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BC" w:rsidRDefault="00FF5953" w:rsidP="00F208B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Łódź, dn. 27.01.2020r</w:t>
      </w:r>
      <w:r w:rsidR="00F208BC">
        <w:rPr>
          <w:rFonts w:ascii="Times New Roman" w:hAnsi="Times New Roman"/>
          <w:sz w:val="24"/>
          <w:szCs w:val="24"/>
        </w:rPr>
        <w:t>.</w:t>
      </w: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BC" w:rsidRDefault="00F208BC" w:rsidP="00F2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OFERENCI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dot. </w:t>
      </w:r>
      <w:r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konkursu ofert na udzielanie świadczeń </w:t>
      </w:r>
      <w:r w:rsidR="009B6B40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zdrowotnych w zakresie diagnostyki obrazowej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SP ZOZ Centralny Szpital Kliniczny Uniwersytetu Medycznego w Łodzi modyfikuje treść ogłoszenia o konkursie, w ten sposób, że</w:t>
      </w:r>
      <w:r w:rsidR="00A76A3E">
        <w:rPr>
          <w:rFonts w:ascii="Times New Roman" w:eastAsia="Times New Roman" w:hAnsi="Times New Roman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FF5953">
        <w:rPr>
          <w:rFonts w:ascii="Times New Roman" w:eastAsia="Times New Roman" w:hAnsi="Times New Roman"/>
          <w:b/>
          <w:sz w:val="26"/>
          <w:szCs w:val="26"/>
          <w:lang w:eastAsia="pl-PL"/>
        </w:rPr>
        <w:t>3</w:t>
      </w:r>
      <w:r w:rsidR="0007231A" w:rsidRP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FF5953">
        <w:rPr>
          <w:rFonts w:ascii="Times New Roman" w:eastAsia="Times New Roman" w:hAnsi="Times New Roman"/>
          <w:b/>
          <w:sz w:val="26"/>
          <w:szCs w:val="26"/>
          <w:lang w:eastAsia="pl-PL"/>
        </w:rPr>
        <w:t>02.2020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Godziny składania ofert i otwarcia ofert pozostają bez zmian.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związku z powyższym ulegają zmianie odpowiednie zapisy „Szczegółowych Warunków Konkursu Ofert na udzielanie świadczeń </w:t>
      </w:r>
      <w:r w:rsidR="009B6B40">
        <w:rPr>
          <w:rFonts w:ascii="Times New Roman" w:hAnsi="Times New Roman"/>
          <w:sz w:val="26"/>
          <w:szCs w:val="26"/>
        </w:rPr>
        <w:t>zdrowotnych w zakresie diagnostyki obrazowej</w:t>
      </w:r>
      <w:r w:rsidR="00511C5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w ten sposób, że: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Po pierwsze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pkt VI.10 </w:t>
      </w:r>
      <w:r>
        <w:rPr>
          <w:rFonts w:ascii="Times New Roman" w:hAnsi="Times New Roman"/>
          <w:sz w:val="26"/>
          <w:szCs w:val="26"/>
        </w:rPr>
        <w:t>otrzymuje następujące brzmienie:</w:t>
      </w:r>
    </w:p>
    <w:p w:rsidR="00F208BC" w:rsidRDefault="00F208BC" w:rsidP="00F208BC">
      <w:pPr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10. Oferty należy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składać w zamkniętej kopercie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</w:t>
      </w:r>
      <w:r w:rsidR="00483CA3">
        <w:rPr>
          <w:rFonts w:ascii="Times New Roman" w:eastAsia="Times New Roman" w:hAnsi="Times New Roman"/>
          <w:sz w:val="26"/>
          <w:szCs w:val="26"/>
          <w:lang w:eastAsia="pl-PL"/>
        </w:rPr>
        <w:t xml:space="preserve">Kancelarii Uniwersyteckiego Centrum Pediatrii im. M. Konopnickiej ul. Sporna 36/50 w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formie pisemnej </w:t>
      </w:r>
      <w:r w:rsidR="00483CA3">
        <w:rPr>
          <w:rFonts w:ascii="Times New Roman" w:eastAsia="Times New Roman" w:hAnsi="Times New Roman"/>
          <w:sz w:val="26"/>
          <w:szCs w:val="26"/>
          <w:lang w:eastAsia="pl-PL"/>
        </w:rPr>
        <w:br/>
      </w:r>
      <w:r>
        <w:rPr>
          <w:rFonts w:ascii="Times New Roman" w:eastAsia="Times New Roman" w:hAnsi="Times New Roman"/>
          <w:sz w:val="26"/>
          <w:szCs w:val="26"/>
          <w:lang w:eastAsia="pl-PL"/>
        </w:rPr>
        <w:t>z dopiskiem na kopercie:</w:t>
      </w:r>
    </w:p>
    <w:p w:rsidR="00F208BC" w:rsidRPr="00483CA3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„Konkurs ofert na udzielanie świadczeń zdrowotnych</w:t>
      </w:r>
    </w:p>
    <w:p w:rsidR="00F208BC" w:rsidRPr="00483CA3" w:rsidRDefault="00483CA3" w:rsidP="00F208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w zakresie diagnostyki obrazowej.</w:t>
      </w:r>
    </w:p>
    <w:p w:rsidR="00F208BC" w:rsidRPr="00483CA3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Nie otwierać przed dniem </w:t>
      </w:r>
      <w:r w:rsidR="00A76A3E"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FF5953">
        <w:rPr>
          <w:rFonts w:ascii="Times New Roman" w:eastAsia="Times New Roman" w:hAnsi="Times New Roman"/>
          <w:b/>
          <w:sz w:val="26"/>
          <w:szCs w:val="26"/>
          <w:lang w:eastAsia="pl-PL"/>
        </w:rPr>
        <w:t>3</w:t>
      </w:r>
      <w:r w:rsidR="0007231A"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FF5953">
        <w:rPr>
          <w:rFonts w:ascii="Times New Roman" w:eastAsia="Times New Roman" w:hAnsi="Times New Roman"/>
          <w:b/>
          <w:sz w:val="26"/>
          <w:szCs w:val="26"/>
          <w:lang w:eastAsia="pl-PL"/>
        </w:rPr>
        <w:t>02.2020</w:t>
      </w:r>
      <w:r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r. godz. 11</w:t>
      </w:r>
      <w:r w:rsidRPr="00483CA3">
        <w:rPr>
          <w:rFonts w:ascii="Times New Roman" w:eastAsia="Times New Roman" w:hAnsi="Times New Roman"/>
          <w:b/>
          <w:sz w:val="26"/>
          <w:szCs w:val="26"/>
          <w:vertAlign w:val="superscript"/>
          <w:lang w:eastAsia="pl-PL"/>
        </w:rPr>
        <w:t>15</w:t>
      </w:r>
      <w:r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”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Po drugie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pkt VIII </w:t>
      </w:r>
      <w:r>
        <w:rPr>
          <w:rFonts w:ascii="Times New Roman" w:hAnsi="Times New Roman"/>
          <w:sz w:val="26"/>
          <w:szCs w:val="26"/>
        </w:rPr>
        <w:t>otrzymuje następujące brzmienie: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„1. Oferty wraz z wymaganymi dokumentami należy składać w Kancelarii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im. M. Konopnickiej ul. Sporna 36/50 Udzielającego zamówienia do dnia </w:t>
      </w:r>
      <w:r w:rsidR="00FF5953">
        <w:rPr>
          <w:rFonts w:ascii="Times New Roman" w:eastAsia="Times New Roman" w:hAnsi="Times New Roman"/>
          <w:b/>
          <w:sz w:val="26"/>
          <w:szCs w:val="26"/>
          <w:lang w:eastAsia="pl-PL"/>
        </w:rPr>
        <w:t>03</w:t>
      </w:r>
      <w:r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FF5953">
        <w:rPr>
          <w:rFonts w:ascii="Times New Roman" w:eastAsia="Times New Roman" w:hAnsi="Times New Roman"/>
          <w:b/>
          <w:sz w:val="26"/>
          <w:szCs w:val="26"/>
          <w:lang w:eastAsia="pl-PL"/>
        </w:rPr>
        <w:t>02.2020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 do godziny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jako złożona w terminie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jeżeli zostanie dostarczona do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do dnia </w:t>
      </w:r>
      <w:r w:rsidR="00A76A3E"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FF5953">
        <w:rPr>
          <w:rFonts w:ascii="Times New Roman" w:eastAsia="Times New Roman" w:hAnsi="Times New Roman"/>
          <w:b/>
          <w:sz w:val="26"/>
          <w:szCs w:val="26"/>
          <w:lang w:eastAsia="pl-PL"/>
        </w:rPr>
        <w:t>3</w:t>
      </w:r>
      <w:r w:rsidRP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FF5953">
        <w:rPr>
          <w:rFonts w:ascii="Times New Roman" w:eastAsia="Times New Roman" w:hAnsi="Times New Roman"/>
          <w:b/>
          <w:sz w:val="26"/>
          <w:szCs w:val="26"/>
          <w:lang w:eastAsia="pl-PL"/>
        </w:rPr>
        <w:t>02.2020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 do godz.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3. W przypadku przesłania oferty pocztą decyduje data jej wpływu do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>Uniwersyteckiego centrum Pediatrii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, a nie data stempla pocztowego.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483CA3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5. Otwarcie ofert nastąpi w dniu </w:t>
      </w:r>
      <w:r w:rsidR="001A0167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FF5953">
        <w:rPr>
          <w:rFonts w:ascii="Times New Roman" w:eastAsia="Times New Roman" w:hAnsi="Times New Roman"/>
          <w:b/>
          <w:sz w:val="26"/>
          <w:szCs w:val="26"/>
          <w:lang w:eastAsia="pl-PL"/>
        </w:rPr>
        <w:t>3</w:t>
      </w:r>
      <w:r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FF5953">
        <w:rPr>
          <w:rFonts w:ascii="Times New Roman" w:eastAsia="Times New Roman" w:hAnsi="Times New Roman"/>
          <w:b/>
          <w:sz w:val="26"/>
          <w:szCs w:val="26"/>
          <w:lang w:eastAsia="pl-PL"/>
        </w:rPr>
        <w:t>02.2020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 o godzinie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 pok. 10 </w:t>
      </w:r>
      <w:r w:rsidR="00483CA3">
        <w:rPr>
          <w:rFonts w:ascii="Times New Roman" w:eastAsia="Times New Roman" w:hAnsi="Times New Roman"/>
          <w:sz w:val="26"/>
          <w:szCs w:val="26"/>
          <w:lang w:eastAsia="pl-PL"/>
        </w:rPr>
        <w:br/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</w:t>
      </w:r>
      <w:r w:rsidR="00483CA3">
        <w:rPr>
          <w:rFonts w:ascii="Times New Roman" w:eastAsia="Times New Roman" w:hAnsi="Times New Roman"/>
          <w:sz w:val="26"/>
          <w:szCs w:val="26"/>
          <w:lang w:eastAsia="pl-PL"/>
        </w:rPr>
        <w:t>Uniwersyteckim Centrum Pediatrii im. M. Konopnickiej.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przyczyny.”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65300" w:rsidRDefault="00F208BC" w:rsidP="00F208BC">
      <w:pPr>
        <w:ind w:left="4956"/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sectPr w:rsidR="00865300" w:rsidSect="00F208B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67"/>
    <w:rsid w:val="0007231A"/>
    <w:rsid w:val="001A0167"/>
    <w:rsid w:val="00483CA3"/>
    <w:rsid w:val="00511C50"/>
    <w:rsid w:val="00865300"/>
    <w:rsid w:val="009B6B40"/>
    <w:rsid w:val="00A76A3E"/>
    <w:rsid w:val="00CD687B"/>
    <w:rsid w:val="00E30F67"/>
    <w:rsid w:val="00F208BC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AA53"/>
  <w15:docId w15:val="{D2F5A2C1-053A-4FD3-B612-FA8A97CB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C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12</cp:revision>
  <cp:lastPrinted>2020-01-27T09:09:00Z</cp:lastPrinted>
  <dcterms:created xsi:type="dcterms:W3CDTF">2017-02-09T07:41:00Z</dcterms:created>
  <dcterms:modified xsi:type="dcterms:W3CDTF">2020-01-27T09:09:00Z</dcterms:modified>
</cp:coreProperties>
</file>