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CD" w:rsidRDefault="00AF1ACD" w:rsidP="00AF1ACD">
      <w:pPr>
        <w:spacing w:after="0" w:line="240" w:lineRule="auto"/>
        <w:jc w:val="right"/>
        <w:rPr>
          <w:rFonts w:eastAsia="Calibri" w:cstheme="minorHAnsi"/>
        </w:rPr>
      </w:pPr>
    </w:p>
    <w:p w:rsidR="00AF1ACD" w:rsidRDefault="00AF1ACD" w:rsidP="00AF1ACD">
      <w:pPr>
        <w:spacing w:after="0" w:line="240" w:lineRule="auto"/>
        <w:jc w:val="right"/>
        <w:rPr>
          <w:rFonts w:eastAsia="Calibri" w:cstheme="minorHAnsi"/>
        </w:rPr>
      </w:pPr>
    </w:p>
    <w:p w:rsidR="00AF1ACD" w:rsidRPr="00FA1823" w:rsidRDefault="00AF1ACD" w:rsidP="00AF1ACD">
      <w:pPr>
        <w:spacing w:after="0" w:line="240" w:lineRule="auto"/>
        <w:jc w:val="right"/>
        <w:rPr>
          <w:rFonts w:eastAsia="Calibri" w:cstheme="minorHAnsi"/>
        </w:rPr>
      </w:pPr>
      <w:r w:rsidRPr="00FA1823">
        <w:rPr>
          <w:rFonts w:eastAsia="Calibri" w:cstheme="minorHAnsi"/>
        </w:rPr>
        <w:t xml:space="preserve">Łódź, dnia </w:t>
      </w:r>
      <w:r w:rsidRPr="00AF1ACD">
        <w:rPr>
          <w:rFonts w:eastAsia="Calibri" w:cstheme="minorHAnsi"/>
        </w:rPr>
        <w:t>07</w:t>
      </w:r>
      <w:r w:rsidRPr="00FA1823">
        <w:rPr>
          <w:rFonts w:eastAsia="Calibri" w:cstheme="minorHAnsi"/>
        </w:rPr>
        <w:t>.01.201</w:t>
      </w:r>
      <w:r w:rsidRPr="00AF1ACD">
        <w:rPr>
          <w:rFonts w:eastAsia="Calibri" w:cstheme="minorHAnsi"/>
        </w:rPr>
        <w:t>9</w:t>
      </w:r>
      <w:r w:rsidRPr="00FA1823">
        <w:rPr>
          <w:rFonts w:eastAsia="Calibri" w:cstheme="minorHAnsi"/>
        </w:rPr>
        <w:t xml:space="preserve"> r.</w:t>
      </w:r>
    </w:p>
    <w:p w:rsidR="00AF1ACD" w:rsidRPr="00AF1ACD" w:rsidRDefault="00AF1ACD" w:rsidP="00AF1ACD">
      <w:pPr>
        <w:rPr>
          <w:rFonts w:cstheme="minorHAnsi"/>
        </w:rPr>
      </w:pPr>
    </w:p>
    <w:p w:rsidR="00AF1ACD" w:rsidRPr="00AF1ACD" w:rsidRDefault="00AF1ACD" w:rsidP="00AF1ACD">
      <w:pPr>
        <w:rPr>
          <w:rFonts w:cstheme="minorHAnsi"/>
        </w:rPr>
      </w:pPr>
    </w:p>
    <w:p w:rsidR="00AF1ACD" w:rsidRPr="00AF1ACD" w:rsidRDefault="00AF1ACD" w:rsidP="00AF1ACD">
      <w:pPr>
        <w:jc w:val="both"/>
        <w:rPr>
          <w:rFonts w:cstheme="minorHAnsi"/>
          <w:b/>
        </w:rPr>
      </w:pPr>
      <w:r w:rsidRPr="00AF1ACD">
        <w:rPr>
          <w:rFonts w:cstheme="minorHAnsi"/>
          <w:b/>
        </w:rPr>
        <w:t xml:space="preserve">DOTYCZY: Konkursu ofert na udzielanie całodobowych świadczeń zdrowotnych w zakresie diagnostyki laboratoryjnej, mikrobiologii, serologii transfuzjologicznej oraz obsługę banku krwi </w:t>
      </w:r>
      <w:r w:rsidRPr="00AF1ACD">
        <w:rPr>
          <w:rFonts w:cstheme="minorHAnsi"/>
          <w:b/>
        </w:rPr>
        <w:br/>
        <w:t>w Uniwersyteckim Centrum Pediatrii im. M. Konopnickiej Centralnego Szpitala Klinicznego Uniwersytetu Medycznego w Łodzi</w:t>
      </w:r>
    </w:p>
    <w:p w:rsidR="00AF1ACD" w:rsidRPr="00FA1823" w:rsidRDefault="00AF1ACD" w:rsidP="00AF1ACD">
      <w:pPr>
        <w:spacing w:after="0" w:line="240" w:lineRule="auto"/>
        <w:jc w:val="right"/>
        <w:rPr>
          <w:rFonts w:eastAsia="Calibri" w:cstheme="minorHAnsi"/>
        </w:rPr>
      </w:pPr>
    </w:p>
    <w:p w:rsidR="00AF1ACD" w:rsidRPr="00FA1823" w:rsidRDefault="00AF1ACD" w:rsidP="00AF1ACD">
      <w:pPr>
        <w:spacing w:after="0" w:line="240" w:lineRule="auto"/>
        <w:jc w:val="right"/>
        <w:rPr>
          <w:rFonts w:eastAsia="Calibri" w:cstheme="minorHAnsi"/>
        </w:rPr>
      </w:pPr>
    </w:p>
    <w:p w:rsidR="00AF1ACD" w:rsidRPr="00FA1823" w:rsidRDefault="00AF1ACD" w:rsidP="00AF1ACD">
      <w:pPr>
        <w:spacing w:after="0" w:line="240" w:lineRule="auto"/>
        <w:jc w:val="right"/>
        <w:rPr>
          <w:rFonts w:eastAsia="Calibri" w:cstheme="minorHAnsi"/>
        </w:rPr>
      </w:pPr>
    </w:p>
    <w:p w:rsidR="00AF1ACD" w:rsidRPr="00FA1823" w:rsidRDefault="00AF1ACD" w:rsidP="00AF1ACD">
      <w:pPr>
        <w:spacing w:after="0" w:line="360" w:lineRule="auto"/>
        <w:ind w:firstLine="540"/>
        <w:jc w:val="both"/>
        <w:rPr>
          <w:rFonts w:eastAsia="Times New Roman" w:cstheme="minorHAnsi"/>
          <w:u w:val="single"/>
          <w:lang w:eastAsia="pl-PL"/>
        </w:rPr>
      </w:pPr>
    </w:p>
    <w:p w:rsidR="00AF1ACD" w:rsidRPr="00FA1823" w:rsidRDefault="00AF1ACD" w:rsidP="00AF1ACD">
      <w:pPr>
        <w:spacing w:after="0" w:line="240" w:lineRule="auto"/>
        <w:jc w:val="both"/>
        <w:rPr>
          <w:rFonts w:eastAsia="Calibri" w:cstheme="minorHAnsi"/>
        </w:rPr>
      </w:pPr>
      <w:r w:rsidRPr="00FA1823">
        <w:rPr>
          <w:rFonts w:eastAsia="Calibri" w:cstheme="minorHAnsi"/>
        </w:rPr>
        <w:t>Centralny Szpital Kliniczny Uniwersytetu Medycznego w Łodzi modyfikuje zapisy Szczegółowych Warunków Konkursu Ofert</w:t>
      </w:r>
      <w:r w:rsidRPr="00AF1ACD">
        <w:rPr>
          <w:rFonts w:eastAsia="Calibri" w:cstheme="minorHAnsi"/>
        </w:rPr>
        <w:t xml:space="preserve"> poprzez wprowadzenie zmiany w wykazie „Minimalnych wymagań stawianych przez Udzielającego zamówienie odnośnie nowoczesnego systemu informatycznego – Załącznik nr 11”.</w:t>
      </w:r>
    </w:p>
    <w:p w:rsidR="005752A1" w:rsidRDefault="005752A1" w:rsidP="00AF1ACD">
      <w:pPr>
        <w:spacing w:after="0" w:line="240" w:lineRule="auto"/>
        <w:jc w:val="both"/>
        <w:rPr>
          <w:rFonts w:eastAsia="Calibri" w:cstheme="minorHAnsi"/>
        </w:rPr>
      </w:pPr>
    </w:p>
    <w:p w:rsidR="00AF1ACD" w:rsidRPr="00FA1823" w:rsidRDefault="00AF1ACD" w:rsidP="00AF1ACD">
      <w:pPr>
        <w:spacing w:after="0" w:line="240" w:lineRule="auto"/>
        <w:jc w:val="both"/>
        <w:rPr>
          <w:rFonts w:eastAsia="Calibri" w:cstheme="minorHAnsi"/>
        </w:rPr>
      </w:pPr>
      <w:r w:rsidRPr="00AF1ACD">
        <w:rPr>
          <w:rFonts w:eastAsia="Calibri" w:cstheme="minorHAnsi"/>
        </w:rPr>
        <w:t>Z</w:t>
      </w:r>
      <w:r w:rsidRPr="00FA1823">
        <w:rPr>
          <w:rFonts w:eastAsia="Calibri" w:cstheme="minorHAnsi"/>
        </w:rPr>
        <w:t>mieniony Załącznik nr 1</w:t>
      </w:r>
      <w:r w:rsidRPr="00AF1ACD">
        <w:rPr>
          <w:rFonts w:eastAsia="Calibri" w:cstheme="minorHAnsi"/>
        </w:rPr>
        <w:t>1</w:t>
      </w:r>
      <w:r w:rsidRPr="00FA1823">
        <w:rPr>
          <w:rFonts w:eastAsia="Calibri" w:cstheme="minorHAnsi"/>
        </w:rPr>
        <w:t xml:space="preserve"> Szczegółowych Warunków Konkursu Ofert</w:t>
      </w:r>
      <w:r w:rsidRPr="00AF1ACD">
        <w:rPr>
          <w:rFonts w:eastAsia="Calibri" w:cstheme="minorHAnsi"/>
        </w:rPr>
        <w:t xml:space="preserve"> </w:t>
      </w:r>
      <w:r w:rsidRPr="00FA1823">
        <w:rPr>
          <w:rFonts w:eastAsia="Calibri" w:cstheme="minorHAnsi"/>
        </w:rPr>
        <w:t xml:space="preserve">dostępny </w:t>
      </w:r>
      <w:r w:rsidRPr="00AF1ACD">
        <w:rPr>
          <w:rFonts w:eastAsia="Calibri" w:cstheme="minorHAnsi"/>
        </w:rPr>
        <w:t xml:space="preserve">jest </w:t>
      </w:r>
      <w:r w:rsidRPr="00FA1823">
        <w:rPr>
          <w:rFonts w:eastAsia="Calibri" w:cstheme="minorHAnsi"/>
        </w:rPr>
        <w:t>na stronie</w:t>
      </w:r>
      <w:r w:rsidRPr="00AF1ACD">
        <w:rPr>
          <w:rFonts w:eastAsia="Calibri" w:cstheme="minorHAnsi"/>
        </w:rPr>
        <w:t xml:space="preserve"> internetowej Szpitala</w:t>
      </w:r>
      <w:r w:rsidRPr="00FA1823">
        <w:rPr>
          <w:rFonts w:eastAsia="Calibri" w:cstheme="minorHAnsi"/>
        </w:rPr>
        <w:t xml:space="preserve"> </w:t>
      </w:r>
      <w:hyperlink r:id="rId8" w:history="1">
        <w:r w:rsidRPr="00AF1ACD">
          <w:rPr>
            <w:rFonts w:eastAsia="Calibri" w:cstheme="minorHAnsi"/>
            <w:color w:val="0563C1"/>
            <w:u w:val="single"/>
          </w:rPr>
          <w:t>www.csk.umed.pl</w:t>
        </w:r>
      </w:hyperlink>
      <w:r>
        <w:rPr>
          <w:rFonts w:eastAsia="Calibri" w:cstheme="minorHAnsi"/>
        </w:rPr>
        <w:t>.</w:t>
      </w:r>
    </w:p>
    <w:p w:rsidR="00AF1ACD" w:rsidRPr="00FA1823" w:rsidRDefault="00AF1ACD" w:rsidP="00AF1ACD">
      <w:pPr>
        <w:spacing w:after="0" w:line="360" w:lineRule="auto"/>
        <w:ind w:firstLine="540"/>
        <w:jc w:val="both"/>
        <w:rPr>
          <w:rFonts w:eastAsia="Times New Roman" w:cstheme="minorHAnsi"/>
          <w:u w:val="single"/>
          <w:lang w:eastAsia="pl-PL"/>
        </w:rPr>
      </w:pPr>
    </w:p>
    <w:p w:rsidR="00AF1ACD" w:rsidRPr="00FA1823" w:rsidRDefault="00AF1ACD" w:rsidP="00AF1ACD">
      <w:pPr>
        <w:spacing w:after="0" w:line="240" w:lineRule="auto"/>
        <w:jc w:val="both"/>
        <w:rPr>
          <w:rFonts w:eastAsia="Calibri" w:cstheme="minorHAnsi"/>
        </w:rPr>
      </w:pPr>
      <w:r w:rsidRPr="00FA1823">
        <w:rPr>
          <w:rFonts w:eastAsia="Calibri" w:cstheme="minorHAnsi"/>
        </w:rPr>
        <w:t>Niniejszy dokument stanowi integralną część SWKO i jest wiążący dla wszystkich Oferentów ubiegających się o udzielenie niniejszego zamówienia.</w:t>
      </w:r>
      <w:bookmarkStart w:id="0" w:name="_GoBack"/>
      <w:bookmarkEnd w:id="0"/>
    </w:p>
    <w:p w:rsidR="00AF1ACD" w:rsidRPr="00FA1823" w:rsidRDefault="00AF1ACD" w:rsidP="00AF1ACD">
      <w:pPr>
        <w:spacing w:after="0" w:line="240" w:lineRule="auto"/>
        <w:rPr>
          <w:rFonts w:eastAsia="Times New Roman" w:cstheme="minorHAnsi"/>
          <w:lang w:eastAsia="pl-PL"/>
        </w:rPr>
      </w:pPr>
    </w:p>
    <w:p w:rsidR="00AF1ACD" w:rsidRPr="00AF1ACD" w:rsidRDefault="00AF1ACD" w:rsidP="00AF1ACD">
      <w:pPr>
        <w:rPr>
          <w:rFonts w:cstheme="minorHAnsi"/>
        </w:rPr>
      </w:pPr>
    </w:p>
    <w:p w:rsidR="00AF1ACD" w:rsidRPr="00FA1823" w:rsidRDefault="00AF1ACD" w:rsidP="00AF1ACD"/>
    <w:p w:rsidR="00AF1ACD" w:rsidRPr="00FA1823" w:rsidRDefault="00AF1ACD" w:rsidP="00AF1ACD"/>
    <w:p w:rsidR="00A17E1D" w:rsidRPr="006668F7" w:rsidRDefault="00A17E1D" w:rsidP="006668F7"/>
    <w:sectPr w:rsidR="00A17E1D" w:rsidRPr="006668F7" w:rsidSect="00A17E1D">
      <w:headerReference w:type="default" r:id="rId9"/>
      <w:footerReference w:type="default" r:id="rId10"/>
      <w:pgSz w:w="11906" w:h="16838" w:code="9"/>
      <w:pgMar w:top="1418" w:right="1418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6A4" w:rsidRDefault="00A556A4" w:rsidP="005B120F">
      <w:pPr>
        <w:spacing w:after="0" w:line="240" w:lineRule="auto"/>
      </w:pPr>
      <w:r>
        <w:separator/>
      </w:r>
    </w:p>
  </w:endnote>
  <w:endnote w:type="continuationSeparator" w:id="0">
    <w:p w:rsidR="00A556A4" w:rsidRDefault="00A556A4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09565B">
    <w:pPr>
      <w:pStyle w:val="Stopka"/>
    </w:pPr>
    <w:r>
      <w:rPr>
        <w:noProof/>
        <w:lang w:eastAsia="pl-PL"/>
      </w:rPr>
      <w:drawing>
        <wp:inline distT="0" distB="0" distL="0" distR="0">
          <wp:extent cx="5760720" cy="98679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1-1-2018-05-2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6A4" w:rsidRDefault="00A556A4" w:rsidP="005B120F">
      <w:pPr>
        <w:spacing w:after="0" w:line="240" w:lineRule="auto"/>
      </w:pPr>
      <w:r>
        <w:separator/>
      </w:r>
    </w:p>
  </w:footnote>
  <w:footnote w:type="continuationSeparator" w:id="0">
    <w:p w:rsidR="00A556A4" w:rsidRDefault="00A556A4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40650" w:rsidP="005B120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1330452"/>
          <wp:effectExtent l="0" t="0" r="0" b="317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-01-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0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120F" w:rsidRDefault="005B12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22E"/>
    <w:multiLevelType w:val="hybridMultilevel"/>
    <w:tmpl w:val="28D0255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9565B"/>
    <w:rsid w:val="000C6116"/>
    <w:rsid w:val="0029408B"/>
    <w:rsid w:val="00313150"/>
    <w:rsid w:val="00540650"/>
    <w:rsid w:val="005752A1"/>
    <w:rsid w:val="005B120F"/>
    <w:rsid w:val="005D15CF"/>
    <w:rsid w:val="00632B4C"/>
    <w:rsid w:val="006668F7"/>
    <w:rsid w:val="007D1691"/>
    <w:rsid w:val="00813E8F"/>
    <w:rsid w:val="008D5104"/>
    <w:rsid w:val="009227D6"/>
    <w:rsid w:val="00A17E1D"/>
    <w:rsid w:val="00A556A4"/>
    <w:rsid w:val="00A9014E"/>
    <w:rsid w:val="00AC7495"/>
    <w:rsid w:val="00AF1ACD"/>
    <w:rsid w:val="00BF6C74"/>
    <w:rsid w:val="00C41CC5"/>
    <w:rsid w:val="00CD2759"/>
    <w:rsid w:val="00DC5116"/>
    <w:rsid w:val="00F6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2DE57"/>
  <w15:docId w15:val="{F72332A3-01B4-43D6-84C5-02430154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7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275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27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7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2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k.ume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170F6-3725-42F6-9D71-FEF5905D0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Bednarski</dc:creator>
  <cp:lastModifiedBy>Agnieszka Kotynia</cp:lastModifiedBy>
  <cp:revision>2</cp:revision>
  <cp:lastPrinted>2016-02-02T15:44:00Z</cp:lastPrinted>
  <dcterms:created xsi:type="dcterms:W3CDTF">2019-01-07T09:40:00Z</dcterms:created>
  <dcterms:modified xsi:type="dcterms:W3CDTF">2019-01-07T09:40:00Z</dcterms:modified>
</cp:coreProperties>
</file>