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B" w:rsidRDefault="00E3332B" w:rsidP="00E333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otorynolaryngologii</w:t>
      </w:r>
    </w:p>
    <w:p w:rsidR="00E3332B" w:rsidRDefault="00E3332B" w:rsidP="00E3332B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zdrowotnych w zakr</w:t>
      </w:r>
      <w:r w:rsidR="00DC23AF">
        <w:rPr>
          <w:rFonts w:ascii="Times New Roman" w:hAnsi="Times New Roman"/>
          <w:sz w:val="26"/>
          <w:szCs w:val="26"/>
        </w:rPr>
        <w:t>esie otorynolaryngologii zostały wybrane następujące oferty</w:t>
      </w:r>
      <w:r>
        <w:rPr>
          <w:rFonts w:ascii="Times New Roman" w:hAnsi="Times New Roman"/>
          <w:sz w:val="26"/>
          <w:szCs w:val="26"/>
        </w:rPr>
        <w:t>:</w:t>
      </w:r>
    </w:p>
    <w:p w:rsidR="00E3332B" w:rsidRDefault="00E3332B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3332B" w:rsidRPr="00DC23AF" w:rsidRDefault="00DC23AF" w:rsidP="00DC23A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DC23AF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  <w:t xml:space="preserve">„Łukasz </w:t>
      </w:r>
      <w:proofErr w:type="spellStart"/>
      <w:r>
        <w:rPr>
          <w:rFonts w:ascii="Times New Roman" w:hAnsi="Times New Roman"/>
          <w:b/>
          <w:sz w:val="26"/>
          <w:szCs w:val="26"/>
        </w:rPr>
        <w:t>Więclewski</w:t>
      </w:r>
      <w:proofErr w:type="spellEnd"/>
      <w:r>
        <w:rPr>
          <w:rFonts w:ascii="Times New Roman" w:hAnsi="Times New Roman"/>
          <w:b/>
          <w:sz w:val="26"/>
          <w:szCs w:val="26"/>
        </w:rPr>
        <w:t>”</w:t>
      </w:r>
    </w:p>
    <w:p w:rsidR="00E3332B" w:rsidRPr="00E3332B" w:rsidRDefault="00E3332B" w:rsidP="00DC23AF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E3332B">
        <w:rPr>
          <w:rFonts w:ascii="Times New Roman" w:hAnsi="Times New Roman"/>
          <w:b/>
          <w:sz w:val="26"/>
          <w:szCs w:val="26"/>
        </w:rPr>
        <w:t>u</w:t>
      </w:r>
      <w:r w:rsidR="00DC23AF">
        <w:rPr>
          <w:rFonts w:ascii="Times New Roman" w:hAnsi="Times New Roman"/>
          <w:b/>
          <w:sz w:val="26"/>
          <w:szCs w:val="26"/>
        </w:rPr>
        <w:t>l. Rajdowa 7/3</w:t>
      </w:r>
    </w:p>
    <w:p w:rsidR="00E3332B" w:rsidRPr="00E3332B" w:rsidRDefault="00DC23AF" w:rsidP="00DC23AF">
      <w:pPr>
        <w:spacing w:after="0" w:line="36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>94-003</w:t>
      </w:r>
      <w:r w:rsidR="00E3332B" w:rsidRPr="00E3332B">
        <w:rPr>
          <w:rFonts w:ascii="Times New Roman" w:hAnsi="Times New Roman"/>
          <w:b/>
          <w:sz w:val="26"/>
          <w:szCs w:val="26"/>
        </w:rPr>
        <w:t xml:space="preserve"> Łódź</w:t>
      </w:r>
    </w:p>
    <w:p w:rsidR="00DC23AF" w:rsidRDefault="00DC23AF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ab/>
      </w:r>
      <w:r w:rsidRPr="00DC23AF">
        <w:rPr>
          <w:rFonts w:ascii="Times New Roman" w:eastAsia="Times New Roman" w:hAnsi="Times New Roman"/>
          <w:b/>
          <w:sz w:val="26"/>
          <w:szCs w:val="26"/>
          <w:lang w:eastAsia="pl-PL"/>
        </w:rPr>
        <w:t>Medyc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yną Specjalistyczną Sp. z o.o.</w:t>
      </w:r>
    </w:p>
    <w:p w:rsidR="00DC23AF" w:rsidRDefault="00DC23AF" w:rsidP="00DC23AF">
      <w:pPr>
        <w:spacing w:after="0" w:line="36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ul. Łochowska 69</w:t>
      </w:r>
      <w:r w:rsidRPr="00DC23AF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:rsidR="00E3332B" w:rsidRDefault="00DC23AF" w:rsidP="00DC23AF">
      <w:pPr>
        <w:spacing w:after="0" w:line="36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C23AF">
        <w:rPr>
          <w:rFonts w:ascii="Times New Roman" w:eastAsia="Times New Roman" w:hAnsi="Times New Roman"/>
          <w:b/>
          <w:sz w:val="26"/>
          <w:szCs w:val="26"/>
          <w:lang w:eastAsia="pl-PL"/>
        </w:rPr>
        <w:t>85-372 Bydgoszcz</w:t>
      </w:r>
    </w:p>
    <w:p w:rsidR="00E3332B" w:rsidRDefault="00E3332B" w:rsidP="00E3332B">
      <w:pPr>
        <w:spacing w:after="0" w:line="360" w:lineRule="auto"/>
        <w:rPr>
          <w:sz w:val="26"/>
          <w:szCs w:val="26"/>
        </w:rPr>
      </w:pPr>
    </w:p>
    <w:p w:rsidR="00DC23AF" w:rsidRDefault="00DC23AF" w:rsidP="00E3332B">
      <w:pPr>
        <w:spacing w:after="0" w:line="360" w:lineRule="auto"/>
        <w:rPr>
          <w:sz w:val="26"/>
          <w:szCs w:val="26"/>
        </w:rPr>
      </w:pPr>
    </w:p>
    <w:p w:rsidR="00E3332B" w:rsidRDefault="00E3332B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DC23AF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24.09</w:t>
      </w:r>
      <w:r w:rsidR="004323F7">
        <w:rPr>
          <w:rFonts w:ascii="Times New Roman" w:eastAsia="Times New Roman" w:hAnsi="Times New Roman"/>
          <w:sz w:val="26"/>
          <w:szCs w:val="26"/>
          <w:lang w:eastAsia="pl-PL"/>
        </w:rPr>
        <w:t>.2019</w:t>
      </w:r>
      <w:bookmarkStart w:id="0" w:name="_GoBack"/>
      <w:bookmarkEnd w:id="0"/>
      <w:r w:rsidR="00E3332B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E3332B" w:rsidRDefault="00E3332B" w:rsidP="00E3332B"/>
    <w:p w:rsidR="00E3332B" w:rsidRDefault="00E3332B" w:rsidP="00E3332B"/>
    <w:p w:rsidR="00E3332B" w:rsidRDefault="00E3332B" w:rsidP="00E3332B"/>
    <w:p w:rsidR="0071403F" w:rsidRDefault="0071403F"/>
    <w:sectPr w:rsidR="0071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4DA"/>
    <w:multiLevelType w:val="hybridMultilevel"/>
    <w:tmpl w:val="B080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7"/>
    <w:rsid w:val="004323F7"/>
    <w:rsid w:val="0071403F"/>
    <w:rsid w:val="00DC23AF"/>
    <w:rsid w:val="00E16E07"/>
    <w:rsid w:val="00E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F0DA"/>
  <w15:docId w15:val="{FF02B357-6674-475D-957B-AAB69FD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2019-09-27T08:03:00Z</cp:lastPrinted>
  <dcterms:created xsi:type="dcterms:W3CDTF">2017-12-01T07:17:00Z</dcterms:created>
  <dcterms:modified xsi:type="dcterms:W3CDTF">2019-10-09T08:49:00Z</dcterms:modified>
</cp:coreProperties>
</file>