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417"/>
        <w:gridCol w:w="1809"/>
      </w:tblGrid>
      <w:tr w:rsidR="00266584" w:rsidRPr="00903E75" w:rsidTr="00266584">
        <w:trPr>
          <w:jc w:val="center"/>
        </w:trPr>
        <w:tc>
          <w:tcPr>
            <w:tcW w:w="1134" w:type="dxa"/>
          </w:tcPr>
          <w:p w:rsidR="00266584" w:rsidRPr="00903E75" w:rsidRDefault="00266584" w:rsidP="00D552F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266584" w:rsidRPr="00903E75" w:rsidRDefault="00266584" w:rsidP="00D552F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</w:tcPr>
          <w:p w:rsidR="00266584" w:rsidRPr="00903E75" w:rsidRDefault="00266584" w:rsidP="00D552F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09" w:type="dxa"/>
          </w:tcPr>
          <w:p w:rsidR="00266584" w:rsidRPr="00903E75" w:rsidRDefault="00266584" w:rsidP="00D552F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podpis</w:t>
            </w:r>
          </w:p>
        </w:tc>
      </w:tr>
      <w:tr w:rsidR="00266584" w:rsidRPr="00903E75" w:rsidTr="00266584">
        <w:trPr>
          <w:trHeight w:val="454"/>
          <w:jc w:val="center"/>
        </w:trPr>
        <w:tc>
          <w:tcPr>
            <w:tcW w:w="1134" w:type="dxa"/>
            <w:vAlign w:val="center"/>
          </w:tcPr>
          <w:p w:rsidR="00266584" w:rsidRPr="00903E75" w:rsidRDefault="00266584" w:rsidP="00D552F6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4820" w:type="dxa"/>
            <w:vAlign w:val="center"/>
          </w:tcPr>
          <w:p w:rsidR="00266584" w:rsidRDefault="00266584" w:rsidP="00D552F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Lek.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Aleksandr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 Aulich</w:t>
            </w:r>
          </w:p>
          <w:p w:rsidR="00266584" w:rsidRPr="00EC339F" w:rsidRDefault="00266584" w:rsidP="00D552F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EC33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Lekarz – Zakład Medycyny Nuklearnej </w:t>
            </w:r>
          </w:p>
        </w:tc>
        <w:tc>
          <w:tcPr>
            <w:tcW w:w="1417" w:type="dxa"/>
            <w:vAlign w:val="center"/>
          </w:tcPr>
          <w:p w:rsidR="00266584" w:rsidRPr="00903E75" w:rsidRDefault="00266584" w:rsidP="00D552F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266584" w:rsidRPr="00903E75" w:rsidRDefault="00266584" w:rsidP="00D552F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266584" w:rsidRPr="00903E75" w:rsidTr="00266584">
        <w:trPr>
          <w:trHeight w:val="454"/>
          <w:jc w:val="center"/>
        </w:trPr>
        <w:tc>
          <w:tcPr>
            <w:tcW w:w="1134" w:type="dxa"/>
            <w:vAlign w:val="center"/>
          </w:tcPr>
          <w:p w:rsidR="00266584" w:rsidRPr="00903E75" w:rsidRDefault="00266584" w:rsidP="00D552F6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zatwierdził</w:t>
            </w:r>
          </w:p>
        </w:tc>
        <w:tc>
          <w:tcPr>
            <w:tcW w:w="4820" w:type="dxa"/>
            <w:vAlign w:val="center"/>
          </w:tcPr>
          <w:p w:rsidR="00266584" w:rsidRPr="00903E75" w:rsidRDefault="00266584" w:rsidP="00D552F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b/>
                <w:sz w:val="20"/>
                <w:szCs w:val="20"/>
                <w:lang w:val="en-AU" w:eastAsia="pl-PL"/>
              </w:rPr>
              <w:t xml:space="preserve">prof. dr hab. n.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Zbigniew Adamczewski -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Kierownik</w:t>
            </w:r>
            <w:r w:rsidRPr="00903E7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Zakładu Medycyny Nuklearnej</w:t>
            </w:r>
          </w:p>
        </w:tc>
        <w:tc>
          <w:tcPr>
            <w:tcW w:w="1417" w:type="dxa"/>
            <w:vAlign w:val="center"/>
          </w:tcPr>
          <w:p w:rsidR="00266584" w:rsidRPr="00903E75" w:rsidRDefault="00266584" w:rsidP="00D552F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266584" w:rsidRPr="00903E75" w:rsidRDefault="00266584" w:rsidP="00D552F6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:rsidR="00263995" w:rsidRDefault="00263995" w:rsidP="00263995">
      <w:pPr>
        <w:pStyle w:val="Standard"/>
        <w:jc w:val="both"/>
        <w:rPr>
          <w:rFonts w:eastAsia="Times New Roman" w:cs="Times New Roman"/>
        </w:rPr>
      </w:pPr>
      <w:bookmarkStart w:id="0" w:name="_GoBack"/>
      <w:bookmarkEnd w:id="0"/>
    </w:p>
    <w:p w:rsidR="00263995" w:rsidRDefault="00263995" w:rsidP="00263995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Cel leczenia:</w:t>
      </w:r>
    </w:p>
    <w:p w:rsidR="00263995" w:rsidRDefault="00263995" w:rsidP="00263995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Jod promieniotwórczy </w:t>
      </w:r>
      <w:r w:rsidRPr="00A65124">
        <w:rPr>
          <w:rFonts w:eastAsia="Times New Roman" w:cs="Times New Roman"/>
          <w:vertAlign w:val="superscript"/>
        </w:rPr>
        <w:t>131</w:t>
      </w:r>
      <w:r>
        <w:rPr>
          <w:rFonts w:eastAsia="Times New Roman" w:cs="Times New Roman"/>
        </w:rPr>
        <w:t>I znajduje zastosowanie w leczeniu nadczynności tarczycy w przebiegu choroby Gravesa i Basedowa, wola guzkowego nadczynnego, a także w leczeniu wola obojętnego olbrzymiego.</w:t>
      </w:r>
    </w:p>
    <w:p w:rsidR="00263995" w:rsidRDefault="00263995" w:rsidP="00263995">
      <w:pPr>
        <w:pStyle w:val="Standard"/>
        <w:jc w:val="both"/>
        <w:rPr>
          <w:rFonts w:eastAsia="Times New Roman" w:cs="Times New Roman"/>
        </w:rPr>
      </w:pPr>
    </w:p>
    <w:p w:rsidR="00263995" w:rsidRDefault="00263995" w:rsidP="00263995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Przeciwwskazania do leczenia:</w:t>
      </w:r>
    </w:p>
    <w:p w:rsidR="00263995" w:rsidRDefault="00263995" w:rsidP="00263995">
      <w:pPr>
        <w:pStyle w:val="Standard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Badanie jest przeciwwskazane u kobiet w ciąży.</w:t>
      </w:r>
    </w:p>
    <w:p w:rsidR="00263995" w:rsidRDefault="00263995" w:rsidP="00263995">
      <w:pPr>
        <w:pStyle w:val="Standard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kobiet karmiących piersią wskazana jest konsultacja z lekarzem</w:t>
      </w:r>
      <w:r w:rsidR="00C10D04">
        <w:rPr>
          <w:rFonts w:eastAsia="Times New Roman" w:cs="Times New Roman"/>
        </w:rPr>
        <w:t xml:space="preserve"> naszej placówki</w:t>
      </w:r>
      <w:r w:rsidR="007F03E8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w celu zaplanowania przerwy w karmieniu.</w:t>
      </w:r>
    </w:p>
    <w:p w:rsidR="00263995" w:rsidRDefault="00263995" w:rsidP="00263995">
      <w:pPr>
        <w:pStyle w:val="Standard"/>
        <w:jc w:val="both"/>
        <w:rPr>
          <w:rFonts w:eastAsia="Times New Roman" w:cs="Times New Roman"/>
        </w:rPr>
      </w:pPr>
    </w:p>
    <w:p w:rsidR="00263995" w:rsidRDefault="00263995" w:rsidP="00263995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Przygotowanie do leczenia:</w:t>
      </w:r>
    </w:p>
    <w:p w:rsidR="00263995" w:rsidRDefault="00263995" w:rsidP="00263995">
      <w:pPr>
        <w:pStyle w:val="Standard"/>
        <w:numPr>
          <w:ilvl w:val="0"/>
          <w:numId w:val="3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Przygotowanie zgodnie z zaleceniami endokrynologa.</w:t>
      </w:r>
    </w:p>
    <w:p w:rsidR="00263995" w:rsidRDefault="00263995" w:rsidP="00263995">
      <w:pPr>
        <w:pStyle w:val="Standard"/>
        <w:numPr>
          <w:ilvl w:val="0"/>
          <w:numId w:val="3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pacjentów niesamodzielnych konieczne jest zapewnienie opieki przez osobę towarzyszącą.</w:t>
      </w:r>
    </w:p>
    <w:p w:rsidR="00263995" w:rsidRDefault="00263995" w:rsidP="00263995">
      <w:pPr>
        <w:pStyle w:val="Standard"/>
        <w:jc w:val="both"/>
        <w:rPr>
          <w:rFonts w:cs="Times New Roman"/>
        </w:rPr>
      </w:pPr>
    </w:p>
    <w:p w:rsidR="00263995" w:rsidRDefault="00263995" w:rsidP="00263995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Przebieg leczenia:</w:t>
      </w:r>
    </w:p>
    <w:p w:rsidR="00263995" w:rsidRDefault="00263995" w:rsidP="00263995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Pacjent będzie miał wykonane badanie scyntygrafii tarczycy z oceną jodochwytności, następnie odbędzie się kwalifikacja do leczenia jodem promieniotwórczym przez endokrynologa.</w:t>
      </w:r>
      <w:r w:rsidR="00D4731F">
        <w:rPr>
          <w:rFonts w:eastAsia="Times New Roman" w:cs="Times New Roman"/>
        </w:rPr>
        <w:t xml:space="preserve"> Kobiety w wieku rozrodczym</w:t>
      </w:r>
      <w:r w:rsidR="005B3460">
        <w:rPr>
          <w:rFonts w:eastAsia="Times New Roman" w:cs="Times New Roman"/>
        </w:rPr>
        <w:t>, w</w:t>
      </w:r>
      <w:r w:rsidR="00D4731F">
        <w:rPr>
          <w:rFonts w:eastAsia="Times New Roman" w:cs="Times New Roman"/>
        </w:rPr>
        <w:t xml:space="preserve"> </w:t>
      </w:r>
      <w:r w:rsidR="005B3460">
        <w:rPr>
          <w:rFonts w:eastAsia="Times New Roman" w:cs="Times New Roman"/>
        </w:rPr>
        <w:t xml:space="preserve">celu wykluczenia ciąży, </w:t>
      </w:r>
      <w:r w:rsidR="00D4731F">
        <w:rPr>
          <w:rFonts w:eastAsia="Times New Roman" w:cs="Times New Roman"/>
        </w:rPr>
        <w:t xml:space="preserve">muszą </w:t>
      </w:r>
      <w:r w:rsidR="005B3460">
        <w:rPr>
          <w:rFonts w:eastAsia="Times New Roman" w:cs="Times New Roman"/>
        </w:rPr>
        <w:t>mieć wykonane</w:t>
      </w:r>
      <w:r w:rsidR="00D4731F">
        <w:rPr>
          <w:rFonts w:eastAsia="Times New Roman" w:cs="Times New Roman"/>
        </w:rPr>
        <w:t xml:space="preserve"> badania </w:t>
      </w:r>
      <w:r w:rsidR="005B3460">
        <w:rPr>
          <w:rFonts w:eastAsia="Times New Roman" w:cs="Times New Roman"/>
        </w:rPr>
        <w:t xml:space="preserve">stężenia </w:t>
      </w:r>
      <w:r w:rsidR="00D4731F">
        <w:rPr>
          <w:rFonts w:eastAsia="Times New Roman" w:cs="Times New Roman"/>
        </w:rPr>
        <w:t>beta-</w:t>
      </w:r>
      <w:proofErr w:type="spellStart"/>
      <w:r w:rsidR="00D4731F">
        <w:rPr>
          <w:rFonts w:eastAsia="Times New Roman" w:cs="Times New Roman"/>
        </w:rPr>
        <w:t>hCG</w:t>
      </w:r>
      <w:proofErr w:type="spellEnd"/>
      <w:r w:rsidR="00147F53">
        <w:rPr>
          <w:rFonts w:eastAsia="Times New Roman" w:cs="Times New Roman"/>
        </w:rPr>
        <w:t xml:space="preserve"> w</w:t>
      </w:r>
      <w:r w:rsidR="00A0596B">
        <w:rPr>
          <w:rFonts w:eastAsia="Times New Roman" w:cs="Times New Roman"/>
        </w:rPr>
        <w:t>e krwi</w:t>
      </w:r>
      <w:r w:rsidR="00D4731F">
        <w:rPr>
          <w:rFonts w:eastAsia="Times New Roman" w:cs="Times New Roman"/>
        </w:rPr>
        <w:t xml:space="preserve">. </w:t>
      </w:r>
      <w:r w:rsidR="00417708" w:rsidRPr="00417708">
        <w:rPr>
          <w:rFonts w:eastAsia="Times New Roman" w:cs="Times New Roman"/>
        </w:rPr>
        <w:t xml:space="preserve">Test ciążowy powinien być wykonany 48 godzin przed </w:t>
      </w:r>
      <w:r w:rsidR="00A0596B">
        <w:rPr>
          <w:rFonts w:eastAsia="Times New Roman" w:cs="Times New Roman"/>
        </w:rPr>
        <w:t>wizytą diagnostyczną</w:t>
      </w:r>
      <w:r w:rsidR="00417708" w:rsidRPr="00417708">
        <w:rPr>
          <w:rFonts w:eastAsia="Times New Roman" w:cs="Times New Roman"/>
        </w:rPr>
        <w:t xml:space="preserve"> i lekarz musi poznać jego wynik przed podaniem radioizotopu.</w:t>
      </w:r>
      <w:r w:rsidR="0041770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Po ustaleniu terminu podania dawki </w:t>
      </w:r>
      <w:r w:rsidR="00AC2629">
        <w:rPr>
          <w:rFonts w:eastAsia="Times New Roman" w:cs="Times New Roman"/>
        </w:rPr>
        <w:t>terapeutycznej (wizyta lecznicza)</w:t>
      </w:r>
      <w:r>
        <w:rPr>
          <w:rFonts w:eastAsia="Times New Roman" w:cs="Times New Roman"/>
        </w:rPr>
        <w:t xml:space="preserve"> należy stawić się w Zakładzie na umówioną godzinę. Pacjent będzie miał podaną doustnie kapsułkę z jodem promieniotwórczym.</w:t>
      </w:r>
    </w:p>
    <w:p w:rsidR="00263995" w:rsidRDefault="00263995" w:rsidP="00263995">
      <w:pPr>
        <w:pStyle w:val="Standard"/>
        <w:jc w:val="both"/>
        <w:rPr>
          <w:rFonts w:eastAsia="Times New Roman" w:cs="Times New Roman"/>
        </w:rPr>
      </w:pPr>
    </w:p>
    <w:p w:rsidR="00263995" w:rsidRDefault="00263995" w:rsidP="00263995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Zalecenia po leczeniu:</w:t>
      </w:r>
    </w:p>
    <w:p w:rsidR="00263995" w:rsidRDefault="00263995" w:rsidP="00263995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 ciągu pierwszych 3 dni:</w:t>
      </w:r>
    </w:p>
    <w:p w:rsidR="00263995" w:rsidRDefault="007F03E8" w:rsidP="00263995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P</w:t>
      </w:r>
      <w:r w:rsidR="00263995">
        <w:rPr>
          <w:rFonts w:cs="Times New Roman"/>
        </w:rPr>
        <w:t>rzyjmować minimum 2 litry płynów dziennie</w:t>
      </w:r>
      <w:r>
        <w:rPr>
          <w:rFonts w:cs="Times New Roman"/>
        </w:rPr>
        <w:t>.</w:t>
      </w:r>
    </w:p>
    <w:p w:rsidR="00263995" w:rsidRDefault="007F03E8" w:rsidP="00263995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P</w:t>
      </w:r>
      <w:r w:rsidR="00263995">
        <w:rPr>
          <w:rFonts w:cs="Times New Roman"/>
        </w:rPr>
        <w:t>omiędzy p</w:t>
      </w:r>
      <w:r w:rsidR="00AC2629">
        <w:rPr>
          <w:rFonts w:cs="Times New Roman"/>
        </w:rPr>
        <w:t xml:space="preserve">osiłkami, kilka razy dziennie, </w:t>
      </w:r>
      <w:r w:rsidR="00263995">
        <w:rPr>
          <w:rFonts w:cs="Times New Roman"/>
        </w:rPr>
        <w:t>żuć gumę lub ssać cukierki (w celu zmniejszenia gromadzenia jodu w śliniankach)</w:t>
      </w:r>
      <w:r>
        <w:rPr>
          <w:rFonts w:cs="Times New Roman"/>
        </w:rPr>
        <w:t>.</w:t>
      </w:r>
    </w:p>
    <w:p w:rsidR="00263995" w:rsidRDefault="007F03E8" w:rsidP="00263995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D</w:t>
      </w:r>
      <w:r w:rsidR="00263995">
        <w:rPr>
          <w:rFonts w:cs="Times New Roman"/>
        </w:rPr>
        <w:t>w</w:t>
      </w:r>
      <w:r>
        <w:rPr>
          <w:rFonts w:cs="Times New Roman"/>
        </w:rPr>
        <w:t>ukrotne spłukiwać toaletę i dokł</w:t>
      </w:r>
      <w:r w:rsidR="00263995">
        <w:rPr>
          <w:rFonts w:cs="Times New Roman"/>
        </w:rPr>
        <w:t>adne myć ręce</w:t>
      </w:r>
      <w:r>
        <w:rPr>
          <w:rFonts w:cs="Times New Roman"/>
        </w:rPr>
        <w:t>.</w:t>
      </w:r>
    </w:p>
    <w:p w:rsidR="00263995" w:rsidRDefault="007F03E8" w:rsidP="00263995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P</w:t>
      </w:r>
      <w:r w:rsidR="00263995">
        <w:rPr>
          <w:rFonts w:cs="Times New Roman"/>
        </w:rPr>
        <w:t>o każde</w:t>
      </w:r>
      <w:r>
        <w:rPr>
          <w:rFonts w:cs="Times New Roman"/>
        </w:rPr>
        <w:t>j kąpieli umyć wannę / brodzik.</w:t>
      </w:r>
    </w:p>
    <w:p w:rsidR="00263995" w:rsidRDefault="007F03E8" w:rsidP="00263995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Prać odzież i b</w:t>
      </w:r>
      <w:r w:rsidR="00263995">
        <w:rPr>
          <w:rFonts w:cs="Times New Roman"/>
        </w:rPr>
        <w:t>ieliz</w:t>
      </w:r>
      <w:r>
        <w:rPr>
          <w:rFonts w:cs="Times New Roman"/>
        </w:rPr>
        <w:t>n</w:t>
      </w:r>
      <w:r w:rsidR="00263995">
        <w:rPr>
          <w:rFonts w:cs="Times New Roman"/>
        </w:rPr>
        <w:t>ę w oddzielnym wsadzie</w:t>
      </w:r>
      <w:r>
        <w:rPr>
          <w:rFonts w:cs="Times New Roman"/>
        </w:rPr>
        <w:t>.</w:t>
      </w:r>
    </w:p>
    <w:p w:rsidR="00263995" w:rsidRDefault="007F03E8" w:rsidP="00263995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Z</w:t>
      </w:r>
      <w:r w:rsidR="00263995">
        <w:rPr>
          <w:rFonts w:cs="Times New Roman"/>
        </w:rPr>
        <w:t>achować wstrzemięźliwość seksualną</w:t>
      </w:r>
      <w:r>
        <w:rPr>
          <w:rFonts w:cs="Times New Roman"/>
        </w:rPr>
        <w:t>.</w:t>
      </w:r>
    </w:p>
    <w:p w:rsidR="00263995" w:rsidRDefault="00263995" w:rsidP="00263995">
      <w:pPr>
        <w:pStyle w:val="Standard"/>
        <w:jc w:val="both"/>
        <w:rPr>
          <w:rFonts w:cs="Times New Roman"/>
        </w:rPr>
      </w:pPr>
    </w:p>
    <w:p w:rsidR="00263995" w:rsidRDefault="00263995" w:rsidP="00263995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Przez 2 tygodnie od podania dawki leczniczej jodu </w:t>
      </w:r>
      <w:r w:rsidRPr="00A65124">
        <w:rPr>
          <w:rFonts w:cs="Times New Roman"/>
          <w:b/>
          <w:bCs/>
          <w:vertAlign w:val="superscript"/>
        </w:rPr>
        <w:t>131</w:t>
      </w:r>
      <w:r>
        <w:rPr>
          <w:rFonts w:cs="Times New Roman"/>
          <w:b/>
          <w:bCs/>
        </w:rPr>
        <w:t>I:</w:t>
      </w:r>
    </w:p>
    <w:p w:rsidR="00263995" w:rsidRDefault="007F03E8" w:rsidP="00263995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Spać osobno.</w:t>
      </w:r>
    </w:p>
    <w:p w:rsidR="00263995" w:rsidRDefault="007F03E8" w:rsidP="00263995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U</w:t>
      </w:r>
      <w:r w:rsidR="00263995">
        <w:rPr>
          <w:rFonts w:cs="Times New Roman"/>
        </w:rPr>
        <w:t xml:space="preserve">nikać kontaktów z kobietami w ciąży i małymi dziećmi (nie przytulać nie trzymać na </w:t>
      </w:r>
      <w:r w:rsidR="00263995">
        <w:rPr>
          <w:rFonts w:cs="Times New Roman"/>
        </w:rPr>
        <w:lastRenderedPageBreak/>
        <w:t>kolanach)</w:t>
      </w:r>
      <w:r>
        <w:rPr>
          <w:rFonts w:cs="Times New Roman"/>
        </w:rPr>
        <w:t>.</w:t>
      </w:r>
    </w:p>
    <w:p w:rsidR="00263995" w:rsidRDefault="007F03E8" w:rsidP="00263995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O</w:t>
      </w:r>
      <w:r w:rsidR="00263995">
        <w:rPr>
          <w:rFonts w:cs="Times New Roman"/>
        </w:rPr>
        <w:t>graniczyć bliskie kontakty z innymi osobami</w:t>
      </w:r>
      <w:r>
        <w:rPr>
          <w:rFonts w:cs="Times New Roman"/>
        </w:rPr>
        <w:t>.</w:t>
      </w:r>
    </w:p>
    <w:p w:rsidR="00263995" w:rsidRDefault="00263995" w:rsidP="00263995">
      <w:pPr>
        <w:pStyle w:val="Standard"/>
        <w:jc w:val="both"/>
        <w:rPr>
          <w:rFonts w:cs="Times New Roman"/>
        </w:rPr>
      </w:pPr>
    </w:p>
    <w:p w:rsidR="00263995" w:rsidRDefault="00263995" w:rsidP="002516DF">
      <w:pPr>
        <w:pStyle w:val="Standard"/>
        <w:jc w:val="both"/>
      </w:pPr>
      <w:r>
        <w:t>Nie zaleca się płodzenia potomstwa wcześniej niż po upływie 6 miesięcy</w:t>
      </w:r>
      <w:r w:rsidR="009250FD">
        <w:t xml:space="preserve"> - dotyczy kobiet i 4 miesięcy- dotyczy mężczyzn -</w:t>
      </w:r>
      <w:r>
        <w:t xml:space="preserve"> od podania dawki le</w:t>
      </w:r>
      <w:r w:rsidR="00A65124">
        <w:t>czniczej jodu-</w:t>
      </w:r>
      <w:r>
        <w:t>131.</w:t>
      </w:r>
    </w:p>
    <w:p w:rsidR="00263995" w:rsidRDefault="00263995" w:rsidP="002516D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Leki przyjmować zgodnie z zaleceniem lekarza prowadzącego.</w:t>
      </w:r>
    </w:p>
    <w:p w:rsidR="00263995" w:rsidRDefault="00263995" w:rsidP="00263995">
      <w:pPr>
        <w:pStyle w:val="Standard"/>
        <w:jc w:val="both"/>
        <w:rPr>
          <w:rFonts w:cs="Times New Roman"/>
        </w:rPr>
      </w:pPr>
    </w:p>
    <w:p w:rsidR="009250FD" w:rsidRDefault="00263995" w:rsidP="00691F76">
      <w:pPr>
        <w:pStyle w:val="Standard"/>
        <w:jc w:val="both"/>
        <w:rPr>
          <w:rFonts w:cs="Times New Roman"/>
          <w:b/>
        </w:rPr>
      </w:pPr>
      <w:r w:rsidRPr="007F03E8">
        <w:rPr>
          <w:rFonts w:cs="Times New Roman"/>
          <w:b/>
        </w:rPr>
        <w:t xml:space="preserve">W przypadku wykonywania </w:t>
      </w:r>
      <w:r w:rsidR="00A65124">
        <w:rPr>
          <w:rFonts w:cs="Times New Roman"/>
          <w:b/>
        </w:rPr>
        <w:t xml:space="preserve">innych </w:t>
      </w:r>
      <w:r w:rsidRPr="007F03E8">
        <w:rPr>
          <w:rFonts w:cs="Times New Roman"/>
          <w:b/>
        </w:rPr>
        <w:t>badań z zakresu medycyny nuklearnej należy poinformować lekarza o przebytej terapii jodem promieniotwórczym.</w:t>
      </w:r>
    </w:p>
    <w:p w:rsidR="00691F76" w:rsidRPr="009250FD" w:rsidRDefault="00691F76" w:rsidP="00691F76">
      <w:pPr>
        <w:pStyle w:val="Standard"/>
        <w:jc w:val="both"/>
        <w:rPr>
          <w:rFonts w:cs="Times New Roman"/>
          <w:b/>
        </w:rPr>
      </w:pPr>
      <w:r>
        <w:rPr>
          <w:rFonts w:cs="Times New Roman"/>
        </w:rPr>
        <w:t>W przypadku planowania podróży samolotem w ciągu kilku miesięcy od podania 131I należy zabrać z rejestracji Zakładu zaświadczenie o leczeniu radioizotopem (z uwagi na możliwość wykrycia promieniowania przez bramki lotniskowe.</w:t>
      </w:r>
    </w:p>
    <w:sectPr w:rsidR="00691F76" w:rsidRPr="009250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57A" w:rsidRDefault="0029757A" w:rsidP="00266584">
      <w:pPr>
        <w:spacing w:after="0" w:line="240" w:lineRule="auto"/>
      </w:pPr>
      <w:r>
        <w:separator/>
      </w:r>
    </w:p>
  </w:endnote>
  <w:endnote w:type="continuationSeparator" w:id="0">
    <w:p w:rsidR="0029757A" w:rsidRDefault="0029757A" w:rsidP="0026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57A" w:rsidRDefault="0029757A" w:rsidP="00266584">
      <w:pPr>
        <w:spacing w:after="0" w:line="240" w:lineRule="auto"/>
      </w:pPr>
      <w:r>
        <w:separator/>
      </w:r>
    </w:p>
  </w:footnote>
  <w:footnote w:type="continuationSeparator" w:id="0">
    <w:p w:rsidR="0029757A" w:rsidRDefault="0029757A" w:rsidP="0026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60"/>
      <w:gridCol w:w="7021"/>
    </w:tblGrid>
    <w:tr w:rsidR="00266584" w:rsidRPr="00066AD9" w:rsidTr="00266584">
      <w:trPr>
        <w:cantSplit/>
        <w:trHeight w:val="508"/>
        <w:jc w:val="center"/>
      </w:trPr>
      <w:tc>
        <w:tcPr>
          <w:tcW w:w="2160" w:type="dxa"/>
          <w:vMerge w:val="restart"/>
          <w:vAlign w:val="center"/>
        </w:tcPr>
        <w:p w:rsidR="00266584" w:rsidRPr="00066AD9" w:rsidRDefault="00266584" w:rsidP="00266584">
          <w:pPr>
            <w:spacing w:after="120" w:line="240" w:lineRule="auto"/>
            <w:jc w:val="center"/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</w:pPr>
          <w:r w:rsidRPr="00066AD9"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23F2389" wp14:editId="2B433A1A">
                <wp:extent cx="1028700" cy="7143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6584" w:rsidRPr="00066AD9" w:rsidRDefault="00266584" w:rsidP="00266584">
          <w:pPr>
            <w:spacing w:after="120" w:line="240" w:lineRule="auto"/>
            <w:jc w:val="center"/>
            <w:rPr>
              <w:rFonts w:ascii="Arial" w:eastAsia="Calibri" w:hAnsi="Arial" w:cs="Arial"/>
              <w:b/>
              <w:color w:val="0000FF"/>
              <w:szCs w:val="20"/>
              <w:lang w:eastAsia="pl-PL"/>
            </w:rPr>
          </w:pPr>
          <w:r w:rsidRPr="00066AD9">
            <w:rPr>
              <w:rFonts w:ascii="Arial" w:eastAsia="Calibri" w:hAnsi="Arial" w:cs="Arial"/>
              <w:noProof/>
              <w:color w:val="1F497D"/>
              <w:sz w:val="16"/>
              <w:szCs w:val="16"/>
              <w:lang w:eastAsia="pl-PL"/>
            </w:rPr>
            <w:t>CSK UM w ŁODZI</w:t>
          </w:r>
        </w:p>
      </w:tc>
      <w:tc>
        <w:tcPr>
          <w:tcW w:w="7021" w:type="dxa"/>
          <w:vMerge w:val="restart"/>
          <w:vAlign w:val="center"/>
        </w:tcPr>
        <w:p w:rsidR="00266584" w:rsidRDefault="00266584" w:rsidP="00266584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Informacja dla pacjenta</w:t>
          </w:r>
        </w:p>
        <w:p w:rsidR="00266584" w:rsidRPr="00066AD9" w:rsidRDefault="00266584" w:rsidP="00266584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Zakład Medycyny Nuklearnej</w:t>
          </w:r>
        </w:p>
      </w:tc>
    </w:tr>
    <w:tr w:rsidR="00266584" w:rsidRPr="00066AD9" w:rsidTr="00266584">
      <w:trPr>
        <w:cantSplit/>
        <w:trHeight w:val="322"/>
        <w:jc w:val="center"/>
      </w:trPr>
      <w:tc>
        <w:tcPr>
          <w:tcW w:w="2160" w:type="dxa"/>
          <w:vMerge/>
        </w:tcPr>
        <w:p w:rsidR="00266584" w:rsidRPr="00066AD9" w:rsidRDefault="00266584" w:rsidP="00266584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266584" w:rsidRPr="00066AD9" w:rsidRDefault="00266584" w:rsidP="00266584">
          <w:pPr>
            <w:keepNext/>
            <w:spacing w:before="240" w:after="0" w:line="240" w:lineRule="auto"/>
            <w:jc w:val="center"/>
            <w:outlineLvl w:val="2"/>
            <w:rPr>
              <w:rFonts w:ascii="Arial" w:eastAsia="Calibri" w:hAnsi="Arial" w:cs="Arial"/>
              <w:smallCaps/>
              <w:color w:val="0000FF"/>
              <w:sz w:val="16"/>
              <w:szCs w:val="24"/>
              <w:lang w:eastAsia="pl-PL"/>
            </w:rPr>
          </w:pPr>
        </w:p>
      </w:tc>
    </w:tr>
    <w:tr w:rsidR="00266584" w:rsidRPr="00066AD9" w:rsidTr="00266584">
      <w:trPr>
        <w:cantSplit/>
        <w:trHeight w:val="350"/>
        <w:jc w:val="center"/>
      </w:trPr>
      <w:tc>
        <w:tcPr>
          <w:tcW w:w="2160" w:type="dxa"/>
          <w:vMerge/>
        </w:tcPr>
        <w:p w:rsidR="00266584" w:rsidRPr="00066AD9" w:rsidRDefault="00266584" w:rsidP="00266584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 w:val="restart"/>
          <w:vAlign w:val="center"/>
        </w:tcPr>
        <w:p w:rsidR="00266584" w:rsidRDefault="00266584" w:rsidP="00266584">
          <w:pPr>
            <w:pStyle w:val="Standard"/>
            <w:spacing w:before="80" w:after="80"/>
            <w:rPr>
              <w:rFonts w:eastAsia="Times New Roman" w:cs="Times New Roman"/>
              <w:b/>
              <w:sz w:val="28"/>
            </w:rPr>
          </w:pPr>
        </w:p>
        <w:p w:rsidR="00266584" w:rsidRDefault="00266584" w:rsidP="00266584">
          <w:pPr>
            <w:pStyle w:val="Standard"/>
            <w:jc w:val="center"/>
            <w:rPr>
              <w:rFonts w:eastAsia="Times New Roman" w:cs="Times New Roman"/>
              <w:b/>
              <w:sz w:val="28"/>
            </w:rPr>
          </w:pPr>
          <w:r>
            <w:rPr>
              <w:rFonts w:eastAsia="Times New Roman" w:cs="Times New Roman"/>
              <w:b/>
              <w:sz w:val="28"/>
            </w:rPr>
            <w:t>Leczenie łagodnych chorób tarczycy jodem – 131</w:t>
          </w:r>
        </w:p>
        <w:p w:rsidR="00266584" w:rsidRPr="00066AD9" w:rsidRDefault="00266584" w:rsidP="00266584">
          <w:pPr>
            <w:pStyle w:val="Standard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</w:p>
      </w:tc>
    </w:tr>
    <w:tr w:rsidR="00266584" w:rsidRPr="00066AD9" w:rsidTr="00266584">
      <w:trPr>
        <w:cantSplit/>
        <w:trHeight w:val="456"/>
        <w:jc w:val="center"/>
      </w:trPr>
      <w:tc>
        <w:tcPr>
          <w:tcW w:w="2160" w:type="dxa"/>
          <w:vMerge/>
        </w:tcPr>
        <w:p w:rsidR="00266584" w:rsidRPr="00066AD9" w:rsidRDefault="00266584" w:rsidP="00266584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266584" w:rsidRPr="00066AD9" w:rsidRDefault="00266584" w:rsidP="00266584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</w:tr>
  </w:tbl>
  <w:p w:rsidR="00266584" w:rsidRDefault="002665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12148"/>
    <w:multiLevelType w:val="multilevel"/>
    <w:tmpl w:val="0F707ED8"/>
    <w:styleLink w:val="WWNum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43C47AFE"/>
    <w:multiLevelType w:val="multilevel"/>
    <w:tmpl w:val="64A81E2C"/>
    <w:styleLink w:val="WWNum1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776064AF"/>
    <w:multiLevelType w:val="multilevel"/>
    <w:tmpl w:val="D90C5A8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95"/>
    <w:rsid w:val="00067B03"/>
    <w:rsid w:val="00147F53"/>
    <w:rsid w:val="002516DF"/>
    <w:rsid w:val="00263995"/>
    <w:rsid w:val="00266584"/>
    <w:rsid w:val="0029757A"/>
    <w:rsid w:val="00417708"/>
    <w:rsid w:val="00505B02"/>
    <w:rsid w:val="005B3460"/>
    <w:rsid w:val="00691F76"/>
    <w:rsid w:val="007F03E8"/>
    <w:rsid w:val="009250FD"/>
    <w:rsid w:val="00A0596B"/>
    <w:rsid w:val="00A65124"/>
    <w:rsid w:val="00AC2629"/>
    <w:rsid w:val="00C10D04"/>
    <w:rsid w:val="00D4731F"/>
    <w:rsid w:val="00D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A148"/>
  <w15:docId w15:val="{F6FB0A0B-8275-41C3-936E-83415131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3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263995"/>
    <w:pPr>
      <w:numPr>
        <w:numId w:val="1"/>
      </w:numPr>
    </w:pPr>
  </w:style>
  <w:style w:type="numbering" w:customStyle="1" w:styleId="WWNum1">
    <w:name w:val="WWNum1"/>
    <w:basedOn w:val="Bezlisty"/>
    <w:rsid w:val="00263995"/>
    <w:pPr>
      <w:numPr>
        <w:numId w:val="2"/>
      </w:numPr>
    </w:pPr>
  </w:style>
  <w:style w:type="numbering" w:customStyle="1" w:styleId="WWNum3">
    <w:name w:val="WWNum3"/>
    <w:basedOn w:val="Bezlisty"/>
    <w:rsid w:val="00263995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26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584"/>
  </w:style>
  <w:style w:type="paragraph" w:styleId="Stopka">
    <w:name w:val="footer"/>
    <w:basedOn w:val="Normalny"/>
    <w:link w:val="StopkaZnak"/>
    <w:uiPriority w:val="99"/>
    <w:unhideWhenUsed/>
    <w:rsid w:val="0026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CSKUM-B1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Aulich</dc:creator>
  <cp:keywords/>
  <dc:description/>
  <cp:lastModifiedBy>Monika Żuraw</cp:lastModifiedBy>
  <cp:revision>5</cp:revision>
  <dcterms:created xsi:type="dcterms:W3CDTF">2022-02-01T10:54:00Z</dcterms:created>
  <dcterms:modified xsi:type="dcterms:W3CDTF">2022-02-03T07:32:00Z</dcterms:modified>
</cp:coreProperties>
</file>