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D87ABC" w:rsidRPr="00903E75" w:rsidTr="00D87ABC">
        <w:trPr>
          <w:jc w:val="center"/>
        </w:trPr>
        <w:tc>
          <w:tcPr>
            <w:tcW w:w="1134" w:type="dxa"/>
          </w:tcPr>
          <w:p w:rsidR="00D87ABC" w:rsidRPr="00903E75" w:rsidRDefault="00D87ABC" w:rsidP="00D552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D87ABC" w:rsidRPr="00903E75" w:rsidRDefault="00D87ABC" w:rsidP="00D552F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D87ABC" w:rsidRPr="00903E75" w:rsidRDefault="00D87ABC" w:rsidP="00D552F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D87ABC" w:rsidRPr="00903E75" w:rsidRDefault="00D87ABC" w:rsidP="00D552F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D87ABC" w:rsidRPr="00903E75" w:rsidTr="00D87ABC">
        <w:trPr>
          <w:trHeight w:val="454"/>
          <w:jc w:val="center"/>
        </w:trPr>
        <w:tc>
          <w:tcPr>
            <w:tcW w:w="1134" w:type="dxa"/>
            <w:vAlign w:val="center"/>
          </w:tcPr>
          <w:p w:rsidR="00D87ABC" w:rsidRPr="00903E75" w:rsidRDefault="00D87ABC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D87ABC" w:rsidRDefault="00D87ABC" w:rsidP="00D552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D87ABC" w:rsidRPr="00EC339F" w:rsidRDefault="00D87ABC" w:rsidP="00D552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D87ABC" w:rsidRPr="00903E75" w:rsidRDefault="00D87ABC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D87ABC" w:rsidRPr="00903E75" w:rsidRDefault="00D87ABC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D87ABC" w:rsidRPr="00903E75" w:rsidTr="00D87ABC">
        <w:trPr>
          <w:trHeight w:val="454"/>
          <w:jc w:val="center"/>
        </w:trPr>
        <w:tc>
          <w:tcPr>
            <w:tcW w:w="1134" w:type="dxa"/>
            <w:vAlign w:val="center"/>
          </w:tcPr>
          <w:p w:rsidR="00D87ABC" w:rsidRPr="00903E75" w:rsidRDefault="00D87ABC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D87ABC" w:rsidRPr="00903E75" w:rsidRDefault="00D87ABC" w:rsidP="00D552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D87ABC" w:rsidRPr="00903E75" w:rsidRDefault="00D87ABC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D87ABC" w:rsidRPr="00903E75" w:rsidRDefault="00D87ABC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Cel badania:</w:t>
      </w:r>
    </w:p>
    <w:p w:rsidR="00923867" w:rsidRPr="008949DC" w:rsidRDefault="00923867" w:rsidP="00923867">
      <w:pPr>
        <w:pStyle w:val="Standard"/>
        <w:jc w:val="both"/>
        <w:rPr>
          <w:rFonts w:ascii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 xml:space="preserve">Renoscyntygrafia umożliwia ocenę czynności każdej z nerek oddzielenie poprzez badanie jej funkcji wychwytowej </w:t>
      </w:r>
      <w:r w:rsidRPr="008949DC">
        <w:rPr>
          <w:rFonts w:ascii="Times New Roman" w:hAnsi="Times New Roman" w:cs="Times New Roman"/>
        </w:rPr>
        <w:t xml:space="preserve">(zdolności do wychwytywania z krwi podanego radiofarmaceutyku), transportowej (sprawność nerki w zakresie przemieszczania wychwyconego radiofarmaceutyku przez miąższ i </w:t>
      </w:r>
      <w:r w:rsidR="007670C7">
        <w:rPr>
          <w:rFonts w:ascii="Times New Roman" w:hAnsi="Times New Roman" w:cs="Times New Roman"/>
        </w:rPr>
        <w:t>transportowania</w:t>
      </w:r>
      <w:r w:rsidRPr="008949DC">
        <w:rPr>
          <w:rFonts w:ascii="Times New Roman" w:hAnsi="Times New Roman" w:cs="Times New Roman"/>
        </w:rPr>
        <w:t xml:space="preserve"> go do dróg moczowych) oraz wydalniczej (odpływ moczu z nerki do pęcherza moczowego).</w:t>
      </w:r>
    </w:p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Przeciwwskazania do badania:</w:t>
      </w:r>
    </w:p>
    <w:p w:rsidR="002063C4" w:rsidRDefault="002063C4" w:rsidP="002063C4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2063C4" w:rsidRDefault="002063C4" w:rsidP="002063C4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7670C7">
        <w:rPr>
          <w:rFonts w:ascii="Times New Roman" w:eastAsia="Times New Roman" w:hAnsi="Times New Roman" w:cs="Times New Roman"/>
        </w:rPr>
        <w:t xml:space="preserve"> naszej placówki</w:t>
      </w:r>
      <w:r w:rsidR="0094563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Przygotowanie do badania:</w:t>
      </w:r>
    </w:p>
    <w:p w:rsidR="00923867" w:rsidRPr="008949DC" w:rsidRDefault="00923867" w:rsidP="0092386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Brak ograniczeń odnośnie spożywania posiłków i przyjmowania płynów – podczas badania pacjent nie musi być na czczo.</w:t>
      </w:r>
    </w:p>
    <w:p w:rsidR="00923867" w:rsidRPr="008949DC" w:rsidRDefault="00923867" w:rsidP="0092386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Zabrać ze sobą ok. 0,5 l wody, które należy wypić w oczekiwaniu na badanie.</w:t>
      </w:r>
    </w:p>
    <w:p w:rsidR="0094563A" w:rsidRDefault="00923867" w:rsidP="0092386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563A">
        <w:rPr>
          <w:rFonts w:ascii="Times New Roman" w:eastAsia="Times New Roman" w:hAnsi="Times New Roman" w:cs="Times New Roman"/>
          <w:iCs/>
          <w:lang w:eastAsia="en-US"/>
        </w:rPr>
        <w:t>W przypadku diagnostyki przyczyn nadciśnienia tętniczego może zaistnieć potrzeba odstawienia leków wpływających na ukrwienie nerki i powtórne wykonanie badania – pacjent</w:t>
      </w:r>
      <w:r w:rsidRPr="0094563A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r w:rsidR="0094563A" w:rsidRPr="008949DC">
        <w:rPr>
          <w:rFonts w:ascii="Times New Roman" w:eastAsia="Times New Roman" w:hAnsi="Times New Roman" w:cs="Times New Roman"/>
          <w:lang w:eastAsia="en-US"/>
        </w:rPr>
        <w:t>po</w:t>
      </w:r>
      <w:r w:rsidR="0094563A">
        <w:rPr>
          <w:rFonts w:ascii="Times New Roman" w:eastAsia="Times New Roman" w:hAnsi="Times New Roman" w:cs="Times New Roman"/>
          <w:lang w:eastAsia="en-US"/>
        </w:rPr>
        <w:t>dczas ustalania terminu badania</w:t>
      </w:r>
      <w:r w:rsidR="0094563A" w:rsidRPr="008949DC">
        <w:rPr>
          <w:rFonts w:ascii="Times New Roman" w:eastAsia="Times New Roman" w:hAnsi="Times New Roman" w:cs="Times New Roman"/>
        </w:rPr>
        <w:t xml:space="preserve"> koniecznie musi poinformować lekarza o przyjmowanych lekach</w:t>
      </w:r>
      <w:r w:rsidR="0094563A" w:rsidRPr="008949DC">
        <w:rPr>
          <w:rFonts w:ascii="Times New Roman" w:eastAsia="Times New Roman" w:hAnsi="Times New Roman" w:cs="Times New Roman"/>
          <w:lang w:eastAsia="en-US"/>
        </w:rPr>
        <w:t>.</w:t>
      </w:r>
      <w:r w:rsidR="0094563A" w:rsidRPr="008949DC">
        <w:rPr>
          <w:rFonts w:ascii="Times New Roman" w:hAnsi="Times New Roman" w:cs="Times New Roman"/>
        </w:rPr>
        <w:t xml:space="preserve"> </w:t>
      </w:r>
    </w:p>
    <w:p w:rsidR="00923867" w:rsidRPr="0094563A" w:rsidRDefault="00923867" w:rsidP="0092386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563A">
        <w:rPr>
          <w:rFonts w:ascii="Times New Roman" w:eastAsia="Times New Roman" w:hAnsi="Times New Roman" w:cs="Times New Roman"/>
          <w:lang w:eastAsia="en-US"/>
        </w:rPr>
        <w:t>W przypadku pacjentów niesamodzielnych konieczne jest zapewnienie opieki przez osobę towarzyszącą.</w:t>
      </w:r>
    </w:p>
    <w:p w:rsidR="00923867" w:rsidRPr="008949DC" w:rsidRDefault="00923867" w:rsidP="00923867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Jeżeli pacjent ma założony cewnik do pęcherza moczowego, powinien o tym poinformować przed rozpoczęciem badania.</w:t>
      </w:r>
    </w:p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Przebieg badania:</w:t>
      </w:r>
    </w:p>
    <w:p w:rsidR="00923867" w:rsidRDefault="00923867" w:rsidP="0092386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Pacjent będzie miał założone wkłucie dożylne (wenflon) i zostanie ułożony na plecach pod aparaturą pomiarową (gamma kamerą). Badanie rozpocznie się w momencie dożylnego podania niewielkiej ilości znacznika promieniotwórczego (radiofarmaceutyku)</w:t>
      </w:r>
      <w:r w:rsidR="0094563A" w:rsidRPr="0094563A">
        <w:rPr>
          <w:rFonts w:ascii="Times New Roman" w:eastAsia="Times New Roman" w:hAnsi="Times New Roman" w:cs="Times New Roman"/>
        </w:rPr>
        <w:t xml:space="preserve"> </w:t>
      </w:r>
      <w:r w:rsidRPr="008949DC">
        <w:rPr>
          <w:rFonts w:ascii="Times New Roman" w:eastAsia="Times New Roman" w:hAnsi="Times New Roman" w:cs="Times New Roman"/>
        </w:rPr>
        <w:t xml:space="preserve">i będzie trwało 20 minut. W przypadku występowania zastoju moczu, po zakończeniu badania podstawowego podany zostanie </w:t>
      </w:r>
      <w:r w:rsidR="0094563A">
        <w:rPr>
          <w:rFonts w:ascii="Times New Roman" w:eastAsia="Times New Roman" w:hAnsi="Times New Roman" w:cs="Times New Roman"/>
        </w:rPr>
        <w:t>f</w:t>
      </w:r>
      <w:r w:rsidRPr="008949DC">
        <w:rPr>
          <w:rFonts w:ascii="Times New Roman" w:eastAsia="Times New Roman" w:hAnsi="Times New Roman" w:cs="Times New Roman"/>
        </w:rPr>
        <w:t>urosemid</w:t>
      </w:r>
      <w:bookmarkStart w:id="0" w:name="_GoBack"/>
      <w:bookmarkEnd w:id="0"/>
      <w:r w:rsidRPr="008949DC">
        <w:rPr>
          <w:rFonts w:ascii="Times New Roman" w:eastAsia="Times New Roman" w:hAnsi="Times New Roman" w:cs="Times New Roman"/>
        </w:rPr>
        <w:t xml:space="preserve"> (lek moczopędny), po czym badanie będzie kontynuowane przez kolejne 10 minut. W razie konieczności po badaniu podstawowym zostanie wykonana dodatkowo ocena ultrasonograficzna.</w:t>
      </w:r>
    </w:p>
    <w:p w:rsidR="00923867" w:rsidRDefault="00923867" w:rsidP="00923867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923867" w:rsidRPr="003D4A94" w:rsidRDefault="00923867" w:rsidP="0092386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D4A94">
        <w:rPr>
          <w:rFonts w:ascii="Times New Roman" w:eastAsia="Times New Roman" w:hAnsi="Times New Roman" w:cs="Times New Roman"/>
          <w:b/>
        </w:rPr>
        <w:t>Zalecenia po badaniu:</w:t>
      </w:r>
    </w:p>
    <w:p w:rsidR="00923867" w:rsidRPr="008949DC" w:rsidRDefault="00923867" w:rsidP="0092386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A94">
        <w:rPr>
          <w:rFonts w:ascii="Times New Roman" w:hAnsi="Times New Roman" w:cs="Times New Roman"/>
        </w:rPr>
        <w:t xml:space="preserve">W związku ze stosowaniem izotopów promieniotwórczych </w:t>
      </w:r>
      <w:r w:rsidR="007670C7">
        <w:rPr>
          <w:rFonts w:ascii="Times New Roman" w:hAnsi="Times New Roman" w:cs="Times New Roman"/>
        </w:rPr>
        <w:t xml:space="preserve">w dniu badania </w:t>
      </w:r>
      <w:r w:rsidRPr="003D4A94">
        <w:rPr>
          <w:rFonts w:ascii="Times New Roman" w:hAnsi="Times New Roman" w:cs="Times New Roman"/>
        </w:rPr>
        <w:t xml:space="preserve">zaleca się unikanie kontaktów z kobietami w ciąży i </w:t>
      </w:r>
      <w:r w:rsidR="0094563A">
        <w:rPr>
          <w:rFonts w:ascii="Times New Roman" w:hAnsi="Times New Roman" w:cs="Times New Roman"/>
        </w:rPr>
        <w:t xml:space="preserve">małymi </w:t>
      </w:r>
      <w:r w:rsidRPr="003D4A94">
        <w:rPr>
          <w:rFonts w:ascii="Times New Roman" w:hAnsi="Times New Roman" w:cs="Times New Roman"/>
        </w:rPr>
        <w:t>dziećmi.</w:t>
      </w:r>
    </w:p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923867" w:rsidRPr="008949DC" w:rsidRDefault="00923867" w:rsidP="0092386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lastRenderedPageBreak/>
        <w:t xml:space="preserve">Łączny czas pobytu </w:t>
      </w:r>
      <w:r>
        <w:rPr>
          <w:rFonts w:ascii="Times New Roman" w:eastAsia="Times New Roman" w:hAnsi="Times New Roman" w:cs="Times New Roman"/>
          <w:b/>
        </w:rPr>
        <w:t>w Zakładzie wynosi ok. 2 godzin.</w:t>
      </w:r>
    </w:p>
    <w:p w:rsidR="003C137D" w:rsidRDefault="003C137D"/>
    <w:sectPr w:rsidR="003C1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8F" w:rsidRDefault="00651F8F" w:rsidP="00D87ABC">
      <w:pPr>
        <w:spacing w:after="0" w:line="240" w:lineRule="auto"/>
      </w:pPr>
      <w:r>
        <w:separator/>
      </w:r>
    </w:p>
  </w:endnote>
  <w:endnote w:type="continuationSeparator" w:id="0">
    <w:p w:rsidR="00651F8F" w:rsidRDefault="00651F8F" w:rsidP="00D8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8F" w:rsidRDefault="00651F8F" w:rsidP="00D87ABC">
      <w:pPr>
        <w:spacing w:after="0" w:line="240" w:lineRule="auto"/>
      </w:pPr>
      <w:r>
        <w:separator/>
      </w:r>
    </w:p>
  </w:footnote>
  <w:footnote w:type="continuationSeparator" w:id="0">
    <w:p w:rsidR="00651F8F" w:rsidRDefault="00651F8F" w:rsidP="00D8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D87ABC" w:rsidRPr="00066AD9" w:rsidTr="00D87ABC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D87ABC" w:rsidRPr="00066AD9" w:rsidRDefault="00D87ABC" w:rsidP="00D87ABC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7F8D616" wp14:editId="2039FC1C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7ABC" w:rsidRPr="00066AD9" w:rsidRDefault="00D87ABC" w:rsidP="00D87ABC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D87ABC" w:rsidRDefault="00D87ABC" w:rsidP="00D87ABC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D87ABC" w:rsidRPr="00066AD9" w:rsidRDefault="00D87ABC" w:rsidP="00D87ABC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D87ABC" w:rsidRPr="00066AD9" w:rsidTr="00D87ABC">
      <w:trPr>
        <w:cantSplit/>
        <w:trHeight w:val="322"/>
        <w:jc w:val="center"/>
      </w:trPr>
      <w:tc>
        <w:tcPr>
          <w:tcW w:w="2160" w:type="dxa"/>
          <w:vMerge/>
        </w:tcPr>
        <w:p w:rsidR="00D87ABC" w:rsidRPr="00066AD9" w:rsidRDefault="00D87ABC" w:rsidP="00D87AB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D87ABC" w:rsidRPr="00066AD9" w:rsidRDefault="00D87ABC" w:rsidP="00D87ABC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D87ABC" w:rsidRPr="00066AD9" w:rsidTr="00D87ABC">
      <w:trPr>
        <w:cantSplit/>
        <w:trHeight w:val="350"/>
        <w:jc w:val="center"/>
      </w:trPr>
      <w:tc>
        <w:tcPr>
          <w:tcW w:w="2160" w:type="dxa"/>
          <w:vMerge/>
        </w:tcPr>
        <w:p w:rsidR="00D87ABC" w:rsidRPr="00066AD9" w:rsidRDefault="00D87ABC" w:rsidP="00D87AB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  <w:vAlign w:val="center"/>
        </w:tcPr>
        <w:p w:rsidR="00D87ABC" w:rsidRDefault="00D87ABC" w:rsidP="00D87ABC">
          <w:pPr>
            <w:pStyle w:val="Standard"/>
            <w:spacing w:before="80" w:after="80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D87ABC" w:rsidRPr="008949DC" w:rsidRDefault="00D87ABC" w:rsidP="00D87ABC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8949DC">
            <w:rPr>
              <w:rFonts w:ascii="Times New Roman" w:eastAsia="Times New Roman" w:hAnsi="Times New Roman" w:cs="Times New Roman"/>
              <w:b/>
              <w:sz w:val="28"/>
            </w:rPr>
            <w:t>Renoscyntygrafia</w:t>
          </w:r>
        </w:p>
        <w:p w:rsidR="00D87ABC" w:rsidRPr="00066AD9" w:rsidRDefault="00D87ABC" w:rsidP="00D87ABC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D87ABC" w:rsidRPr="00066AD9" w:rsidTr="00D87ABC">
      <w:trPr>
        <w:cantSplit/>
        <w:trHeight w:val="456"/>
        <w:jc w:val="center"/>
      </w:trPr>
      <w:tc>
        <w:tcPr>
          <w:tcW w:w="2160" w:type="dxa"/>
          <w:vMerge/>
        </w:tcPr>
        <w:p w:rsidR="00D87ABC" w:rsidRPr="00066AD9" w:rsidRDefault="00D87ABC" w:rsidP="00D87AB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D87ABC" w:rsidRPr="00066AD9" w:rsidRDefault="00D87ABC" w:rsidP="00D87AB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D87ABC" w:rsidRDefault="00D87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2048"/>
    <w:multiLevelType w:val="hybridMultilevel"/>
    <w:tmpl w:val="50DEC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550D"/>
    <w:multiLevelType w:val="hybridMultilevel"/>
    <w:tmpl w:val="D6D89D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351385"/>
    <w:multiLevelType w:val="hybridMultilevel"/>
    <w:tmpl w:val="41FE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6B"/>
    <w:rsid w:val="00171A6B"/>
    <w:rsid w:val="002063C4"/>
    <w:rsid w:val="003C137D"/>
    <w:rsid w:val="00527C27"/>
    <w:rsid w:val="00651F8F"/>
    <w:rsid w:val="007670C7"/>
    <w:rsid w:val="00923867"/>
    <w:rsid w:val="00926E30"/>
    <w:rsid w:val="0094563A"/>
    <w:rsid w:val="00D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4CDC"/>
  <w15:docId w15:val="{66605ECF-E5C4-4D6E-B278-4079F7E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867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BC"/>
  </w:style>
  <w:style w:type="paragraph" w:styleId="Stopka">
    <w:name w:val="footer"/>
    <w:basedOn w:val="Normalny"/>
    <w:link w:val="StopkaZnak"/>
    <w:uiPriority w:val="99"/>
    <w:unhideWhenUsed/>
    <w:rsid w:val="00D8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2022-01-31T09:22:00Z</dcterms:created>
  <dcterms:modified xsi:type="dcterms:W3CDTF">2022-02-03T07:37:00Z</dcterms:modified>
</cp:coreProperties>
</file>