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>Załącznik nr 2 do SIWZ – Wzór formularza ofertowego</w:t>
      </w:r>
    </w:p>
    <w:p w:rsidR="00201B96" w:rsidRDefault="00201B96" w:rsidP="0014132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E50C93" w:rsidRDefault="00201B96" w:rsidP="00E1423C">
      <w:pPr>
        <w:widowControl w:val="0"/>
        <w:spacing w:line="100" w:lineRule="atLeast"/>
        <w:ind w:left="120"/>
        <w:rPr>
          <w:b/>
        </w:rPr>
      </w:pPr>
      <w:r w:rsidRPr="00031A99">
        <w:t xml:space="preserve">W odpowiedzi na ogłoszenie w procedurze przetargowej prowadzonej w trybie przetargu nieograniczonego na </w:t>
      </w:r>
      <w:r w:rsidR="00F56FD2">
        <w:rPr>
          <w:rFonts w:cs="Arial"/>
        </w:rPr>
        <w:t>dostawę</w:t>
      </w:r>
      <w:r w:rsidR="00F56FD2" w:rsidRPr="00CA3E4D">
        <w:rPr>
          <w:rFonts w:cs="Arial"/>
        </w:rPr>
        <w:t xml:space="preserve"> </w:t>
      </w:r>
      <w:r w:rsidR="009A0115">
        <w:rPr>
          <w:rFonts w:cs="Arial"/>
        </w:rPr>
        <w:t>materiałów i narzędzi stomatologicznych</w:t>
      </w:r>
      <w:r w:rsidR="001C3096">
        <w:rPr>
          <w:rFonts w:cs="Arial"/>
        </w:rPr>
        <w:t xml:space="preserve"> </w:t>
      </w:r>
      <w:r>
        <w:t xml:space="preserve">przedkładamy niniejszą ofertę 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faksu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ubiegający się o udzielenie zamówienia]</w:t>
      </w:r>
      <w:r>
        <w:rPr>
          <w:i/>
          <w:vertAlign w:val="superscript"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 xml:space="preserve">celu </w:t>
      </w:r>
      <w:r>
        <w:lastRenderedPageBreak/>
        <w:t>udzielenia niniejszego zamówienia;</w:t>
      </w:r>
    </w:p>
    <w:p w:rsidR="00201B96" w:rsidRPr="00373483" w:rsidRDefault="00201B96" w:rsidP="008F73EE">
      <w:pPr>
        <w:widowControl w:val="0"/>
        <w:numPr>
          <w:ilvl w:val="1"/>
          <w:numId w:val="7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9E6523">
        <w:rPr>
          <w:rFonts w:cs="Arial"/>
          <w:b/>
        </w:rPr>
        <w:t>6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8F73EE">
      <w:pPr>
        <w:widowControl w:val="0"/>
        <w:numPr>
          <w:ilvl w:val="1"/>
          <w:numId w:val="7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3924D1">
      <w:pPr>
        <w:widowControl w:val="0"/>
        <w:numPr>
          <w:ilvl w:val="1"/>
          <w:numId w:val="7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B16A14" w:rsidRDefault="00B16A14" w:rsidP="00B16A14">
      <w:pPr>
        <w:widowControl w:val="0"/>
        <w:numPr>
          <w:ilvl w:val="1"/>
          <w:numId w:val="7"/>
        </w:numPr>
        <w:ind w:left="567"/>
      </w:pPr>
      <w:r>
        <w:t>oświadczam(y), że wypełniłem(liśmy)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201B96" w:rsidRPr="007763B9" w:rsidRDefault="00201B96" w:rsidP="003924D1">
      <w:pPr>
        <w:widowControl w:val="0"/>
        <w:numPr>
          <w:ilvl w:val="1"/>
          <w:numId w:val="7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7763B9" w:rsidRDefault="007763B9" w:rsidP="007763B9">
      <w:pPr>
        <w:widowControl w:val="0"/>
        <w:ind w:left="13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11"/>
        <w:gridCol w:w="2356"/>
        <w:gridCol w:w="3748"/>
      </w:tblGrid>
      <w:tr w:rsidR="005856D8" w:rsidRPr="00F6085F" w:rsidTr="009540B0">
        <w:tc>
          <w:tcPr>
            <w:tcW w:w="567" w:type="dxa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400" w:type="dxa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1B96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5856D8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</w:p>
    <w:p w:rsidR="00201B96" w:rsidRDefault="00201B96" w:rsidP="008F73EE">
      <w:pPr>
        <w:widowControl w:val="0"/>
        <w:numPr>
          <w:ilvl w:val="0"/>
          <w:numId w:val="7"/>
        </w:numPr>
      </w:pPr>
      <w:r>
        <w:rPr>
          <w:b/>
        </w:rPr>
        <w:t>CENA OFERTY</w:t>
      </w:r>
    </w:p>
    <w:p w:rsidR="00201B96" w:rsidRDefault="00201B96" w:rsidP="005A546B">
      <w:pPr>
        <w:widowControl w:val="0"/>
        <w:rPr>
          <w:rFonts w:cs="Arial"/>
          <w:b/>
        </w:rPr>
      </w:pP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>[Cena brutto winna zawierać wszelkie koszty, jakie Wykonawca poniesie w związku z realizacją zamówienia.</w:t>
      </w:r>
      <w:r w:rsidRPr="00D17F22">
        <w:rPr>
          <w:rFonts w:cs="Arial"/>
          <w:i/>
          <w:sz w:val="18"/>
          <w:szCs w:val="18"/>
        </w:rPr>
        <w:t xml:space="preserve"> </w:t>
      </w:r>
      <w:r w:rsidRPr="00D17F22">
        <w:rPr>
          <w:b/>
          <w:bCs/>
          <w:i/>
          <w:sz w:val="18"/>
          <w:szCs w:val="18"/>
        </w:rPr>
        <w:t>Wyliczenie ceny brutto musi być dokonane zgodnie z wytycznymi zawartymi w pkt. 12 SIWZ</w:t>
      </w:r>
      <w:r w:rsidRPr="00D17F22">
        <w:rPr>
          <w:b/>
          <w:i/>
          <w:sz w:val="18"/>
          <w:szCs w:val="18"/>
        </w:rPr>
        <w:t>]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</w:t>
      </w:r>
      <w:r>
        <w:rPr>
          <w:lang w:val="pl-PL"/>
        </w:rPr>
        <w:t>..</w:t>
      </w:r>
      <w:r w:rsidR="00A616E3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201B96" w:rsidRPr="00330C70" w:rsidTr="00B370AC">
        <w:tc>
          <w:tcPr>
            <w:tcW w:w="709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5528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2885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CD008B" w:rsidRPr="00212483" w:rsidRDefault="004C5AE0" w:rsidP="00212483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8707BF" w:rsidRPr="008707BF" w:rsidRDefault="008707BF" w:rsidP="008707BF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>
        <w:rPr>
          <w:rFonts w:cs="Arial"/>
          <w:b/>
          <w:bCs/>
        </w:rPr>
        <w:t xml:space="preserve">Ceny jednostkowe naszej </w:t>
      </w:r>
      <w:r w:rsidRPr="008707BF">
        <w:rPr>
          <w:rFonts w:cs="Arial"/>
          <w:b/>
          <w:bCs/>
        </w:rPr>
        <w:t>oferty za realizację poszczególnych części zamówienia są podane w załączniku do oferty (zgodnie z formularzem cenowym).</w:t>
      </w:r>
    </w:p>
    <w:p w:rsidR="00A616E3" w:rsidRDefault="00A616E3" w:rsidP="008707BF">
      <w:pPr>
        <w:widowControl w:val="0"/>
        <w:rPr>
          <w:rFonts w:cs="Arial"/>
          <w:b/>
          <w:i/>
          <w:sz w:val="22"/>
          <w:szCs w:val="22"/>
          <w:u w:val="single"/>
        </w:rPr>
      </w:pPr>
    </w:p>
    <w:p w:rsidR="00201B96" w:rsidRPr="00EF40B7" w:rsidRDefault="00201B96" w:rsidP="008F73EE">
      <w:pPr>
        <w:widowControl w:val="0"/>
        <w:numPr>
          <w:ilvl w:val="0"/>
          <w:numId w:val="7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1" w:name="_Toc274742414"/>
      <w:r w:rsidRPr="00B933C0">
        <w:rPr>
          <w:rFonts w:cs="Arial"/>
          <w:b/>
        </w:rPr>
        <w:lastRenderedPageBreak/>
        <w:t xml:space="preserve">Załącznik nr </w:t>
      </w:r>
      <w:r w:rsidR="006C1F6D"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201B96" w:rsidRDefault="00984FE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>JEDZ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bookmarkEnd w:id="1"/>
    <w:p w:rsidR="00984FE6" w:rsidRDefault="00984FE6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C84A0B" w:rsidRPr="006022F8" w:rsidRDefault="00C84A0B" w:rsidP="005A546B">
      <w:pPr>
        <w:widowControl w:val="0"/>
        <w:rPr>
          <w:rFonts w:eastAsia="Calibri" w:cs="Arial"/>
          <w:b/>
        </w:rPr>
      </w:pPr>
      <w:r w:rsidRPr="006022F8">
        <w:rPr>
          <w:rFonts w:eastAsia="Calibri" w:cs="Arial"/>
          <w:b/>
        </w:rPr>
        <w:lastRenderedPageBreak/>
        <w:t xml:space="preserve">Załącznik nr </w:t>
      </w:r>
      <w:r w:rsidR="006C1F6D">
        <w:rPr>
          <w:rFonts w:eastAsia="Calibri" w:cs="Arial"/>
          <w:b/>
        </w:rPr>
        <w:t>4</w:t>
      </w:r>
      <w:r w:rsidRPr="006022F8">
        <w:rPr>
          <w:rFonts w:eastAsia="Calibri" w:cs="Arial"/>
          <w:b/>
        </w:rPr>
        <w:t xml:space="preserve"> do SIWZ (składają wszyscy Wykonawcy)</w:t>
      </w:r>
    </w:p>
    <w:p w:rsidR="006716AD" w:rsidRPr="006022F8" w:rsidRDefault="0014132C" w:rsidP="006716A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/>
        <w:jc w:val="center"/>
        <w:rPr>
          <w:rFonts w:eastAsia="Calibri"/>
          <w:b/>
          <w:sz w:val="32"/>
          <w:vertAlign w:val="superscript"/>
        </w:rPr>
      </w:pPr>
      <w:r>
        <w:rPr>
          <w:rFonts w:eastAsia="Calibri"/>
          <w:b/>
          <w:sz w:val="32"/>
          <w:vertAlign w:val="superscript"/>
        </w:rPr>
        <w:t>Informacja o tym, czy</w:t>
      </w:r>
      <w:r w:rsidR="006716AD">
        <w:rPr>
          <w:rFonts w:eastAsia="Calibri"/>
          <w:b/>
          <w:sz w:val="32"/>
          <w:vertAlign w:val="superscript"/>
        </w:rPr>
        <w:t xml:space="preserve"> wykonawca  należy do grupy kapitałowej/</w:t>
      </w:r>
      <w:r w:rsidR="006716AD">
        <w:rPr>
          <w:rFonts w:eastAsia="Calibri"/>
          <w:b/>
          <w:sz w:val="32"/>
          <w:vertAlign w:val="superscript"/>
        </w:rPr>
        <w:br/>
        <w:t>lista podmiotów należących do tej samej grupy kapitałowej</w:t>
      </w:r>
    </w:p>
    <w:p w:rsidR="00C84A0B" w:rsidRPr="006022F8" w:rsidRDefault="00C84A0B" w:rsidP="008F73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rPr>
          <w:rFonts w:eastAsia="Calibri" w:cs="Arial"/>
          <w:b/>
        </w:rPr>
      </w:pPr>
      <w:r w:rsidRPr="006022F8">
        <w:rPr>
          <w:rFonts w:eastAsia="Calibri" w:cs="Arial"/>
          <w:b/>
        </w:rPr>
        <w:t>ZAMAWIAJĄCY:</w:t>
      </w:r>
    </w:p>
    <w:p w:rsidR="00673E90" w:rsidRPr="00216E9A" w:rsidRDefault="00673E90" w:rsidP="00673E90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>Samodzielny Publiczny Zakład Opieki Zdrowotnej Centralny Szpital Kli</w:t>
      </w:r>
      <w:r>
        <w:rPr>
          <w:rFonts w:cs="Arial"/>
          <w:b/>
        </w:rPr>
        <w:t>niczny Uniwersytetu Medycznego w</w:t>
      </w:r>
      <w:r w:rsidRPr="00216E9A">
        <w:rPr>
          <w:rFonts w:cs="Arial"/>
          <w:b/>
        </w:rPr>
        <w:t xml:space="preserve"> Łodzi</w:t>
      </w:r>
    </w:p>
    <w:p w:rsidR="00673E90" w:rsidRPr="00216E9A" w:rsidRDefault="00673E90" w:rsidP="00673E90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C84A0B" w:rsidRPr="006022F8" w:rsidRDefault="00C84A0B" w:rsidP="008F73EE">
      <w:pPr>
        <w:widowControl w:val="0"/>
        <w:numPr>
          <w:ilvl w:val="0"/>
          <w:numId w:val="8"/>
        </w:numPr>
        <w:spacing w:before="120" w:after="120"/>
        <w:ind w:left="357" w:hanging="357"/>
        <w:rPr>
          <w:rFonts w:eastAsia="Calibri"/>
          <w:b/>
        </w:rPr>
      </w:pPr>
      <w:r w:rsidRPr="006022F8">
        <w:rPr>
          <w:rFonts w:eastAsia="Calibri"/>
          <w:b/>
        </w:rPr>
        <w:t>WYKONAWCA:</w:t>
      </w:r>
    </w:p>
    <w:p w:rsidR="00C84A0B" w:rsidRPr="006022F8" w:rsidRDefault="00C84A0B" w:rsidP="005A546B">
      <w:pPr>
        <w:widowControl w:val="0"/>
        <w:spacing w:after="120"/>
        <w:rPr>
          <w:rFonts w:eastAsia="Calibri"/>
        </w:rPr>
      </w:pPr>
      <w:r w:rsidRPr="006022F8">
        <w:rPr>
          <w:rFonts w:eastAsia="Calibri"/>
          <w:b/>
        </w:rPr>
        <w:t xml:space="preserve">Niniejsza oferta zostaje złożona przez: </w:t>
      </w:r>
      <w:r w:rsidRPr="006022F8">
        <w:rPr>
          <w:rFonts w:eastAsia="Calibri"/>
        </w:rPr>
        <w:tab/>
      </w:r>
      <w:r w:rsidRPr="006022F8"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C84A0B" w:rsidRPr="006022F8" w:rsidTr="004840B7">
        <w:trPr>
          <w:cantSplit/>
        </w:trPr>
        <w:tc>
          <w:tcPr>
            <w:tcW w:w="305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 w:rsidRPr="006022F8"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 w:rsidRPr="006022F8"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C84A0B" w:rsidRPr="006022F8" w:rsidRDefault="00C84A0B" w:rsidP="005A546B">
      <w:pPr>
        <w:widowControl w:val="0"/>
        <w:rPr>
          <w:rFonts w:eastAsia="Calibri" w:cs="Arial"/>
          <w:sz w:val="20"/>
          <w:szCs w:val="20"/>
        </w:rPr>
      </w:pPr>
    </w:p>
    <w:p w:rsidR="00C84A0B" w:rsidRPr="0074381E" w:rsidRDefault="00C84A0B" w:rsidP="008628AE">
      <w:pPr>
        <w:widowControl w:val="0"/>
        <w:tabs>
          <w:tab w:val="left" w:pos="-426"/>
          <w:tab w:val="left" w:pos="284"/>
        </w:tabs>
        <w:ind w:left="284"/>
        <w:rPr>
          <w:rFonts w:eastAsia="Calibri" w:cs="Arial"/>
        </w:rPr>
      </w:pPr>
      <w:r w:rsidRPr="006022F8">
        <w:rPr>
          <w:rFonts w:eastAsia="Calibri" w:cs="Arial"/>
        </w:rPr>
        <w:t xml:space="preserve">Przystępując do postępowania o udzielenie zamówienia publicznego realizowanego w trybie przetargu nieograniczonego na </w:t>
      </w:r>
      <w:r w:rsidR="00F56FD2">
        <w:rPr>
          <w:rFonts w:cs="Arial"/>
        </w:rPr>
        <w:t>dostawę</w:t>
      </w:r>
      <w:r w:rsidR="00F56FD2" w:rsidRPr="00CA3E4D">
        <w:rPr>
          <w:rFonts w:cs="Arial"/>
        </w:rPr>
        <w:t xml:space="preserve"> </w:t>
      </w:r>
      <w:r w:rsidR="008707BF">
        <w:rPr>
          <w:rFonts w:cs="Arial"/>
        </w:rPr>
        <w:t xml:space="preserve">materiałów i narzędzi stomatologicznych </w:t>
      </w:r>
      <w:r w:rsidRPr="00C222DD">
        <w:rPr>
          <w:rFonts w:eastAsia="Calibri" w:cs="Arial"/>
          <w:noProof/>
        </w:rPr>
        <w:t>w trybie</w:t>
      </w:r>
      <w:r>
        <w:rPr>
          <w:rFonts w:eastAsia="Calibri" w:cs="Arial"/>
          <w:noProof/>
        </w:rPr>
        <w:t xml:space="preserve"> </w:t>
      </w:r>
      <w:r w:rsidRPr="006022F8">
        <w:rPr>
          <w:rFonts w:eastAsia="Calibri" w:cs="Arial"/>
          <w:noProof/>
        </w:rPr>
        <w:t xml:space="preserve">art. </w:t>
      </w:r>
      <w:r w:rsidR="00E2573B">
        <w:rPr>
          <w:rFonts w:eastAsia="Calibri" w:cs="Arial"/>
          <w:noProof/>
        </w:rPr>
        <w:t>24</w:t>
      </w:r>
      <w:r w:rsidRPr="006022F8">
        <w:rPr>
          <w:rFonts w:eastAsia="Calibri" w:cs="Arial"/>
          <w:noProof/>
        </w:rPr>
        <w:t xml:space="preserve"> ust. </w:t>
      </w:r>
      <w:r w:rsidR="00E2573B">
        <w:rPr>
          <w:rFonts w:eastAsia="Calibri" w:cs="Arial"/>
          <w:noProof/>
        </w:rPr>
        <w:t>11</w:t>
      </w:r>
      <w:r w:rsidRPr="006022F8">
        <w:rPr>
          <w:rFonts w:eastAsia="Calibri" w:cs="Arial"/>
          <w:noProof/>
        </w:rPr>
        <w:t xml:space="preserve"> </w:t>
      </w:r>
      <w:r w:rsidRPr="006022F8">
        <w:rPr>
          <w:rFonts w:eastAsia="Calibri"/>
        </w:rPr>
        <w:t xml:space="preserve">ustawy Prawo zamówień publicznych </w:t>
      </w:r>
      <w:r w:rsidR="00BD7551">
        <w:t>(j.t. Dz. U.</w:t>
      </w:r>
      <w:r w:rsidR="0009038D">
        <w:t xml:space="preserve"> </w:t>
      </w:r>
      <w:r w:rsidR="008707BF">
        <w:t xml:space="preserve">z 2019 r. poz. 1843 </w:t>
      </w:r>
      <w:r w:rsidR="008628AE">
        <w:t xml:space="preserve">) </w:t>
      </w:r>
      <w:r w:rsidR="006716AD">
        <w:rPr>
          <w:rFonts w:eastAsia="Calibri"/>
        </w:rPr>
        <w:t>oświadcz</w:t>
      </w:r>
      <w:r w:rsidRPr="006022F8">
        <w:rPr>
          <w:rFonts w:eastAsia="Calibri"/>
        </w:rPr>
        <w:t>am:</w:t>
      </w:r>
    </w:p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Pr="00C82622" w:rsidRDefault="006716AD" w:rsidP="008F73EE">
      <w:pPr>
        <w:widowControl w:val="0"/>
        <w:numPr>
          <w:ilvl w:val="0"/>
          <w:numId w:val="11"/>
        </w:numPr>
        <w:ind w:left="360"/>
        <w:rPr>
          <w:rFonts w:eastAsia="Calibri" w:cs="Arial"/>
        </w:rPr>
      </w:pPr>
      <w:r>
        <w:rPr>
          <w:rFonts w:eastAsia="Calibri"/>
        </w:rPr>
        <w:t xml:space="preserve">że </w:t>
      </w:r>
      <w:r w:rsidRPr="00C82622">
        <w:rPr>
          <w:rFonts w:eastAsia="Calibri" w:cs="Arial"/>
        </w:rPr>
        <w:t>należę/</w:t>
      </w:r>
      <w:proofErr w:type="spellStart"/>
      <w:r w:rsidRPr="00C82622">
        <w:rPr>
          <w:rFonts w:eastAsia="Calibri" w:cs="Arial"/>
        </w:rPr>
        <w:t>ymy</w:t>
      </w:r>
      <w:proofErr w:type="spellEnd"/>
      <w:r w:rsidRPr="00C82622">
        <w:rPr>
          <w:rFonts w:eastAsia="Calibri" w:cs="Arial"/>
        </w:rPr>
        <w:t xml:space="preserve"> do </w:t>
      </w:r>
      <w:r w:rsidR="00C82622" w:rsidRPr="00C82622">
        <w:rPr>
          <w:rFonts w:cs="Arial"/>
        </w:rPr>
        <w:t xml:space="preserve">tej samej grupy kapitałowej </w:t>
      </w:r>
      <w:r w:rsidR="00C82622" w:rsidRPr="00C82622">
        <w:rPr>
          <w:rFonts w:eastAsia="Calibri" w:cs="Arial"/>
        </w:rPr>
        <w:t>(w rozumieniu ustawy z dnia 16 lutego 2007 r. o ochronie konkurencji i konsumentów – Dz. U. z 2015, Nr 184, 1618 i 1634), o której mowa w art. 24 ust. 1 pkt 23 ustawy</w:t>
      </w:r>
      <w:r w:rsidR="00C82622" w:rsidRPr="00C82622">
        <w:rPr>
          <w:rFonts w:cs="Arial"/>
        </w:rPr>
        <w:t xml:space="preserve"> łącznie z nw. Wykonawcami</w:t>
      </w:r>
      <w:r w:rsidR="00C82622" w:rsidRPr="00C82622">
        <w:rPr>
          <w:rFonts w:cs="Arial"/>
          <w:bCs/>
        </w:rPr>
        <w:t>, którzy złożyli odrębne oferty w przedmiotowym postępowaniu o udzielenie zamówienia</w:t>
      </w:r>
      <w:r w:rsidR="00C82622" w:rsidRPr="00C82622">
        <w:rPr>
          <w:rFonts w:cs="Arial"/>
        </w:rPr>
        <w:t>**:</w:t>
      </w:r>
    </w:p>
    <w:p w:rsidR="00C84A0B" w:rsidRPr="006022F8" w:rsidRDefault="00C84A0B" w:rsidP="005A546B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5"/>
      </w:tblGrid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Lp.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Podmioty należące do grupy kapitałowej</w:t>
            </w: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1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2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3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4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</w:tbl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Default="006716AD" w:rsidP="008F73EE">
      <w:pPr>
        <w:widowControl w:val="0"/>
        <w:numPr>
          <w:ilvl w:val="0"/>
          <w:numId w:val="11"/>
        </w:numPr>
        <w:tabs>
          <w:tab w:val="num" w:pos="142"/>
        </w:tabs>
        <w:ind w:left="360"/>
        <w:rPr>
          <w:rFonts w:eastAsia="Calibri"/>
        </w:rPr>
      </w:pPr>
      <w:r>
        <w:rPr>
          <w:rFonts w:eastAsia="Calibri"/>
        </w:rPr>
        <w:t>że nie 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o ochronie konkurencji i konsumentów – </w:t>
      </w:r>
      <w:r w:rsidR="00F42F42">
        <w:rPr>
          <w:rFonts w:eastAsia="Calibri"/>
        </w:rPr>
        <w:t>D</w:t>
      </w:r>
      <w:r>
        <w:rPr>
          <w:rFonts w:eastAsia="Calibri"/>
        </w:rPr>
        <w:t>z. U. z 2015, Nr 184, 1618 i 1634), o której mowa w art. 24 ust. 1 pkt 23 ustawy</w:t>
      </w:r>
      <w:r w:rsidR="00C84A0B" w:rsidRPr="006022F8">
        <w:rPr>
          <w:rFonts w:eastAsia="Calibri"/>
        </w:rPr>
        <w:t xml:space="preserve"> </w:t>
      </w:r>
      <w:r w:rsidR="00C82622" w:rsidRPr="00C82622">
        <w:rPr>
          <w:rFonts w:cs="Arial"/>
        </w:rPr>
        <w:t>z Wykonawcami</w:t>
      </w:r>
      <w:r w:rsidR="00C82622" w:rsidRPr="00C82622">
        <w:rPr>
          <w:rFonts w:cs="Arial"/>
          <w:bCs/>
        </w:rPr>
        <w:t>, którzy złożyli oferty w przedmiotowym postępowaniu o udzielenie zamówienia</w:t>
      </w:r>
      <w:r w:rsidR="00C82622" w:rsidRPr="00C82622">
        <w:rPr>
          <w:rFonts w:cs="Arial"/>
        </w:rPr>
        <w:t>.</w:t>
      </w:r>
      <w:r w:rsidR="00C84A0B" w:rsidRPr="006022F8">
        <w:rPr>
          <w:rFonts w:eastAsia="Calibri"/>
        </w:rPr>
        <w:t>*.</w:t>
      </w:r>
    </w:p>
    <w:p w:rsidR="00C84A0B" w:rsidRPr="00C82622" w:rsidRDefault="00C84A0B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="Arial"/>
          <w:i/>
          <w:sz w:val="20"/>
          <w:szCs w:val="20"/>
        </w:rPr>
      </w:pPr>
      <w:r w:rsidRPr="00C82622">
        <w:rPr>
          <w:rFonts w:eastAsia="Calibri" w:cs="Arial"/>
          <w:i/>
          <w:sz w:val="20"/>
          <w:szCs w:val="20"/>
        </w:rPr>
        <w:t xml:space="preserve">* Zaznaczyć odpowiedni kwadrat. </w:t>
      </w:r>
    </w:p>
    <w:p w:rsidR="00C82622" w:rsidRPr="00C82622" w:rsidRDefault="00C82622" w:rsidP="00C82622">
      <w:pPr>
        <w:pStyle w:val="Bezodstpw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82622">
        <w:rPr>
          <w:rFonts w:ascii="Arial" w:hAnsi="Arial" w:cs="Arial"/>
          <w:b/>
          <w:i/>
          <w:sz w:val="20"/>
          <w:szCs w:val="20"/>
        </w:rPr>
        <w:t>**</w:t>
      </w:r>
      <w:r w:rsidRPr="00C82622">
        <w:rPr>
          <w:rFonts w:ascii="Arial" w:hAnsi="Arial" w:cs="Arial"/>
          <w:i/>
          <w:sz w:val="20"/>
          <w:szCs w:val="20"/>
        </w:rPr>
        <w:tab/>
        <w:t xml:space="preserve">Wraz ze złożeniem oświadczenia o </w:t>
      </w:r>
      <w:r w:rsidRPr="00C82622">
        <w:rPr>
          <w:rFonts w:ascii="Arial" w:hAnsi="Arial" w:cs="Arial"/>
          <w:bCs/>
          <w:i/>
          <w:sz w:val="20"/>
          <w:szCs w:val="20"/>
        </w:rPr>
        <w:t>przynależności do tej samej grupy kapitałowej z Wykonawcami</w:t>
      </w:r>
      <w:r w:rsidRPr="00C82622">
        <w:rPr>
          <w:rFonts w:ascii="Arial" w:hAnsi="Arial" w:cs="Arial"/>
          <w:i/>
          <w:sz w:val="20"/>
          <w:szCs w:val="20"/>
        </w:rPr>
        <w:t xml:space="preserve">, </w:t>
      </w:r>
      <w:r w:rsidRPr="00C82622">
        <w:rPr>
          <w:rFonts w:ascii="Arial" w:hAnsi="Arial" w:cs="Arial"/>
          <w:i/>
          <w:sz w:val="20"/>
          <w:szCs w:val="20"/>
        </w:rPr>
        <w:br/>
      </w:r>
      <w:r w:rsidRPr="00C82622">
        <w:rPr>
          <w:rFonts w:ascii="Arial" w:hAnsi="Arial" w:cs="Arial"/>
          <w:bCs/>
          <w:i/>
          <w:sz w:val="20"/>
          <w:szCs w:val="20"/>
        </w:rPr>
        <w:t>którzy złożyli odrębne oferty,</w:t>
      </w:r>
      <w:r w:rsidRPr="00C82622">
        <w:rPr>
          <w:rFonts w:ascii="Arial" w:hAnsi="Arial" w:cs="Arial"/>
          <w:i/>
          <w:sz w:val="20"/>
          <w:szCs w:val="20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C84A0B" w:rsidRPr="006022F8" w:rsidRDefault="00C84A0B" w:rsidP="005A546B">
      <w:pPr>
        <w:widowControl w:val="0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22F8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22F8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201B96" w:rsidRPr="00674305" w:rsidRDefault="00262889" w:rsidP="00262889">
      <w:pPr>
        <w:pStyle w:val="tytuczci"/>
        <w:tabs>
          <w:tab w:val="left" w:pos="1365"/>
          <w:tab w:val="center" w:pos="4536"/>
        </w:tabs>
        <w:jc w:val="left"/>
      </w:pPr>
      <w:bookmarkStart w:id="2" w:name="_Toc190578676"/>
      <w:bookmarkStart w:id="3" w:name="_Toc274289972"/>
      <w:bookmarkStart w:id="4" w:name="_Toc319576993"/>
      <w:r>
        <w:lastRenderedPageBreak/>
        <w:t xml:space="preserve">                     </w:t>
      </w:r>
      <w:r>
        <w:tab/>
      </w:r>
      <w:r w:rsidR="00C475CE" w:rsidRPr="00F92249">
        <w:t xml:space="preserve">Załącznik nr </w:t>
      </w:r>
      <w:r w:rsidR="006C1F6D">
        <w:t>5</w:t>
      </w:r>
      <w:r w:rsidR="00C475CE">
        <w:t xml:space="preserve">  </w:t>
      </w:r>
      <w:r w:rsidR="00C475CE" w:rsidRPr="002269D0">
        <w:t>do SIWZ</w:t>
      </w:r>
      <w:r w:rsidR="00C475CE">
        <w:t xml:space="preserve"> </w:t>
      </w:r>
      <w:r w:rsidR="00201B96" w:rsidRPr="002269D0">
        <w:t>WZÓR  UMOWY</w:t>
      </w:r>
      <w:bookmarkEnd w:id="2"/>
      <w:bookmarkEnd w:id="3"/>
      <w:bookmarkEnd w:id="4"/>
    </w:p>
    <w:p w:rsidR="001C3096" w:rsidRPr="007C359E" w:rsidRDefault="000070D4" w:rsidP="001C30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nr ZP/…./ 20</w:t>
      </w:r>
      <w:r w:rsidR="009E6523">
        <w:rPr>
          <w:b/>
          <w:sz w:val="32"/>
          <w:szCs w:val="32"/>
        </w:rPr>
        <w:t>20</w:t>
      </w:r>
    </w:p>
    <w:p w:rsidR="001C3096" w:rsidRPr="007C359E" w:rsidRDefault="001C3096" w:rsidP="001C3096"/>
    <w:p w:rsidR="001C3096" w:rsidRPr="007C359E" w:rsidRDefault="001C3096" w:rsidP="001C3096">
      <w:r w:rsidRPr="007C359E">
        <w:t>Zawarta w dniu ........................ r. pomiędzy:</w:t>
      </w:r>
    </w:p>
    <w:p w:rsidR="001C3096" w:rsidRPr="003F19A9" w:rsidRDefault="001C3096" w:rsidP="001C3096">
      <w:pPr>
        <w:pStyle w:val="Tekstkomentarza"/>
        <w:rPr>
          <w:b/>
          <w:sz w:val="24"/>
          <w:szCs w:val="24"/>
        </w:rPr>
      </w:pPr>
      <w:r w:rsidRPr="003F19A9">
        <w:rPr>
          <w:b/>
          <w:sz w:val="24"/>
          <w:szCs w:val="24"/>
        </w:rPr>
        <w:t xml:space="preserve">Samodzielnym Publicznym Zakładem Opieki Zdrowotnej Centralnym Szpitalem </w:t>
      </w:r>
      <w:r w:rsidRPr="003F19A9">
        <w:rPr>
          <w:b/>
          <w:sz w:val="24"/>
          <w:szCs w:val="24"/>
        </w:rPr>
        <w:br/>
        <w:t>Klinicznym Uniwersytetu Medycznego w Łodzi, 92-213 Łódź, ul. Pomorska 251</w:t>
      </w:r>
    </w:p>
    <w:p w:rsidR="00E02E7A" w:rsidRDefault="001C3096" w:rsidP="001C3096">
      <w:pPr>
        <w:pStyle w:val="Tekstkomentarza"/>
        <w:rPr>
          <w:sz w:val="24"/>
          <w:szCs w:val="24"/>
        </w:rPr>
      </w:pPr>
      <w:r w:rsidRPr="003F19A9">
        <w:rPr>
          <w:sz w:val="24"/>
          <w:szCs w:val="24"/>
        </w:rPr>
        <w:t xml:space="preserve">wpisanym do Krajowego Rejestru Sądowego pod nr 0000149790, </w:t>
      </w:r>
    </w:p>
    <w:p w:rsidR="001C3096" w:rsidRPr="003F19A9" w:rsidRDefault="001C3096" w:rsidP="001C3096">
      <w:pPr>
        <w:pStyle w:val="Tekstkomentarza"/>
        <w:rPr>
          <w:sz w:val="24"/>
          <w:szCs w:val="24"/>
        </w:rPr>
      </w:pPr>
      <w:r w:rsidRPr="003F19A9">
        <w:rPr>
          <w:sz w:val="24"/>
          <w:szCs w:val="24"/>
        </w:rPr>
        <w:t>NIP 728-22-46-128</w:t>
      </w:r>
    </w:p>
    <w:p w:rsidR="001C3096" w:rsidRPr="003F19A9" w:rsidRDefault="001C3096" w:rsidP="001C3096">
      <w:pPr>
        <w:pStyle w:val="Tekstkomentarza"/>
        <w:rPr>
          <w:sz w:val="24"/>
          <w:szCs w:val="24"/>
        </w:rPr>
      </w:pPr>
      <w:r w:rsidRPr="003F19A9">
        <w:rPr>
          <w:sz w:val="24"/>
          <w:szCs w:val="24"/>
        </w:rPr>
        <w:t>reprezentowanym przez:</w:t>
      </w:r>
    </w:p>
    <w:p w:rsidR="001C3096" w:rsidRDefault="001C3096" w:rsidP="008F73EE">
      <w:pPr>
        <w:numPr>
          <w:ilvl w:val="0"/>
          <w:numId w:val="24"/>
        </w:numPr>
        <w:jc w:val="left"/>
      </w:pPr>
      <w:r w:rsidRPr="003F19A9">
        <w:t>dr n. med. Monikę Domarecką – Dyrektora Szpitala</w:t>
      </w:r>
    </w:p>
    <w:p w:rsidR="001C3096" w:rsidRPr="00D82E7D" w:rsidRDefault="001C3096" w:rsidP="008F73EE">
      <w:pPr>
        <w:numPr>
          <w:ilvl w:val="0"/>
          <w:numId w:val="24"/>
        </w:numPr>
        <w:jc w:val="left"/>
        <w:rPr>
          <w:snapToGrid w:val="0"/>
        </w:rPr>
      </w:pPr>
      <w:r>
        <w:t xml:space="preserve">mgr Marię Antosik – </w:t>
      </w:r>
      <w:r w:rsidRPr="00D82E7D">
        <w:t>Z-</w:t>
      </w:r>
      <w:proofErr w:type="spellStart"/>
      <w:r w:rsidRPr="00D82E7D">
        <w:t>cę</w:t>
      </w:r>
      <w:proofErr w:type="spellEnd"/>
      <w:r w:rsidRPr="00D82E7D">
        <w:t xml:space="preserve"> Dyrektora ds. Ekonomicznych</w:t>
      </w:r>
    </w:p>
    <w:p w:rsidR="001C3096" w:rsidRDefault="001C3096" w:rsidP="001C3096">
      <w:pPr>
        <w:pStyle w:val="Tekstkomentarza"/>
        <w:rPr>
          <w:sz w:val="24"/>
          <w:szCs w:val="24"/>
        </w:rPr>
      </w:pPr>
      <w:r w:rsidRPr="003F19A9">
        <w:rPr>
          <w:sz w:val="24"/>
          <w:szCs w:val="24"/>
        </w:rPr>
        <w:t xml:space="preserve">zwanym dalej </w:t>
      </w:r>
      <w:r w:rsidRPr="003F19A9">
        <w:rPr>
          <w:b/>
          <w:sz w:val="24"/>
          <w:szCs w:val="24"/>
        </w:rPr>
        <w:t>Zamawiającym</w:t>
      </w:r>
      <w:r w:rsidRPr="003F19A9">
        <w:rPr>
          <w:sz w:val="24"/>
          <w:szCs w:val="24"/>
        </w:rPr>
        <w:t>,</w:t>
      </w:r>
    </w:p>
    <w:p w:rsidR="001C3096" w:rsidRPr="007C359E" w:rsidRDefault="001C3096" w:rsidP="001C3096">
      <w:pPr>
        <w:pStyle w:val="Tekstkomentarza"/>
        <w:rPr>
          <w:sz w:val="24"/>
        </w:rPr>
      </w:pPr>
      <w:r w:rsidRPr="007C359E">
        <w:rPr>
          <w:sz w:val="24"/>
        </w:rPr>
        <w:tab/>
      </w:r>
    </w:p>
    <w:p w:rsidR="001C3096" w:rsidRPr="007C359E" w:rsidRDefault="001C3096" w:rsidP="001C3096">
      <w:pPr>
        <w:pStyle w:val="Tekstkomentarza"/>
        <w:jc w:val="center"/>
        <w:rPr>
          <w:sz w:val="24"/>
        </w:rPr>
      </w:pPr>
      <w:r w:rsidRPr="007C359E">
        <w:rPr>
          <w:sz w:val="24"/>
        </w:rPr>
        <w:t>a</w:t>
      </w:r>
    </w:p>
    <w:p w:rsidR="001C3096" w:rsidRPr="007C359E" w:rsidRDefault="001C3096" w:rsidP="001C3096">
      <w:r w:rsidRPr="007C359E">
        <w:t>...................................................................................................................</w:t>
      </w:r>
      <w:r>
        <w:t>.....................</w:t>
      </w:r>
    </w:p>
    <w:p w:rsidR="001C3096" w:rsidRPr="007C359E" w:rsidRDefault="001C3096" w:rsidP="001C3096">
      <w:r w:rsidRPr="007C359E">
        <w:t>reprezentowanym przez:</w:t>
      </w:r>
    </w:p>
    <w:p w:rsidR="001C3096" w:rsidRPr="007C359E" w:rsidRDefault="001C3096" w:rsidP="001C3096">
      <w:r w:rsidRPr="007C359E">
        <w:t xml:space="preserve">1. .................................................. </w:t>
      </w:r>
      <w:r w:rsidRPr="007C359E">
        <w:tab/>
      </w:r>
      <w:r w:rsidRPr="007C359E">
        <w:tab/>
      </w:r>
      <w:r w:rsidRPr="007C359E">
        <w:tab/>
        <w:t>- ...........................................</w:t>
      </w:r>
    </w:p>
    <w:p w:rsidR="001C3096" w:rsidRPr="007C359E" w:rsidRDefault="001C3096" w:rsidP="001C3096">
      <w:r w:rsidRPr="007C359E">
        <w:t xml:space="preserve">2. .................................................. </w:t>
      </w:r>
      <w:r w:rsidRPr="007C359E">
        <w:tab/>
      </w:r>
      <w:r w:rsidRPr="007C359E">
        <w:tab/>
      </w:r>
      <w:r w:rsidRPr="007C359E">
        <w:tab/>
        <w:t>- ...........................................</w:t>
      </w:r>
    </w:p>
    <w:p w:rsidR="001C3096" w:rsidRPr="007C359E" w:rsidRDefault="001C3096" w:rsidP="001C3096">
      <w:pPr>
        <w:pStyle w:val="Tekstpodstawowy2"/>
        <w:spacing w:after="0" w:line="240" w:lineRule="auto"/>
      </w:pPr>
      <w:r w:rsidRPr="007C359E">
        <w:t xml:space="preserve">zwanym dalej </w:t>
      </w:r>
      <w:r w:rsidRPr="00862190">
        <w:rPr>
          <w:b/>
        </w:rPr>
        <w:t>Wykonawcą</w:t>
      </w:r>
      <w:r w:rsidRPr="007C359E">
        <w:t>,</w:t>
      </w:r>
    </w:p>
    <w:p w:rsidR="001C3096" w:rsidRDefault="001C3096" w:rsidP="001C3096">
      <w:pPr>
        <w:tabs>
          <w:tab w:val="left" w:pos="360"/>
        </w:tabs>
      </w:pPr>
    </w:p>
    <w:p w:rsidR="001C3096" w:rsidRPr="00006253" w:rsidRDefault="001C3096" w:rsidP="00006253">
      <w:pPr>
        <w:suppressAutoHyphens/>
        <w:spacing w:after="120"/>
        <w:rPr>
          <w:rFonts w:cs="Arial"/>
          <w:lang w:eastAsia="ar-SA"/>
        </w:rPr>
      </w:pPr>
      <w:r w:rsidRPr="001C3096">
        <w:rPr>
          <w:rFonts w:cs="Arial"/>
          <w:lang w:eastAsia="ar-SA"/>
        </w:rPr>
        <w:t>na podstawie Ustawy Prawo zamówień publicznych z d</w:t>
      </w:r>
      <w:r w:rsidR="00464195">
        <w:rPr>
          <w:rFonts w:cs="Arial"/>
          <w:lang w:eastAsia="ar-SA"/>
        </w:rPr>
        <w:t xml:space="preserve">n. 29.01.2004 r. (Dz. U. z 2019 r. poz. 1843 </w:t>
      </w:r>
      <w:r w:rsidRPr="001C3096">
        <w:rPr>
          <w:rFonts w:cs="Arial"/>
          <w:lang w:eastAsia="ar-SA"/>
        </w:rPr>
        <w:t>.) w trybie przetargu nieograniczonego została zawarta umowa następującej treści:</w:t>
      </w:r>
    </w:p>
    <w:p w:rsidR="001C3096" w:rsidRDefault="001C3096" w:rsidP="001C3096">
      <w:pPr>
        <w:jc w:val="center"/>
        <w:rPr>
          <w:b/>
        </w:rPr>
      </w:pPr>
    </w:p>
    <w:p w:rsidR="001C3096" w:rsidRPr="005C7BB5" w:rsidRDefault="001C3096" w:rsidP="001C3096">
      <w:pPr>
        <w:jc w:val="center"/>
        <w:rPr>
          <w:b/>
        </w:rPr>
      </w:pPr>
      <w:r w:rsidRPr="005C7BB5">
        <w:rPr>
          <w:b/>
        </w:rPr>
        <w:t>§1.</w:t>
      </w:r>
    </w:p>
    <w:p w:rsidR="001C3096" w:rsidRPr="003E7F09" w:rsidRDefault="005C07C6" w:rsidP="008F73EE">
      <w:pPr>
        <w:numPr>
          <w:ilvl w:val="0"/>
          <w:numId w:val="13"/>
        </w:numPr>
        <w:ind w:left="0"/>
        <w:jc w:val="left"/>
        <w:rPr>
          <w:b/>
        </w:rPr>
      </w:pPr>
      <w:r>
        <w:t>Przedmiotem umowy jest</w:t>
      </w:r>
      <w:r w:rsidR="001C3096">
        <w:t xml:space="preserve"> </w:t>
      </w:r>
      <w:r w:rsidR="001C3096" w:rsidRPr="00C75EB2">
        <w:t>dostawa</w:t>
      </w:r>
      <w:r>
        <w:t xml:space="preserve"> i sprzedaż</w:t>
      </w:r>
      <w:r w:rsidR="001C3096" w:rsidRPr="00C75EB2">
        <w:t xml:space="preserve"> Zamawiającemu przez Wykonawcę</w:t>
      </w:r>
      <w:r w:rsidR="001C3096">
        <w:t xml:space="preserve"> </w:t>
      </w:r>
      <w:r w:rsidR="006D5765">
        <w:rPr>
          <w:b/>
        </w:rPr>
        <w:t>materiałów i narzędzi stomatologicznych.</w:t>
      </w:r>
      <w:r w:rsidR="00E02E7A">
        <w:rPr>
          <w:b/>
        </w:rPr>
        <w:t xml:space="preserve"> </w:t>
      </w:r>
    </w:p>
    <w:p w:rsidR="001C3096" w:rsidRDefault="00D03AD2" w:rsidP="00D03AD2">
      <w:pPr>
        <w:suppressAutoHyphens/>
        <w:ind w:right="-142" w:hanging="426"/>
        <w:jc w:val="left"/>
      </w:pPr>
      <w:r>
        <w:t xml:space="preserve"> </w:t>
      </w:r>
      <w:r w:rsidR="001C3096">
        <w:t xml:space="preserve">2.   </w:t>
      </w:r>
      <w:r w:rsidR="001C3096" w:rsidRPr="007C359E">
        <w:t xml:space="preserve">Wykaz dostarczanych </w:t>
      </w:r>
      <w:r w:rsidR="001C3096">
        <w:t>materiałów</w:t>
      </w:r>
      <w:r w:rsidR="001C3096" w:rsidRPr="007C359E">
        <w:t xml:space="preserve"> z ich dokładnym opisem  stanowi </w:t>
      </w:r>
      <w:r w:rsidR="001C3096">
        <w:t xml:space="preserve">„Formularz ofertowo- cenowy „- </w:t>
      </w:r>
      <w:r w:rsidR="001C3096" w:rsidRPr="00C260C0">
        <w:t>Załącznik nr 1</w:t>
      </w:r>
      <w:r w:rsidR="001C3096" w:rsidRPr="007C359E">
        <w:t xml:space="preserve"> –</w:t>
      </w:r>
      <w:r w:rsidR="001C3096">
        <w:t xml:space="preserve"> na podstawie którego</w:t>
      </w:r>
      <w:r w:rsidR="001C3096" w:rsidRPr="007C359E">
        <w:t xml:space="preserve"> dokonano wyboru niniejszego </w:t>
      </w:r>
      <w:r w:rsidR="001C3096">
        <w:t xml:space="preserve"> </w:t>
      </w:r>
      <w:r w:rsidR="001C3096" w:rsidRPr="007C359E">
        <w:t>Wykonawcy.</w:t>
      </w:r>
    </w:p>
    <w:p w:rsidR="003A5575" w:rsidRDefault="003A5575" w:rsidP="003A5575">
      <w:pPr>
        <w:pStyle w:val="Akapitzlist"/>
        <w:numPr>
          <w:ilvl w:val="0"/>
          <w:numId w:val="15"/>
        </w:numPr>
        <w:ind w:left="0" w:hanging="284"/>
        <w:jc w:val="left"/>
      </w:pPr>
      <w:r w:rsidRPr="00187A10">
        <w:t xml:space="preserve">Przedstawione w Formularzu asortymentowo-ilościowo-cenowym - Załączniku Nr 1 do umowy ilości produktów są szacunkowe i nie mogą stanowić podstawy do żądania przez Wykonawcę ich pełnej realizacji. W przypadku przekroczenia ilości określonego produktu podanego w SIWZ i konieczności dodatkowego zamówienia Wykonawca nie będzie podwyższał ceny. </w:t>
      </w:r>
    </w:p>
    <w:p w:rsidR="001C3096" w:rsidRPr="004134C0" w:rsidRDefault="001C3096" w:rsidP="008F73EE">
      <w:pPr>
        <w:numPr>
          <w:ilvl w:val="0"/>
          <w:numId w:val="15"/>
        </w:numPr>
        <w:suppressAutoHyphens/>
        <w:ind w:left="0" w:right="-142"/>
        <w:jc w:val="left"/>
      </w:pPr>
      <w:r>
        <w:t>Materiały</w:t>
      </w:r>
      <w:r w:rsidRPr="007C359E">
        <w:t xml:space="preserve"> dostarczane będą </w:t>
      </w:r>
      <w:r w:rsidRPr="00EC70FF">
        <w:t>na</w:t>
      </w:r>
      <w:r w:rsidRPr="00C70662">
        <w:rPr>
          <w:sz w:val="28"/>
          <w:szCs w:val="28"/>
        </w:rPr>
        <w:t xml:space="preserve"> </w:t>
      </w:r>
      <w:r w:rsidRPr="00EC70FF">
        <w:t>koszt i ryzyko Wykonawcy, jego własnym transportem lub transportem profesjonalnej firmy przewozowej</w:t>
      </w:r>
      <w:r w:rsidRPr="007C359E">
        <w:t xml:space="preserve">, sukcesywnie w postaci dostaw </w:t>
      </w:r>
      <w:r w:rsidRPr="004134C0">
        <w:t xml:space="preserve">częściowych </w:t>
      </w:r>
      <w:r w:rsidRPr="001E59BB">
        <w:rPr>
          <w:b/>
        </w:rPr>
        <w:t xml:space="preserve">bezpośrednio </w:t>
      </w:r>
      <w:r>
        <w:t xml:space="preserve">do pomieszczeń magazynowych </w:t>
      </w:r>
      <w:r w:rsidRPr="004134C0">
        <w:t>Szpitala przy:</w:t>
      </w:r>
    </w:p>
    <w:p w:rsidR="001C3096" w:rsidRPr="00EA5582" w:rsidRDefault="00F13FC7" w:rsidP="00D03AD2">
      <w:pPr>
        <w:suppressAutoHyphens/>
        <w:ind w:right="-142" w:hanging="153"/>
        <w:jc w:val="left"/>
        <w:rPr>
          <w:b/>
        </w:rPr>
      </w:pPr>
      <w:r>
        <w:rPr>
          <w:b/>
        </w:rPr>
        <w:t>- ul. Pomorskiej 251 (Budynek A3</w:t>
      </w:r>
      <w:r w:rsidR="001C3096" w:rsidRPr="00EA5582">
        <w:rPr>
          <w:b/>
        </w:rPr>
        <w:t>)</w:t>
      </w:r>
      <w:r w:rsidR="00D03AD2">
        <w:rPr>
          <w:b/>
        </w:rPr>
        <w:t xml:space="preserve">- </w:t>
      </w:r>
    </w:p>
    <w:p w:rsidR="001C3096" w:rsidRPr="001066D6" w:rsidRDefault="001C3096" w:rsidP="00F13FC7">
      <w:pPr>
        <w:numPr>
          <w:ilvl w:val="0"/>
          <w:numId w:val="15"/>
        </w:numPr>
        <w:ind w:left="0"/>
        <w:jc w:val="left"/>
      </w:pPr>
      <w:r w:rsidRPr="009D07C3">
        <w:t xml:space="preserve">Dostawy do Zamawiającego odbywać się będą w dni robocze </w:t>
      </w:r>
      <w:r w:rsidR="00D03AD2">
        <w:t xml:space="preserve">(od poniedziałku do piątku) w </w:t>
      </w:r>
      <w:r w:rsidRPr="009D07C3">
        <w:t>godzinach od</w:t>
      </w:r>
      <w:r>
        <w:t xml:space="preserve"> </w:t>
      </w:r>
      <w:r w:rsidRPr="009D07C3">
        <w:t xml:space="preserve"> 8</w:t>
      </w:r>
      <w:r>
        <w:t xml:space="preserve">.00 </w:t>
      </w:r>
      <w:r w:rsidRPr="009D07C3">
        <w:t>do l</w:t>
      </w:r>
      <w:r>
        <w:t>4.30</w:t>
      </w:r>
      <w:r w:rsidR="00F13FC7">
        <w:t xml:space="preserve"> </w:t>
      </w:r>
      <w:r>
        <w:t xml:space="preserve">zgłaszane przez Zamawiającego </w:t>
      </w:r>
      <w:r w:rsidRPr="001066D6">
        <w:t>(</w:t>
      </w:r>
      <w:r>
        <w:t>e-mailem</w:t>
      </w:r>
      <w:r w:rsidR="00D03AD2">
        <w:t xml:space="preserve">, faksem, </w:t>
      </w:r>
      <w:r w:rsidRPr="001066D6">
        <w:t>telefoniczne)</w:t>
      </w:r>
      <w:r>
        <w:t>.</w:t>
      </w:r>
      <w:r w:rsidRPr="001066D6">
        <w:t xml:space="preserve"> </w:t>
      </w:r>
      <w:r>
        <w:t xml:space="preserve"> </w:t>
      </w:r>
    </w:p>
    <w:p w:rsidR="001C3096" w:rsidRDefault="001C3096" w:rsidP="00F13FC7">
      <w:pPr>
        <w:numPr>
          <w:ilvl w:val="0"/>
          <w:numId w:val="15"/>
        </w:numPr>
        <w:suppressAutoHyphens/>
        <w:ind w:left="0" w:right="-142" w:hanging="284"/>
        <w:jc w:val="left"/>
      </w:pPr>
      <w:r w:rsidRPr="007C359E">
        <w:t xml:space="preserve">Wykonawca gwarantuje, że dostarczone </w:t>
      </w:r>
      <w:r>
        <w:t>materiały</w:t>
      </w:r>
      <w:r w:rsidRPr="007C359E">
        <w:t xml:space="preserve"> posiadają odpowiednią jakość, </w:t>
      </w:r>
      <w:r w:rsidRPr="007C359E">
        <w:br/>
        <w:t xml:space="preserve">właściwości użytkowe i są zgodne z opisem oraz wymaganiami </w:t>
      </w:r>
      <w:r>
        <w:t>formularza ofertowego</w:t>
      </w:r>
      <w:r w:rsidRPr="007C359E">
        <w:t xml:space="preserve"> na podstawie którego, wyłoniony </w:t>
      </w:r>
      <w:r>
        <w:t xml:space="preserve">został niniejszy Wykonawca oraz </w:t>
      </w:r>
      <w:r w:rsidRPr="007C359E">
        <w:t>odpowiadają obowiązującym normom i atestom.</w:t>
      </w:r>
    </w:p>
    <w:p w:rsidR="00F13FC7" w:rsidRDefault="00F13FC7" w:rsidP="00F13FC7">
      <w:pPr>
        <w:suppressAutoHyphens/>
        <w:ind w:right="-142"/>
        <w:jc w:val="left"/>
      </w:pPr>
    </w:p>
    <w:p w:rsidR="00F13FC7" w:rsidRPr="00D90751" w:rsidRDefault="00F13FC7" w:rsidP="00F13FC7">
      <w:pPr>
        <w:suppressAutoHyphens/>
        <w:ind w:right="-142"/>
        <w:jc w:val="left"/>
      </w:pPr>
    </w:p>
    <w:p w:rsidR="001C3096" w:rsidRDefault="001C3096" w:rsidP="00D03AD2">
      <w:pPr>
        <w:jc w:val="center"/>
        <w:rPr>
          <w:b/>
        </w:rPr>
      </w:pPr>
      <w:r w:rsidRPr="007C359E">
        <w:rPr>
          <w:b/>
        </w:rPr>
        <w:lastRenderedPageBreak/>
        <w:sym w:font="Times New Roman" w:char="00A7"/>
      </w:r>
      <w:r w:rsidRPr="007C359E">
        <w:rPr>
          <w:b/>
        </w:rPr>
        <w:t xml:space="preserve"> 2</w:t>
      </w:r>
      <w:r>
        <w:rPr>
          <w:b/>
        </w:rPr>
        <w:t>.</w:t>
      </w:r>
    </w:p>
    <w:p w:rsidR="001C3096" w:rsidRPr="00CF3206" w:rsidRDefault="001C3096" w:rsidP="008F73EE">
      <w:pPr>
        <w:numPr>
          <w:ilvl w:val="0"/>
          <w:numId w:val="19"/>
        </w:numPr>
        <w:ind w:left="0"/>
        <w:jc w:val="left"/>
      </w:pPr>
      <w:r w:rsidRPr="007C359E">
        <w:t>Termin obowiązywania umowy:</w:t>
      </w:r>
      <w:r>
        <w:t xml:space="preserve"> </w:t>
      </w:r>
      <w:r w:rsidR="005C07C6">
        <w:rPr>
          <w:b/>
        </w:rPr>
        <w:t>od 01 września 2020r. do 31 sierpnia 2022 r</w:t>
      </w:r>
      <w:r w:rsidR="009E6523">
        <w:rPr>
          <w:b/>
        </w:rPr>
        <w:t>.</w:t>
      </w:r>
      <w:r w:rsidRPr="003B75CF">
        <w:rPr>
          <w:rFonts w:ascii="Tahoma" w:hAnsi="Tahoma" w:cs="Tahoma"/>
        </w:rPr>
        <w:t xml:space="preserve"> </w:t>
      </w:r>
    </w:p>
    <w:p w:rsidR="001C3096" w:rsidRPr="004D4C76" w:rsidRDefault="001C3096" w:rsidP="008F73EE">
      <w:pPr>
        <w:numPr>
          <w:ilvl w:val="0"/>
          <w:numId w:val="19"/>
        </w:numPr>
        <w:ind w:left="0"/>
        <w:jc w:val="left"/>
      </w:pPr>
      <w:r w:rsidRPr="004D4C76">
        <w:t>Strony mogą wypowiedzieć umowę z zachowaniem 30 –dniowego okresu wypowiedzenia lub w innym terminie za pisemnym porozumieniem. W takim wypadku Wykonawca może żądać jedynie wynagrodzenia należnego mu z tytułu wykonanej już części umowy.</w:t>
      </w:r>
    </w:p>
    <w:p w:rsidR="001C3096" w:rsidRDefault="001C3096" w:rsidP="00D03AD2">
      <w:pPr>
        <w:jc w:val="left"/>
        <w:rPr>
          <w:b/>
        </w:rPr>
      </w:pPr>
    </w:p>
    <w:p w:rsidR="001C3096" w:rsidRPr="007C359E" w:rsidRDefault="001C3096" w:rsidP="00D03AD2">
      <w:pPr>
        <w:jc w:val="center"/>
        <w:rPr>
          <w:b/>
        </w:rPr>
      </w:pPr>
      <w:r w:rsidRPr="007C359E">
        <w:rPr>
          <w:b/>
        </w:rPr>
        <w:sym w:font="Times New Roman" w:char="00A7"/>
      </w:r>
      <w:r w:rsidRPr="007C359E">
        <w:rPr>
          <w:b/>
        </w:rPr>
        <w:t xml:space="preserve"> 3.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 xml:space="preserve">Wykonawca zobowiązuje się zrealizować dostawę w </w:t>
      </w:r>
      <w:r w:rsidRPr="008707BF">
        <w:t xml:space="preserve">ciągu </w:t>
      </w:r>
      <w:r w:rsidR="008707BF" w:rsidRPr="008707BF">
        <w:t>5</w:t>
      </w:r>
      <w:r w:rsidRPr="008707BF">
        <w:t xml:space="preserve"> dni roboczych</w:t>
      </w:r>
      <w:r w:rsidRPr="007C359E">
        <w:t xml:space="preserve"> od złożenia przez Zamawiającego zapotrzebowania na zamówienie częściowe.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>Wielkość i termin dostarczenia każdej partii towaru wynikać będzie z jednostronnych telefonicznych lub złożonych faksem zamówień.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 xml:space="preserve">Wykonawca ponosi odpowiedzialność za zgodność </w:t>
      </w:r>
      <w:r w:rsidRPr="00AE03D1">
        <w:t>zamówionych materiałów</w:t>
      </w:r>
      <w:r w:rsidRPr="007C359E">
        <w:t xml:space="preserve"> </w:t>
      </w:r>
      <w:r w:rsidR="00F13FC7">
        <w:t xml:space="preserve">i narzędzi </w:t>
      </w:r>
      <w:r w:rsidRPr="007C359E">
        <w:t>(jakość, ilość,</w:t>
      </w:r>
      <w:r>
        <w:t xml:space="preserve"> rodzaj  </w:t>
      </w:r>
      <w:r w:rsidRPr="007C359E">
        <w:t>)</w:t>
      </w:r>
      <w:r>
        <w:t xml:space="preserve">  </w:t>
      </w:r>
      <w:r w:rsidRPr="007C359E">
        <w:t>z zamówieniem złożonym przez Zamawiającego.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>Wykonawca będzie uwzględniać protokoły reklamacyjne związane z omyłkami ilościowymi i jakościowymi.</w:t>
      </w:r>
      <w:bookmarkStart w:id="5" w:name="_GoBack"/>
      <w:bookmarkEnd w:id="5"/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 xml:space="preserve">Reklamacje będą rozpatrywane przez Wykonawcę w terminie </w:t>
      </w:r>
      <w:r>
        <w:t xml:space="preserve">nie dłuższym niż </w:t>
      </w:r>
      <w:r w:rsidRPr="007C359E">
        <w:t xml:space="preserve">3 dni </w:t>
      </w:r>
      <w:r>
        <w:br/>
      </w:r>
      <w:r w:rsidRPr="007C359E">
        <w:t>od zgłoszenia pisemnego lub faksem.</w:t>
      </w:r>
    </w:p>
    <w:p w:rsidR="001C3096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>W przypadku stwierdzenia wad jakościowych lub braków ilościowych, Zamawiającemu zostanie dostarczony towar wolny od wad lub uzupełniony brak w terminie do 24 godzin, licząc od dnia rozpatrzenia reklamacji.</w:t>
      </w:r>
    </w:p>
    <w:p w:rsidR="001C3096" w:rsidRPr="007C359E" w:rsidRDefault="001C3096" w:rsidP="00D03AD2">
      <w:pPr>
        <w:suppressAutoHyphens/>
        <w:jc w:val="left"/>
      </w:pPr>
    </w:p>
    <w:p w:rsidR="001C3096" w:rsidRPr="00CF3206" w:rsidRDefault="001C3096" w:rsidP="00D03AD2">
      <w:pPr>
        <w:jc w:val="center"/>
        <w:rPr>
          <w:b/>
        </w:rPr>
      </w:pPr>
      <w:r w:rsidRPr="007C359E">
        <w:rPr>
          <w:b/>
        </w:rPr>
        <w:sym w:font="Times New Roman" w:char="00A7"/>
      </w:r>
      <w:r w:rsidRPr="007C359E">
        <w:rPr>
          <w:b/>
        </w:rPr>
        <w:t xml:space="preserve"> </w:t>
      </w:r>
      <w:r w:rsidRPr="00CF3206">
        <w:rPr>
          <w:b/>
        </w:rPr>
        <w:t>4.</w:t>
      </w:r>
    </w:p>
    <w:p w:rsidR="001C3096" w:rsidRPr="007C359E" w:rsidRDefault="001C3096" w:rsidP="008F73EE">
      <w:pPr>
        <w:numPr>
          <w:ilvl w:val="0"/>
          <w:numId w:val="16"/>
        </w:numPr>
        <w:ind w:left="0" w:hanging="357"/>
        <w:jc w:val="left"/>
      </w:pPr>
      <w:r w:rsidRPr="007C359E">
        <w:t>W podanej cenie zawierają się wszystkie koszty, jakie Wykonawca musi ponieść, aby dostarczyć  przedmiot zamówienia do użytku Zamawia</w:t>
      </w:r>
      <w:r w:rsidR="00D03AD2">
        <w:t xml:space="preserve">jącego, w tym koszty transportu </w:t>
      </w:r>
      <w:r w:rsidRPr="007C359E">
        <w:t xml:space="preserve">i rozładunku do </w:t>
      </w:r>
      <w:r>
        <w:t xml:space="preserve">miejsc wskazanych </w:t>
      </w:r>
      <w:r w:rsidRPr="007C359E">
        <w:t>Szpitala.</w:t>
      </w:r>
    </w:p>
    <w:p w:rsidR="001C3096" w:rsidRPr="007C359E" w:rsidRDefault="001C3096" w:rsidP="008F73EE">
      <w:pPr>
        <w:numPr>
          <w:ilvl w:val="0"/>
          <w:numId w:val="16"/>
        </w:numPr>
        <w:ind w:left="0"/>
        <w:jc w:val="left"/>
      </w:pPr>
      <w:r w:rsidRPr="007C359E">
        <w:t>Za dostarczane produkty, Zamawiający dokona zapłaty według cen jednostkowy</w:t>
      </w:r>
      <w:r>
        <w:t xml:space="preserve">ch, zgodnych z </w:t>
      </w:r>
      <w:r w:rsidRPr="003C2996">
        <w:t>Załącznikiem nr 1</w:t>
      </w:r>
      <w:r w:rsidRPr="007C359E">
        <w:t xml:space="preserve"> </w:t>
      </w:r>
      <w:r>
        <w:t xml:space="preserve">( „Formularz ofertowo - cenowy”) </w:t>
      </w:r>
      <w:r w:rsidRPr="007C359E">
        <w:t>do umowy.</w:t>
      </w:r>
    </w:p>
    <w:p w:rsidR="001C3096" w:rsidRDefault="001C3096" w:rsidP="008F73EE">
      <w:pPr>
        <w:numPr>
          <w:ilvl w:val="0"/>
          <w:numId w:val="16"/>
        </w:numPr>
        <w:ind w:left="0"/>
        <w:jc w:val="left"/>
      </w:pPr>
      <w:r w:rsidRPr="007C359E">
        <w:t>Wykonawca gwarantuje utrzymanie powyższych stawek cenowych w okresie   obowiązywania umowy.</w:t>
      </w:r>
    </w:p>
    <w:p w:rsidR="001C3096" w:rsidRPr="007C359E" w:rsidRDefault="001C3096" w:rsidP="008F73EE">
      <w:pPr>
        <w:numPr>
          <w:ilvl w:val="0"/>
          <w:numId w:val="16"/>
        </w:numPr>
        <w:ind w:left="0" w:hanging="357"/>
        <w:jc w:val="left"/>
      </w:pPr>
      <w:r>
        <w:t xml:space="preserve">Ustalone ceny jednostkowe mogą ulec </w:t>
      </w:r>
      <w:r w:rsidRPr="0032727D">
        <w:t>zmianie wyłącznie</w:t>
      </w:r>
      <w:r>
        <w:t xml:space="preserve"> na skutek przyczyn niezależnych od Wykonawcy takich jak: ustawowa zmiana stawek pod</w:t>
      </w:r>
      <w:r w:rsidR="00D03AD2">
        <w:t>atku VAT, w każdym terminie tj.</w:t>
      </w:r>
      <w:r>
        <w:t xml:space="preserve"> w chwili wejścia w życie stosownie w tym zakresie aktów prawnych.</w:t>
      </w:r>
    </w:p>
    <w:p w:rsidR="001C3096" w:rsidRPr="00923C99" w:rsidRDefault="001C3096" w:rsidP="008F73EE">
      <w:pPr>
        <w:numPr>
          <w:ilvl w:val="0"/>
          <w:numId w:val="16"/>
        </w:numPr>
        <w:ind w:left="0" w:hanging="357"/>
        <w:jc w:val="left"/>
      </w:pPr>
      <w:r w:rsidRPr="00923C99">
        <w:t xml:space="preserve">Strony postanawiają, że rozliczenia za dostarczony towar odbywać się będą na podstawie faktur częściowych, określających ilość i wartość dostarczonego towaru </w:t>
      </w:r>
    </w:p>
    <w:p w:rsidR="001C3096" w:rsidRDefault="001C3096" w:rsidP="008F73EE">
      <w:pPr>
        <w:numPr>
          <w:ilvl w:val="0"/>
          <w:numId w:val="16"/>
        </w:numPr>
        <w:ind w:left="0" w:hanging="357"/>
        <w:jc w:val="left"/>
      </w:pPr>
      <w:r w:rsidRPr="007C359E">
        <w:t xml:space="preserve">Płatność za fakturę dokonana zostanie przelewem, na wskazany przez Wykonawcę rachunek bankowy w </w:t>
      </w:r>
      <w:r w:rsidRPr="003C2996">
        <w:t>ciągu 30 dni</w:t>
      </w:r>
      <w:r w:rsidRPr="007C359E">
        <w:t xml:space="preserve"> kalendarzowych, od daty dostawy</w:t>
      </w:r>
      <w:r>
        <w:t xml:space="preserve"> </w:t>
      </w:r>
      <w:r w:rsidRPr="007C359E">
        <w:t>i otrzymania faktury przez Zamawiającego.</w:t>
      </w:r>
    </w:p>
    <w:p w:rsidR="005B26E4" w:rsidRDefault="005B26E4" w:rsidP="005B26E4">
      <w:pPr>
        <w:numPr>
          <w:ilvl w:val="0"/>
          <w:numId w:val="16"/>
        </w:numPr>
        <w:ind w:left="0"/>
        <w:jc w:val="left"/>
      </w:pPr>
      <w:r w:rsidRPr="005B26E4">
        <w:t>Za dzień zapłaty strony przyjmują dzień wydania dyspozycji dokonania prze</w:t>
      </w:r>
      <w:r>
        <w:t xml:space="preserve">lewu bankowi prowadzącemu </w:t>
      </w:r>
      <w:r w:rsidRPr="005B26E4">
        <w:t xml:space="preserve">rachunek Zamawiającego. </w:t>
      </w:r>
      <w:r w:rsidRPr="005B26E4">
        <w:rPr>
          <w:b/>
          <w:bCs/>
        </w:rPr>
        <w:t>Oświadczamy, że niniejszy numer</w:t>
      </w:r>
      <w:r>
        <w:rPr>
          <w:b/>
          <w:bCs/>
        </w:rPr>
        <w:t xml:space="preserve"> rachunku bankowego:</w:t>
      </w:r>
      <w:r w:rsidRPr="005B26E4">
        <w:rPr>
          <w:b/>
          <w:bCs/>
        </w:rPr>
        <w:t>…</w:t>
      </w:r>
      <w:r>
        <w:rPr>
          <w:b/>
          <w:bCs/>
        </w:rPr>
        <w:t>………………………………</w:t>
      </w:r>
      <w:r w:rsidRPr="005B26E4">
        <w:rPr>
          <w:b/>
          <w:bCs/>
        </w:rPr>
        <w:t xml:space="preserve"> jest taki sam ja</w:t>
      </w:r>
      <w:r>
        <w:rPr>
          <w:b/>
          <w:bCs/>
        </w:rPr>
        <w:t xml:space="preserve">k numer rachunku na białej </w:t>
      </w:r>
      <w:r w:rsidRPr="005B26E4">
        <w:rPr>
          <w:b/>
          <w:bCs/>
        </w:rPr>
        <w:t>liście podatników VAT</w:t>
      </w:r>
      <w:r w:rsidRPr="005B26E4">
        <w:t>.  Wyżej wskazany nr rachunku bankowego będzie zgo</w:t>
      </w:r>
      <w:r>
        <w:t xml:space="preserve">dny z podanym na fakturze </w:t>
      </w:r>
      <w:r w:rsidRPr="005B26E4">
        <w:t>Vat Wykonawcy. W przypadku zmiany nr rachunku informacje o zmianie p</w:t>
      </w:r>
      <w:r>
        <w:t xml:space="preserve">rzekażemy niezwłocznie do </w:t>
      </w:r>
      <w:r w:rsidRPr="005B26E4">
        <w:t xml:space="preserve">Działu Księgowości Zamawiającego.  Złożenie faktury następuje w formie pisemnej lub </w:t>
      </w:r>
      <w:r>
        <w:t xml:space="preserve">elektronicznej, </w:t>
      </w:r>
      <w:r w:rsidRPr="005B26E4">
        <w:t>za pośrednictw</w:t>
      </w:r>
      <w:r>
        <w:t xml:space="preserve">em poczt elektronicznej na adres </w:t>
      </w:r>
      <w:hyperlink r:id="rId8" w:history="1">
        <w:r w:rsidRPr="005B26E4">
          <w:rPr>
            <w:rStyle w:val="Hipercze"/>
          </w:rPr>
          <w:t>faktury@csk.umed.pl</w:t>
        </w:r>
      </w:hyperlink>
      <w:r w:rsidRPr="005B26E4">
        <w:t>.</w:t>
      </w:r>
    </w:p>
    <w:p w:rsidR="001C3096" w:rsidRDefault="005B26E4" w:rsidP="005B26E4">
      <w:pPr>
        <w:numPr>
          <w:ilvl w:val="0"/>
          <w:numId w:val="16"/>
        </w:numPr>
        <w:ind w:left="0"/>
        <w:jc w:val="left"/>
      </w:pPr>
      <w:r>
        <w:t xml:space="preserve"> </w:t>
      </w:r>
      <w:r w:rsidR="001C3096" w:rsidRPr="007C359E">
        <w:t>Płatność nastąpi przelewem na konto Wykonawcy:</w:t>
      </w:r>
    </w:p>
    <w:p w:rsidR="00283C60" w:rsidRDefault="00283C60" w:rsidP="00283C60">
      <w:pPr>
        <w:jc w:val="left"/>
      </w:pPr>
    </w:p>
    <w:p w:rsidR="00F13FC7" w:rsidRDefault="00F13FC7" w:rsidP="00283C60">
      <w:pPr>
        <w:jc w:val="center"/>
        <w:rPr>
          <w:b/>
        </w:rPr>
      </w:pPr>
    </w:p>
    <w:p w:rsidR="00283C60" w:rsidRPr="00CF3206" w:rsidRDefault="00283C60" w:rsidP="00283C60">
      <w:pPr>
        <w:jc w:val="center"/>
        <w:rPr>
          <w:b/>
        </w:rPr>
      </w:pPr>
      <w:r w:rsidRPr="007C359E">
        <w:rPr>
          <w:b/>
        </w:rPr>
        <w:lastRenderedPageBreak/>
        <w:sym w:font="Times New Roman" w:char="00A7"/>
      </w:r>
      <w:r w:rsidRPr="007C359E">
        <w:rPr>
          <w:b/>
        </w:rPr>
        <w:t xml:space="preserve"> </w:t>
      </w:r>
      <w:r>
        <w:rPr>
          <w:b/>
        </w:rPr>
        <w:t>5.</w:t>
      </w:r>
    </w:p>
    <w:p w:rsidR="00283C60" w:rsidRDefault="00283C60" w:rsidP="00283C60">
      <w:pPr>
        <w:jc w:val="left"/>
      </w:pPr>
    </w:p>
    <w:p w:rsidR="00DA00B9" w:rsidRPr="008707BF" w:rsidRDefault="00DA00B9" w:rsidP="003A5575">
      <w:pPr>
        <w:pStyle w:val="Akapitzlist"/>
        <w:numPr>
          <w:ilvl w:val="3"/>
          <w:numId w:val="14"/>
        </w:numPr>
        <w:tabs>
          <w:tab w:val="clear" w:pos="2880"/>
        </w:tabs>
        <w:ind w:left="284"/>
        <w:jc w:val="left"/>
        <w:rPr>
          <w:rFonts w:cs="Arial"/>
        </w:rPr>
      </w:pPr>
      <w:r w:rsidRPr="008707BF">
        <w:rPr>
          <w:rFonts w:cs="Arial"/>
        </w:rPr>
        <w:t xml:space="preserve">Wszelkie zmiany postanowień niniejszej umowy mogą być dokonane na podstawie art. 144 Ustawy Prawo zamówień publicznych z dn. 29.01.2004 r. (Dz. U. z 2019 r., poz. 1843 – </w:t>
      </w:r>
      <w:proofErr w:type="spellStart"/>
      <w:r w:rsidRPr="008707BF">
        <w:rPr>
          <w:rFonts w:cs="Arial"/>
        </w:rPr>
        <w:t>t.j</w:t>
      </w:r>
      <w:proofErr w:type="spellEnd"/>
      <w:r w:rsidRPr="008707BF">
        <w:rPr>
          <w:rFonts w:cs="Arial"/>
        </w:rPr>
        <w:t xml:space="preserve">. z </w:t>
      </w:r>
      <w:proofErr w:type="spellStart"/>
      <w:r w:rsidRPr="008707BF">
        <w:rPr>
          <w:rFonts w:cs="Arial"/>
        </w:rPr>
        <w:t>późn</w:t>
      </w:r>
      <w:proofErr w:type="spellEnd"/>
      <w:r w:rsidRPr="008707BF">
        <w:rPr>
          <w:rFonts w:cs="Arial"/>
        </w:rPr>
        <w:t>. zm.) za zgodą obu Stron.</w:t>
      </w:r>
    </w:p>
    <w:p w:rsidR="00DA00B9" w:rsidRPr="008707BF" w:rsidRDefault="00DA00B9" w:rsidP="00DA00B9">
      <w:pPr>
        <w:ind w:left="284" w:hanging="284"/>
        <w:rPr>
          <w:rFonts w:cs="Arial"/>
        </w:rPr>
      </w:pPr>
      <w:r w:rsidRPr="008707BF">
        <w:rPr>
          <w:rFonts w:cs="Arial"/>
        </w:rPr>
        <w:t>    Zamawiający przewiduje możliwość dokonania zmian postanowień zawartej umowy w zakresie:</w:t>
      </w:r>
    </w:p>
    <w:p w:rsidR="00DA00B9" w:rsidRPr="008707BF" w:rsidRDefault="00DA00B9" w:rsidP="00DA00B9">
      <w:pPr>
        <w:ind w:left="284" w:hanging="284"/>
        <w:rPr>
          <w:rFonts w:cs="Arial"/>
        </w:rPr>
      </w:pPr>
      <w:r w:rsidRPr="008707BF">
        <w:rPr>
          <w:rFonts w:cs="Arial"/>
        </w:rPr>
        <w:t>a)  aneks aktualizacji danych Wykonawcy poprzez zmianę nazwy, zmianę adresu, formy prawnej itp.</w:t>
      </w:r>
    </w:p>
    <w:p w:rsidR="00DA00B9" w:rsidRPr="008707BF" w:rsidRDefault="00DA00B9" w:rsidP="00DA00B9">
      <w:pPr>
        <w:ind w:left="284" w:hanging="284"/>
        <w:rPr>
          <w:rFonts w:cs="Arial"/>
        </w:rPr>
      </w:pPr>
      <w:r w:rsidRPr="008707BF">
        <w:rPr>
          <w:rFonts w:cs="Arial"/>
        </w:rPr>
        <w:t>b)  zmniejszenie ceny jednostkowej netto i brutto za wykonanie usługi będącej przedmiotem umowy;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8707BF">
        <w:rPr>
          <w:rFonts w:cs="Arial"/>
        </w:rPr>
        <w:t>c)  zmiana danych podmiotów zawierających</w:t>
      </w:r>
      <w:r w:rsidRPr="00DA00B9">
        <w:rPr>
          <w:rFonts w:cs="Arial"/>
        </w:rPr>
        <w:t xml:space="preserve"> umowę (w wyniku przekształceń, połączeń, itp.).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>d) zmiana przepisów prawa mających wpływ na realizację niniejszej umowy.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 xml:space="preserve">e) zmiana w zakresie zamiany podwykonawców w przypadku: 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 xml:space="preserve">- wprowadzenia nowego podwykonawcy, 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 xml:space="preserve">- rezygnacji podwykonawcy, 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>- zmiany wartości lub zakresu usług wykonywanych przez podwykonawców.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>f) Zamawiający i Wykonawca może rozwiązać umowę z jednomiesięcznym wypowiedzeniem z terminem na koniec miesiąca kalendarzowego, jeżeli nastąpi likwidacja lub reorganizacja jednej ze stron. W takim przypadku Wykonawca może żądać wyłącznie wynagrodzenia należnego z tytułu wykonania części umowy.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>2. Strona zgłaszająca propozycję zmiany umowy zobowiązana jest przedstawić uzasadnienie jej wprowadzenia.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 xml:space="preserve">3. Zamawiający przewiduje możliwość dokonania zmian w zakresie art. 142 ust. 5 </w:t>
      </w:r>
      <w:proofErr w:type="spellStart"/>
      <w:r w:rsidRPr="00DA00B9">
        <w:rPr>
          <w:rFonts w:cs="Arial"/>
        </w:rPr>
        <w:t>Pzp</w:t>
      </w:r>
      <w:proofErr w:type="spellEnd"/>
      <w:r w:rsidRPr="00DA00B9">
        <w:rPr>
          <w:rFonts w:cs="Arial"/>
        </w:rPr>
        <w:t>, tj.  postanowień określających zasady zmiany wysokości wynagrodzenia należnego wykonawcy w umowie zawartej na okres dłuższy niż 12 miesięcy, jeśli zmianie ulegną: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>     1) stawka podatku od towarów i usług,</w:t>
      </w:r>
      <w:r w:rsidRPr="00DA00B9">
        <w:rPr>
          <w:rFonts w:cs="Arial"/>
          <w:lang w:eastAsia="zh-CN"/>
        </w:rPr>
        <w:t xml:space="preserve"> 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>     2) wysokość minimalnego wynagrodzenia za pracę ustalonego na podstawie art. 2 ust. 3-5 ustawy z dnia 10 października 2002 r., o minimalnym wynagrodzeniu za pracę,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>     3) zasady podlegania ubezpieczeniom społecznym lub ubezpieczeniu zdrowotnemu lub wysokość stawki składki na ubezpieczenia społeczne lub zdrowotne,</w:t>
      </w:r>
    </w:p>
    <w:p w:rsidR="00DA00B9" w:rsidRPr="00DA00B9" w:rsidRDefault="00DA00B9" w:rsidP="00DA00B9">
      <w:pPr>
        <w:rPr>
          <w:rFonts w:cs="Arial"/>
          <w:lang w:eastAsia="ar-SA"/>
        </w:rPr>
      </w:pPr>
      <w:r w:rsidRPr="00DA00B9">
        <w:rPr>
          <w:rFonts w:cs="Arial"/>
        </w:rPr>
        <w:t>     4) zasady gromadzenia i wysokość wpłat do pracowniczych planów kapitałowych, o których mowa w ustawie z dnia 4 października 2018 r. o pracowniczych planach kapitałowych,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 xml:space="preserve">- jeżeli zmiany te będą miały wpływ na koszty wykonania zamówienia przez wykonawcę.  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>4. Zmiany postanowień Umowy w powyższym zakresie mogą nastąpić pod warunkiem: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 xml:space="preserve">a) zmiana stawki podatku od towarów i usług - </w:t>
      </w:r>
      <w:r w:rsidRPr="00DA00B9">
        <w:rPr>
          <w:rFonts w:cs="Arial"/>
          <w:lang w:eastAsia="zh-CN"/>
        </w:rPr>
        <w:t>zmiana następuje z dniem wejścia w życie aktu prawnego zmieniającego stawkę podatku VAT</w:t>
      </w:r>
      <w:r w:rsidRPr="00DA00B9">
        <w:rPr>
          <w:rFonts w:cs="Arial"/>
        </w:rPr>
        <w:t>. Cena jednostkowa netto pozostaje bez zmian.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 xml:space="preserve">b) zmiana wysokości minimalnego wynagrodzenia za pracę ustalonego na podstawie art. 2 ust. 3-5 ustawy z dnia 10 października 2002 roku o minimalnym wynagrodzeniu za pracę - pod warunkiem, że zmiana ta skutkować będzie zwiększeniem kosztów po stronie Wykonawcy związanych z realizacją Umowy. W takim przypadku Wykonawca ma obowiązek w terminie 30 dni od zmiany wysokości minimalnego wynagrodzenia złożyć do Zamawiającego pisemny wniosek, w którym musi wykazać rzeczywisty wpływ zmiany minimalnego wynagrodzenia na zwiększenie kosztów realizacji Umowy, przedstawiając w tym szczegółowe wyliczenia i zależności między zmianą wysokości minimalnego wynagrodzenia a wzrostem kosztów realizacji Umowy. Zamawiający w terminie 10 dni od dnia złożenia wniosku ocenia czy Wykonawca wykazał rzeczywisty </w:t>
      </w:r>
      <w:r w:rsidRPr="00DA00B9">
        <w:rPr>
          <w:rFonts w:cs="Arial"/>
        </w:rPr>
        <w:lastRenderedPageBreak/>
        <w:t>wpływ zmiany na wzrost kosztów realizacji Umowy. Po ocenie dostarczonych dokumentów i obliczeń Strony przystępują do negocjacji w zakresie zwiększenia wynagrodzenia umownego brutto.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>c) zmiana zasad podlegania ubezpieczeniom społecznym lub ubezpieczeniu zdrowotnemu lub wysokości stawki składki na ubezpieczenia społeczne lub zdrowotne -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umowy. W takim przypadku Wykonawca ma obowiązek w terminie 30 dni od zmian złożyć do Zamawiającego pisemny wniosek, w którym musi wykazać rzeczywisty wpływ zmiany zasad podlegania ubezpieczeniom społecznym lub ubezpieczeniu zdrowotnemu lub wysokości stawki składki na ubezpieczenia społeczne lub zdrowotne na zwiększenie kosztów realizacji Umowy, przedstawiając w tym szczegółowe wyliczenia i zależności między zmianą zasad a wzrostem kosztów realizacji Umowy. Zamawiający w terminie 10 dni od dnia złożenia wniosku ocenia czy Wykonawca wykazał rzeczywisty wpływ zmian w zakresie podlegania lub zmian wysokości składek na wzrost kosztów realizacji Umowy. Po ocenie dostarczonych dokumentów i obliczeń Strony przystępują do negocjacji w zakresie zwiększenia wynagrodzenia umownego brutto.</w:t>
      </w:r>
    </w:p>
    <w:p w:rsidR="00DA00B9" w:rsidRDefault="00DA00B9" w:rsidP="00DA00B9">
      <w:pPr>
        <w:rPr>
          <w:rFonts w:cs="Arial"/>
        </w:rPr>
      </w:pPr>
      <w:r w:rsidRPr="00DA00B9">
        <w:rPr>
          <w:rFonts w:cs="Arial"/>
        </w:rPr>
        <w:t>d) zmiana zasad gromadzenia i wysokości wpłat do pracowniczych planów kapitałowych, o których mowa w ustawie z dnia 4 października 2018 r. o pracowniczych planach kapitałowych - pod warunkiem wykazania przez Wykonawcę rzeczywistego wpływu zmian zasad gromadzenia i wysokości wpłat do pracowniczych planów kapitałowych na zwiększenie kosztów związanych z realizacją przedmiotu umowy. W takim przypadku Wykonawca ma obowiązek w terminie 30 dni od zmian złożyć do Zamawiającego pisemny wniosek, w którym musi wykazać rzeczywisty wpływ zmiany zasad gromadzenia i wysokości wpłat do pracowniczych planów kapitałowych na zwiększenie kosztów realizacji Umowy, przedstawiając w tym szczegółowe wyliczenia i zależności między zmianą zasad a wzrostem kosztów realizacji Umowy. Zamawiający w terminie 10 dni od dnia złożenia wniosku ocenia czy Wykonawca wykazał rzeczywisty wpływ zmian w zakresie gromadzenia i wysokości wpłat do pracowniczych planów kapitałowych na wzrost kosztów realizacji Umowy. Po ocenie dostarczonych dokumentów i obliczeń Strony przystępują do negocjacji w zakresie zwiększenia wynagrodzenia umownego brutto.</w:t>
      </w:r>
    </w:p>
    <w:p w:rsidR="00EC77F0" w:rsidRDefault="00EC77F0" w:rsidP="00DA00B9">
      <w:pPr>
        <w:rPr>
          <w:rFonts w:cs="Arial"/>
        </w:rPr>
      </w:pPr>
      <w:r>
        <w:rPr>
          <w:rFonts w:cs="Arial"/>
        </w:rPr>
        <w:t>5.</w:t>
      </w:r>
      <w:r w:rsidRPr="00EC77F0">
        <w:rPr>
          <w:rFonts w:cs="Arial"/>
        </w:rPr>
        <w:t>Zamawiający przewiduje możliwość dokonania zmian postanowień zawartej umowy w zakresie:</w:t>
      </w:r>
    </w:p>
    <w:p w:rsidR="00EC77F0" w:rsidRPr="00EC77F0" w:rsidRDefault="00CF05BB" w:rsidP="00EC77F0">
      <w:pPr>
        <w:rPr>
          <w:rFonts w:cs="Arial"/>
          <w:lang w:eastAsia="ar-SA"/>
        </w:rPr>
      </w:pPr>
      <w:r>
        <w:rPr>
          <w:rFonts w:cs="Arial"/>
          <w:lang w:eastAsia="ar-SA"/>
        </w:rPr>
        <w:t xml:space="preserve">a) </w:t>
      </w:r>
      <w:r w:rsidR="00EC77F0" w:rsidRPr="00EC77F0">
        <w:rPr>
          <w:rFonts w:cs="Arial"/>
          <w:lang w:eastAsia="ar-SA"/>
        </w:rPr>
        <w:t>zmiany wielkości opakowania towaru objętego umową przetargową z możliwością przeliczenia ceny nie przekraczającej ceny zaoferowanej w ofercie przetargowej;</w:t>
      </w:r>
    </w:p>
    <w:p w:rsidR="00EC77F0" w:rsidRPr="00EC77F0" w:rsidRDefault="00CF05BB" w:rsidP="00EC77F0">
      <w:pPr>
        <w:rPr>
          <w:rFonts w:cs="Arial"/>
          <w:lang w:eastAsia="ar-SA"/>
        </w:rPr>
      </w:pPr>
      <w:r>
        <w:rPr>
          <w:rFonts w:cs="Arial"/>
          <w:lang w:eastAsia="ar-SA"/>
        </w:rPr>
        <w:t>b</w:t>
      </w:r>
      <w:r w:rsidR="00EC77F0" w:rsidRPr="00EC77F0">
        <w:rPr>
          <w:rFonts w:cs="Arial"/>
          <w:lang w:eastAsia="ar-SA"/>
        </w:rPr>
        <w:t>) zakupu oferowanych odpowiedników towarów objętych umową po cenie nie wyższej niż zawarta w ofercie przetargowej;</w:t>
      </w:r>
    </w:p>
    <w:p w:rsidR="00EC77F0" w:rsidRPr="00EC77F0" w:rsidRDefault="00CF05BB" w:rsidP="00EC77F0">
      <w:pPr>
        <w:rPr>
          <w:rFonts w:cs="Arial"/>
          <w:lang w:eastAsia="ar-SA"/>
        </w:rPr>
      </w:pPr>
      <w:r>
        <w:rPr>
          <w:rFonts w:cs="Arial"/>
          <w:lang w:eastAsia="ar-SA"/>
        </w:rPr>
        <w:t>c</w:t>
      </w:r>
      <w:r w:rsidR="00EC77F0" w:rsidRPr="00EC77F0">
        <w:rPr>
          <w:rFonts w:cs="Arial"/>
          <w:lang w:eastAsia="ar-SA"/>
        </w:rPr>
        <w:t>) zmiany poszczególnego asortymentu, będącego przedmiotem umowy w przypadku wstrzymania lub zakończenia produkcji na produkty równoważne, pod warunkiem, że spełnią one wszystkie wymogi Zamawiającego, w cenach nie przewyższających cen zawartych w ofercie przetargowej;</w:t>
      </w:r>
    </w:p>
    <w:p w:rsidR="00EC77F0" w:rsidRPr="00EC77F0" w:rsidRDefault="00CF05BB" w:rsidP="00EC77F0">
      <w:pPr>
        <w:rPr>
          <w:rFonts w:cs="Arial"/>
          <w:lang w:eastAsia="ar-SA"/>
        </w:rPr>
      </w:pPr>
      <w:r>
        <w:rPr>
          <w:rFonts w:cs="Arial"/>
          <w:lang w:eastAsia="ar-SA"/>
        </w:rPr>
        <w:t>d</w:t>
      </w:r>
      <w:r w:rsidR="00EC77F0" w:rsidRPr="00EC77F0">
        <w:rPr>
          <w:rFonts w:cs="Arial"/>
          <w:lang w:eastAsia="ar-SA"/>
        </w:rPr>
        <w:t>) wprowadzenia cen promocyjnych lub obniżenie cen dla produktu wskazanego w Formularzu asortymentowo –ilościowo - cenowym;</w:t>
      </w:r>
    </w:p>
    <w:p w:rsidR="00EC77F0" w:rsidRPr="00EC77F0" w:rsidRDefault="00CF05BB" w:rsidP="00EC77F0">
      <w:pPr>
        <w:rPr>
          <w:rFonts w:cs="Arial"/>
          <w:lang w:eastAsia="ar-SA"/>
        </w:rPr>
      </w:pPr>
      <w:r>
        <w:rPr>
          <w:rFonts w:cs="Arial"/>
          <w:lang w:eastAsia="ar-SA"/>
        </w:rPr>
        <w:t>e</w:t>
      </w:r>
      <w:r w:rsidR="00EC77F0" w:rsidRPr="00EC77F0">
        <w:rPr>
          <w:rFonts w:cs="Arial"/>
          <w:lang w:eastAsia="ar-SA"/>
        </w:rPr>
        <w:t>) wycofania towaru wskazanego w Formularzu asortymentowo- ilościowo -cenowym i zastąpienia go towarem równoważnym w zaoferowanej w ofercie cenie, pod warunkiem że spełni on wszystkie wymogi Zamawiającego,</w:t>
      </w:r>
    </w:p>
    <w:p w:rsidR="00EC77F0" w:rsidRPr="00DA00B9" w:rsidRDefault="00CF05BB" w:rsidP="00DA00B9">
      <w:pPr>
        <w:rPr>
          <w:rFonts w:cs="Arial"/>
          <w:lang w:eastAsia="ar-SA"/>
        </w:rPr>
      </w:pPr>
      <w:r>
        <w:rPr>
          <w:rFonts w:cs="Arial"/>
          <w:lang w:eastAsia="ar-SA"/>
        </w:rPr>
        <w:lastRenderedPageBreak/>
        <w:t>f</w:t>
      </w:r>
      <w:r w:rsidR="00EC77F0" w:rsidRPr="00EC77F0">
        <w:rPr>
          <w:rFonts w:cs="Arial"/>
          <w:lang w:eastAsia="ar-SA"/>
        </w:rPr>
        <w:t xml:space="preserve">) braku dostępności towaru wskazanego w Formularzu cenowym i zastąpienia go towarem równoważnym w zaoferowanej w ofercie cenie, pod warunkiem, że spełni on wszystkie wymogi Zamawiającego; </w:t>
      </w:r>
    </w:p>
    <w:p w:rsidR="00DA00B9" w:rsidRPr="00DA00B9" w:rsidRDefault="00EC77F0" w:rsidP="00DA00B9">
      <w:pPr>
        <w:rPr>
          <w:rFonts w:cs="Arial"/>
        </w:rPr>
      </w:pPr>
      <w:r>
        <w:rPr>
          <w:rFonts w:cs="Arial"/>
        </w:rPr>
        <w:t>6</w:t>
      </w:r>
      <w:r w:rsidR="00DA00B9" w:rsidRPr="00DA00B9">
        <w:rPr>
          <w:rFonts w:cs="Arial"/>
        </w:rPr>
        <w:t>. Wszelkie zmiany i uzupełnienia niniejszej umowy mogą być dokonywane za zgodą obu stron wyrażoną w formie pisemnej pod rygorem nieważności.</w:t>
      </w:r>
    </w:p>
    <w:p w:rsidR="00D03AD2" w:rsidRPr="00893C5B" w:rsidRDefault="00D03AD2" w:rsidP="00D03AD2">
      <w:pPr>
        <w:jc w:val="left"/>
        <w:rPr>
          <w:sz w:val="28"/>
          <w:szCs w:val="28"/>
        </w:rPr>
      </w:pPr>
    </w:p>
    <w:p w:rsidR="001C3096" w:rsidRPr="00893C5B" w:rsidRDefault="001C3096" w:rsidP="00D03AD2">
      <w:pPr>
        <w:jc w:val="center"/>
        <w:rPr>
          <w:b/>
        </w:rPr>
      </w:pPr>
      <w:r w:rsidRPr="00893C5B">
        <w:rPr>
          <w:b/>
        </w:rPr>
        <w:sym w:font="Times New Roman" w:char="00A7"/>
      </w:r>
      <w:r w:rsidR="003A5575">
        <w:rPr>
          <w:b/>
        </w:rPr>
        <w:t xml:space="preserve"> 6.</w:t>
      </w:r>
    </w:p>
    <w:p w:rsidR="001C3096" w:rsidRPr="00893C5B" w:rsidRDefault="001C3096" w:rsidP="008F73EE">
      <w:pPr>
        <w:numPr>
          <w:ilvl w:val="0"/>
          <w:numId w:val="18"/>
        </w:numPr>
        <w:tabs>
          <w:tab w:val="left" w:pos="4536"/>
        </w:tabs>
        <w:suppressAutoHyphens/>
        <w:ind w:left="0"/>
        <w:jc w:val="left"/>
      </w:pPr>
      <w:r w:rsidRPr="00893C5B">
        <w:t>Zamawiający zastrzega sobie możliwość naliczania kar umownych:</w:t>
      </w:r>
    </w:p>
    <w:p w:rsidR="001C3096" w:rsidRPr="00893C5B" w:rsidRDefault="001C3096" w:rsidP="008F73EE">
      <w:pPr>
        <w:numPr>
          <w:ilvl w:val="1"/>
          <w:numId w:val="17"/>
        </w:numPr>
        <w:tabs>
          <w:tab w:val="clear" w:pos="360"/>
          <w:tab w:val="num" w:pos="567"/>
          <w:tab w:val="num" w:pos="1440"/>
        </w:tabs>
        <w:suppressAutoHyphens/>
        <w:ind w:left="0" w:hanging="283"/>
        <w:jc w:val="left"/>
      </w:pPr>
      <w:r w:rsidRPr="00893C5B">
        <w:t>za zwłokę w dostawie przedmiotu umowy w wysokości 3 % wartości dostawy częściowej za każdy dzień zwłoki,</w:t>
      </w:r>
    </w:p>
    <w:p w:rsidR="001C3096" w:rsidRPr="00893C5B" w:rsidRDefault="001C3096" w:rsidP="008F73EE">
      <w:pPr>
        <w:numPr>
          <w:ilvl w:val="1"/>
          <w:numId w:val="17"/>
        </w:numPr>
        <w:tabs>
          <w:tab w:val="clear" w:pos="360"/>
          <w:tab w:val="num" w:pos="567"/>
          <w:tab w:val="num" w:pos="1440"/>
        </w:tabs>
        <w:suppressAutoHyphens/>
        <w:ind w:left="0" w:hanging="283"/>
        <w:jc w:val="left"/>
      </w:pPr>
      <w:r w:rsidRPr="00893C5B">
        <w:t xml:space="preserve">za zwłokę w rozpatrzeniu reklamacji w wysokości 5 % wartości dostawy częściowej, której dotyczy reklamacja za każdy dzień zwłoki liczony  od upływu terminu wyznaczonego </w:t>
      </w:r>
      <w:r>
        <w:t xml:space="preserve"> </w:t>
      </w:r>
      <w:r w:rsidRPr="00893C5B">
        <w:t xml:space="preserve">w </w:t>
      </w:r>
      <w:r w:rsidRPr="00893C5B">
        <w:sym w:font="Times New Roman" w:char="00A7"/>
      </w:r>
      <w:r>
        <w:t>3</w:t>
      </w:r>
      <w:r w:rsidRPr="00893C5B">
        <w:t xml:space="preserve"> ust. </w:t>
      </w:r>
      <w:r>
        <w:t>5</w:t>
      </w:r>
      <w:r w:rsidRPr="00893C5B">
        <w:t xml:space="preserve"> umowy,</w:t>
      </w:r>
    </w:p>
    <w:p w:rsidR="001C3096" w:rsidRPr="00893C5B" w:rsidRDefault="001C3096" w:rsidP="008F73EE">
      <w:pPr>
        <w:numPr>
          <w:ilvl w:val="1"/>
          <w:numId w:val="17"/>
        </w:numPr>
        <w:tabs>
          <w:tab w:val="clear" w:pos="360"/>
          <w:tab w:val="left" w:pos="426"/>
          <w:tab w:val="num" w:pos="567"/>
          <w:tab w:val="num" w:pos="1440"/>
        </w:tabs>
        <w:suppressAutoHyphens/>
        <w:ind w:left="0" w:hanging="284"/>
        <w:jc w:val="left"/>
      </w:pPr>
      <w:r w:rsidRPr="00893C5B">
        <w:t xml:space="preserve">za zwłokę w dostarczeniu towaru wolnego od wad lub uzupełnieniu braku </w:t>
      </w:r>
      <w:r w:rsidRPr="00893C5B">
        <w:br/>
        <w:t xml:space="preserve">w wysokości 5 % wartości dostawy częściowej, której dotyczy reklamacja, za każdy dzień zwłoki liczony od upływu terminu wyznaczonego w </w:t>
      </w:r>
      <w:r w:rsidRPr="00893C5B">
        <w:sym w:font="Times New Roman" w:char="00A7"/>
      </w:r>
      <w:r w:rsidRPr="00893C5B">
        <w:t xml:space="preserve"> </w:t>
      </w:r>
      <w:r>
        <w:t>3</w:t>
      </w:r>
      <w:r w:rsidRPr="00893C5B">
        <w:t>ust.</w:t>
      </w:r>
      <w:r>
        <w:t xml:space="preserve">6 </w:t>
      </w:r>
      <w:r w:rsidRPr="00893C5B">
        <w:t>umowy.</w:t>
      </w:r>
    </w:p>
    <w:p w:rsidR="001C3096" w:rsidRPr="00893C5B" w:rsidRDefault="001C3096" w:rsidP="008F73EE">
      <w:pPr>
        <w:numPr>
          <w:ilvl w:val="0"/>
          <w:numId w:val="17"/>
        </w:numPr>
        <w:ind w:left="0"/>
        <w:jc w:val="left"/>
      </w:pPr>
      <w:r w:rsidRPr="00893C5B">
        <w:t>Zamawiający zapłaci Wykonawcy odsetki ustawowe w przypadku niedotrzymania terminu płatności</w:t>
      </w:r>
      <w:r>
        <w:t xml:space="preserve"> określonego w </w:t>
      </w:r>
      <w:r w:rsidRPr="00893C5B">
        <w:sym w:font="Times New Roman" w:char="00A7"/>
      </w:r>
      <w:r w:rsidRPr="00893C5B">
        <w:t xml:space="preserve"> </w:t>
      </w:r>
      <w:r>
        <w:t xml:space="preserve">4 </w:t>
      </w:r>
      <w:r w:rsidRPr="00893C5B">
        <w:t>ust.</w:t>
      </w:r>
      <w:r>
        <w:t>7</w:t>
      </w:r>
      <w:r w:rsidRPr="00893C5B">
        <w:t>.</w:t>
      </w:r>
    </w:p>
    <w:p w:rsidR="00D90751" w:rsidRPr="005B26E4" w:rsidRDefault="001C3096" w:rsidP="005B26E4">
      <w:pPr>
        <w:numPr>
          <w:ilvl w:val="0"/>
          <w:numId w:val="17"/>
        </w:numPr>
        <w:ind w:left="0"/>
        <w:jc w:val="left"/>
        <w:rPr>
          <w:b/>
        </w:rPr>
      </w:pPr>
      <w:r w:rsidRPr="00893C5B">
        <w:t>Zamawiający zastrzega sobie prawo dochodzenia od Wykonawcy odszkodowania na zasadach ogólnych w przypadku, gdy określone w umowie kary umowne nie pokryją rzeczywiście wyrządzonej szkody wskutek niewykonania lub nienależytego wykonania umowy przez Wykonawcę.</w:t>
      </w:r>
    </w:p>
    <w:p w:rsidR="00D90751" w:rsidRDefault="00D90751" w:rsidP="00D03AD2">
      <w:pPr>
        <w:jc w:val="center"/>
        <w:rPr>
          <w:b/>
        </w:rPr>
      </w:pPr>
    </w:p>
    <w:p w:rsidR="001C3096" w:rsidRPr="007C359E" w:rsidRDefault="001C3096" w:rsidP="00D03AD2">
      <w:pPr>
        <w:jc w:val="center"/>
        <w:rPr>
          <w:b/>
        </w:rPr>
      </w:pPr>
      <w:r w:rsidRPr="007C359E">
        <w:rPr>
          <w:b/>
        </w:rPr>
        <w:sym w:font="Times New Roman" w:char="00A7"/>
      </w:r>
      <w:r w:rsidR="003A5575">
        <w:rPr>
          <w:b/>
        </w:rPr>
        <w:t xml:space="preserve"> 7.</w:t>
      </w:r>
    </w:p>
    <w:p w:rsidR="001C3096" w:rsidRPr="007C359E" w:rsidRDefault="001C3096" w:rsidP="00D03AD2">
      <w:pPr>
        <w:jc w:val="left"/>
      </w:pPr>
      <w:r w:rsidRPr="007C359E">
        <w:t xml:space="preserve">Wykonawca ustala osobę odpowiedzialną za dostawę: </w:t>
      </w:r>
      <w:r w:rsidR="00D03AD2">
        <w:t>..........</w:t>
      </w:r>
      <w:r w:rsidR="005C07C6">
        <w:t>...................................</w:t>
      </w:r>
      <w:r w:rsidR="00D03AD2">
        <w:t>..</w:t>
      </w:r>
      <w:r>
        <w:t xml:space="preserve"> </w:t>
      </w:r>
      <w:r w:rsidR="005C07C6">
        <w:t>tel. ......................................</w:t>
      </w:r>
    </w:p>
    <w:p w:rsidR="001C3096" w:rsidRDefault="001C3096" w:rsidP="00D03AD2">
      <w:pPr>
        <w:jc w:val="left"/>
      </w:pPr>
      <w:r>
        <w:t xml:space="preserve"> </w:t>
      </w:r>
      <w:r w:rsidRPr="007C359E">
        <w:t>Zamawiający ustala osobę odpowiedzialną za odbiór przedmiotu zamówienia:</w:t>
      </w:r>
      <w:r w:rsidRPr="00FA6C4E">
        <w:t xml:space="preserve"> </w:t>
      </w:r>
    </w:p>
    <w:p w:rsidR="001C3096" w:rsidRDefault="001C3096" w:rsidP="00D03AD2">
      <w:pPr>
        <w:tabs>
          <w:tab w:val="left" w:pos="142"/>
          <w:tab w:val="left" w:pos="709"/>
        </w:tabs>
        <w:jc w:val="left"/>
      </w:pPr>
      <w:r>
        <w:t xml:space="preserve">       </w:t>
      </w:r>
      <w:r w:rsidR="009A0115">
        <w:t>1</w:t>
      </w:r>
      <w:r w:rsidR="00D03AD2">
        <w:t>)</w:t>
      </w:r>
      <w:r w:rsidR="009A0115">
        <w:t xml:space="preserve"> Katarzyna Jędrzejewska </w:t>
      </w:r>
      <w:r w:rsidR="005C07C6">
        <w:t xml:space="preserve"> </w:t>
      </w:r>
      <w:r w:rsidR="00D90751">
        <w:t xml:space="preserve"> </w:t>
      </w:r>
      <w:r w:rsidR="0097149A">
        <w:t xml:space="preserve"> </w:t>
      </w:r>
      <w:r w:rsidR="009A0115">
        <w:t xml:space="preserve"> nr tel</w:t>
      </w:r>
      <w:r w:rsidR="009A0115" w:rsidRPr="008707BF">
        <w:t>. 42 675 75 83 lub</w:t>
      </w:r>
      <w:r w:rsidR="008707BF">
        <w:t xml:space="preserve"> </w:t>
      </w:r>
      <w:r w:rsidR="005C07C6">
        <w:t>660 430 883</w:t>
      </w:r>
      <w:r w:rsidR="009A0115">
        <w:t xml:space="preserve"> </w:t>
      </w:r>
    </w:p>
    <w:p w:rsidR="005C07C6" w:rsidRDefault="005C07C6" w:rsidP="00D03AD2">
      <w:pPr>
        <w:tabs>
          <w:tab w:val="left" w:pos="142"/>
          <w:tab w:val="left" w:pos="709"/>
        </w:tabs>
        <w:jc w:val="left"/>
      </w:pPr>
      <w:r>
        <w:tab/>
      </w:r>
      <w:r>
        <w:tab/>
      </w:r>
      <w:r w:rsidRPr="005C07C6">
        <w:t>magazyn nr 150 lub 106  przy ul. Pomorskiej 251</w:t>
      </w:r>
    </w:p>
    <w:p w:rsidR="001C3096" w:rsidRDefault="001C3096" w:rsidP="00D03AD2">
      <w:pPr>
        <w:jc w:val="left"/>
        <w:rPr>
          <w:b/>
        </w:rPr>
      </w:pPr>
    </w:p>
    <w:p w:rsidR="001C3096" w:rsidRPr="00114A4F" w:rsidRDefault="001C3096" w:rsidP="00D03AD2">
      <w:pPr>
        <w:jc w:val="center"/>
        <w:rPr>
          <w:b/>
        </w:rPr>
      </w:pPr>
      <w:r w:rsidRPr="00114A4F">
        <w:rPr>
          <w:b/>
        </w:rPr>
        <w:sym w:font="Times New Roman" w:char="00A7"/>
      </w:r>
      <w:r w:rsidRPr="00114A4F">
        <w:rPr>
          <w:b/>
        </w:rPr>
        <w:t xml:space="preserve"> </w:t>
      </w:r>
      <w:r w:rsidR="003A5575">
        <w:rPr>
          <w:b/>
        </w:rPr>
        <w:t>8.</w:t>
      </w:r>
    </w:p>
    <w:p w:rsidR="001C3096" w:rsidRDefault="001C3096" w:rsidP="008F73EE">
      <w:pPr>
        <w:numPr>
          <w:ilvl w:val="0"/>
          <w:numId w:val="21"/>
        </w:numPr>
        <w:tabs>
          <w:tab w:val="clear" w:pos="360"/>
          <w:tab w:val="num" w:pos="284"/>
        </w:tabs>
        <w:snapToGrid w:val="0"/>
        <w:spacing w:line="276" w:lineRule="auto"/>
        <w:ind w:left="0" w:hanging="426"/>
        <w:jc w:val="left"/>
      </w:pPr>
      <w:r w:rsidRPr="001C2A1E">
        <w:t xml:space="preserve">Zamawiający może odstąpić od Umowy bez wyznaczenia dodatkowego terminu, jeżeli </w:t>
      </w:r>
      <w:r>
        <w:t>;</w:t>
      </w:r>
    </w:p>
    <w:p w:rsidR="001C3096" w:rsidRPr="007A437F" w:rsidRDefault="001C3096" w:rsidP="008F73EE">
      <w:pPr>
        <w:numPr>
          <w:ilvl w:val="0"/>
          <w:numId w:val="22"/>
        </w:numPr>
        <w:snapToGrid w:val="0"/>
        <w:ind w:left="0" w:hanging="174"/>
        <w:jc w:val="left"/>
      </w:pPr>
      <w:r>
        <w:t xml:space="preserve"> </w:t>
      </w:r>
      <w:r w:rsidRPr="001C2A1E">
        <w:t>Wykonawca nie wykonuje przedmiotu Umowy lub przedmiot Umowy wykonuje</w:t>
      </w:r>
      <w:r w:rsidR="00D03AD2">
        <w:t xml:space="preserve"> </w:t>
      </w:r>
      <w:r w:rsidRPr="001C2A1E">
        <w:t xml:space="preserve">w </w:t>
      </w:r>
      <w:r>
        <w:t xml:space="preserve"> </w:t>
      </w:r>
      <w:r w:rsidRPr="001C2A1E">
        <w:t>sposób wadliwy lub sprzeczny z Umową</w:t>
      </w:r>
      <w:r w:rsidRPr="00D03AD2">
        <w:rPr>
          <w:snapToGrid w:val="0"/>
        </w:rPr>
        <w:t>.</w:t>
      </w:r>
    </w:p>
    <w:p w:rsidR="001C3096" w:rsidRPr="007A437F" w:rsidRDefault="001C3096" w:rsidP="008F73EE">
      <w:pPr>
        <w:numPr>
          <w:ilvl w:val="0"/>
          <w:numId w:val="22"/>
        </w:numPr>
        <w:snapToGrid w:val="0"/>
        <w:ind w:left="0" w:hanging="174"/>
        <w:jc w:val="left"/>
      </w:pPr>
      <w:r w:rsidRPr="007A437F">
        <w:rPr>
          <w:rFonts w:eastAsia="HG Mincho Light J"/>
          <w:color w:val="000000"/>
        </w:rPr>
        <w:t>Wykonawca bez uzasadnionych przyczyn nie rozpoczął wykonywania dostawy lub jej</w:t>
      </w:r>
      <w:r w:rsidR="00D03AD2">
        <w:rPr>
          <w:rFonts w:eastAsia="HG Mincho Light J"/>
          <w:color w:val="000000"/>
        </w:rPr>
        <w:t xml:space="preserve"> </w:t>
      </w:r>
      <w:r w:rsidRPr="00D03AD2">
        <w:rPr>
          <w:rFonts w:eastAsia="HG Mincho Light J"/>
          <w:color w:val="000000"/>
        </w:rPr>
        <w:t>nie kontynuuje, pomimo dodatkowego wezwania Zamawiającego</w:t>
      </w:r>
    </w:p>
    <w:p w:rsidR="00CF05BB" w:rsidRPr="00187A10" w:rsidRDefault="001C3096" w:rsidP="00CF05BB">
      <w:pPr>
        <w:numPr>
          <w:ilvl w:val="0"/>
          <w:numId w:val="21"/>
        </w:numPr>
        <w:tabs>
          <w:tab w:val="clear" w:pos="360"/>
          <w:tab w:val="num" w:pos="426"/>
        </w:tabs>
        <w:snapToGrid w:val="0"/>
        <w:ind w:left="0" w:hanging="426"/>
        <w:jc w:val="left"/>
      </w:pPr>
      <w:r w:rsidRPr="001C2A1E">
        <w:t>Oświadczenie w przedmiocie odstąpienia od Umowy Zamawiający ma prawo złożyć w terminie 30 dni od zaistnienia przyczyny wskazanej w ust. 1 niniejszego paragrafu.</w:t>
      </w:r>
    </w:p>
    <w:p w:rsidR="003A5575" w:rsidRDefault="003A5575" w:rsidP="00187A10">
      <w:pPr>
        <w:ind w:left="-142"/>
        <w:jc w:val="center"/>
        <w:rPr>
          <w:b/>
        </w:rPr>
      </w:pPr>
    </w:p>
    <w:p w:rsidR="001C3096" w:rsidRPr="00B27877" w:rsidRDefault="001C3096" w:rsidP="00187A10">
      <w:pPr>
        <w:ind w:left="-142"/>
        <w:jc w:val="center"/>
        <w:rPr>
          <w:b/>
        </w:rPr>
      </w:pPr>
      <w:r w:rsidRPr="00B27877">
        <w:rPr>
          <w:b/>
        </w:rPr>
        <w:sym w:font="Times New Roman" w:char="00A7"/>
      </w:r>
      <w:r w:rsidRPr="00B27877">
        <w:rPr>
          <w:b/>
        </w:rPr>
        <w:t xml:space="preserve"> </w:t>
      </w:r>
      <w:r w:rsidR="00CF05BB">
        <w:rPr>
          <w:b/>
        </w:rPr>
        <w:t>9.</w:t>
      </w:r>
    </w:p>
    <w:p w:rsidR="001C3096" w:rsidRDefault="001C3096" w:rsidP="00187A10">
      <w:pPr>
        <w:numPr>
          <w:ilvl w:val="0"/>
          <w:numId w:val="23"/>
        </w:numPr>
        <w:ind w:left="0" w:hanging="426"/>
        <w:jc w:val="left"/>
      </w:pPr>
      <w:r w:rsidRPr="001C2A1E">
        <w:t>Ewentualne spory mogące wyniknąć ze stosunku objętego u</w:t>
      </w:r>
      <w:r w:rsidR="00FB63DA">
        <w:t xml:space="preserve">mową będą rozstrzygane przez </w:t>
      </w:r>
      <w:r>
        <w:t>S</w:t>
      </w:r>
      <w:r w:rsidRPr="001C2A1E">
        <w:t>ąd powszechny właściwy miejscowo dla Zamawiającego.</w:t>
      </w:r>
    </w:p>
    <w:p w:rsidR="001C3096" w:rsidRPr="00187A10" w:rsidRDefault="001C3096" w:rsidP="00187A10">
      <w:pPr>
        <w:numPr>
          <w:ilvl w:val="0"/>
          <w:numId w:val="23"/>
        </w:numPr>
        <w:ind w:left="0" w:hanging="426"/>
        <w:jc w:val="left"/>
      </w:pPr>
      <w:r w:rsidRPr="00187A10">
        <w:rPr>
          <w:snapToGrid w:val="0"/>
        </w:rPr>
        <w:t>Zmiany Umowy wymagają zachowania formy pisemnej pod rygorem nieważności.</w:t>
      </w:r>
    </w:p>
    <w:p w:rsidR="001C3096" w:rsidRPr="001C2A1E" w:rsidRDefault="001C3096" w:rsidP="008F73EE">
      <w:pPr>
        <w:numPr>
          <w:ilvl w:val="0"/>
          <w:numId w:val="23"/>
        </w:numPr>
        <w:tabs>
          <w:tab w:val="clear" w:pos="360"/>
          <w:tab w:val="left" w:pos="4"/>
          <w:tab w:val="num" w:pos="426"/>
          <w:tab w:val="right" w:pos="9072"/>
        </w:tabs>
        <w:ind w:left="0" w:hanging="425"/>
        <w:jc w:val="left"/>
        <w:rPr>
          <w:b/>
          <w:snapToGrid w:val="0"/>
        </w:rPr>
      </w:pPr>
      <w:r w:rsidRPr="001C2A1E">
        <w:rPr>
          <w:snapToGrid w:val="0"/>
        </w:rPr>
        <w:t>Wykonawca nie może przenieść prawa wynikające z Umowy, w szczególności wierzytelność o zapłatę wynagrodzenia na osobę trzecią bez uzyskaniu pisemnej zgody podmiotu tworzącego, którym jest dla Zamawiającego Uniwersytet Medyczny w Łodzi.</w:t>
      </w:r>
    </w:p>
    <w:p w:rsidR="001C3096" w:rsidRPr="001C2A1E" w:rsidRDefault="001C3096" w:rsidP="008F73EE">
      <w:pPr>
        <w:numPr>
          <w:ilvl w:val="0"/>
          <w:numId w:val="23"/>
        </w:numPr>
        <w:tabs>
          <w:tab w:val="clear" w:pos="360"/>
          <w:tab w:val="num" w:pos="426"/>
          <w:tab w:val="right" w:pos="9072"/>
        </w:tabs>
        <w:ind w:left="0" w:hanging="425"/>
        <w:jc w:val="left"/>
        <w:rPr>
          <w:b/>
          <w:snapToGrid w:val="0"/>
        </w:rPr>
      </w:pPr>
      <w:r w:rsidRPr="001C2A1E">
        <w:t xml:space="preserve">W sprawach nieuregulowanych w Umowie będą miały zastosowanie przepisy Kodeksu  </w:t>
      </w:r>
      <w:r>
        <w:t>C</w:t>
      </w:r>
      <w:r w:rsidRPr="001C2A1E">
        <w:t>ywilnego oraz inne obowiązujące przepisy prawa.</w:t>
      </w:r>
    </w:p>
    <w:p w:rsidR="001C3096" w:rsidRPr="001C2A1E" w:rsidRDefault="001C3096" w:rsidP="008F73EE">
      <w:pPr>
        <w:numPr>
          <w:ilvl w:val="0"/>
          <w:numId w:val="23"/>
        </w:numPr>
        <w:ind w:left="0" w:hanging="426"/>
        <w:jc w:val="left"/>
      </w:pPr>
      <w:r w:rsidRPr="001C2A1E">
        <w:lastRenderedPageBreak/>
        <w:t xml:space="preserve"> Umowa została sporządzona w dwóch jednobrzmiących egzemplarzach po jednym dla każdej ze stron.</w:t>
      </w:r>
    </w:p>
    <w:p w:rsidR="001C3096" w:rsidRPr="001C2A1E" w:rsidRDefault="001C3096" w:rsidP="008F73EE">
      <w:pPr>
        <w:numPr>
          <w:ilvl w:val="0"/>
          <w:numId w:val="23"/>
        </w:numPr>
        <w:tabs>
          <w:tab w:val="clear" w:pos="360"/>
          <w:tab w:val="num" w:pos="426"/>
          <w:tab w:val="right" w:pos="9072"/>
        </w:tabs>
        <w:spacing w:line="276" w:lineRule="auto"/>
        <w:ind w:left="0" w:hanging="426"/>
        <w:jc w:val="left"/>
        <w:rPr>
          <w:snapToGrid w:val="0"/>
        </w:rPr>
      </w:pPr>
      <w:r w:rsidRPr="001C2A1E">
        <w:rPr>
          <w:snapToGrid w:val="0"/>
        </w:rPr>
        <w:t>Integralną część Umowy stanowi: Załącznik</w:t>
      </w:r>
      <w:r>
        <w:rPr>
          <w:snapToGrid w:val="0"/>
        </w:rPr>
        <w:t xml:space="preserve"> </w:t>
      </w:r>
      <w:r w:rsidRPr="001C2A1E">
        <w:rPr>
          <w:snapToGrid w:val="0"/>
        </w:rPr>
        <w:t xml:space="preserve">nr </w:t>
      </w:r>
      <w:r>
        <w:rPr>
          <w:snapToGrid w:val="0"/>
        </w:rPr>
        <w:t>1</w:t>
      </w:r>
      <w:r w:rsidRPr="001C2A1E">
        <w:rPr>
          <w:snapToGrid w:val="0"/>
        </w:rPr>
        <w:t>-</w:t>
      </w:r>
      <w:r>
        <w:rPr>
          <w:snapToGrid w:val="0"/>
        </w:rPr>
        <w:t xml:space="preserve"> Formularz ofertowo cenowy</w:t>
      </w:r>
    </w:p>
    <w:p w:rsidR="001C3096" w:rsidRPr="007C359E" w:rsidRDefault="001C3096" w:rsidP="00D03AD2">
      <w:pPr>
        <w:jc w:val="left"/>
      </w:pPr>
    </w:p>
    <w:p w:rsidR="001C3096" w:rsidRPr="00B27877" w:rsidRDefault="001C3096" w:rsidP="00D03AD2">
      <w:pPr>
        <w:pStyle w:val="Tekstpodstawowy2"/>
        <w:spacing w:line="240" w:lineRule="auto"/>
        <w:jc w:val="center"/>
        <w:rPr>
          <w:b/>
        </w:rPr>
      </w:pPr>
      <w:r w:rsidRPr="00B27877">
        <w:rPr>
          <w:b/>
        </w:rPr>
        <w:sym w:font="Times New Roman" w:char="00A7"/>
      </w:r>
      <w:r w:rsidRPr="00B27877">
        <w:rPr>
          <w:b/>
        </w:rPr>
        <w:t xml:space="preserve"> </w:t>
      </w:r>
      <w:r w:rsidR="00CF05BB">
        <w:rPr>
          <w:b/>
        </w:rPr>
        <w:t>10</w:t>
      </w:r>
      <w:r w:rsidR="003A5575">
        <w:rPr>
          <w:b/>
        </w:rPr>
        <w:t>.</w:t>
      </w:r>
    </w:p>
    <w:p w:rsidR="001C3096" w:rsidRPr="00B27877" w:rsidRDefault="001C3096" w:rsidP="00D03AD2">
      <w:pPr>
        <w:tabs>
          <w:tab w:val="left" w:pos="360"/>
        </w:tabs>
        <w:jc w:val="left"/>
      </w:pPr>
      <w:r w:rsidRPr="00B27877">
        <w:t>Umowę sporządzono w  dwóch egzemplarzach po jednym dla każdej ze stron.</w:t>
      </w: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</w:pPr>
      <w:r>
        <w:rPr>
          <w:b/>
        </w:rPr>
        <w:t xml:space="preserve">  </w:t>
      </w:r>
      <w:r>
        <w:rPr>
          <w:b/>
          <w:u w:val="single"/>
        </w:rPr>
        <w:t xml:space="preserve">Zamawiający </w:t>
      </w:r>
      <w:r>
        <w:rPr>
          <w:b/>
        </w:rPr>
        <w:t xml:space="preserve">: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Wykonawca</w:t>
      </w:r>
      <w:r>
        <w:rPr>
          <w:b/>
        </w:rPr>
        <w:t xml:space="preserve"> :</w:t>
      </w:r>
    </w:p>
    <w:p w:rsidR="00C475CE" w:rsidRDefault="00C475CE" w:rsidP="00D03AD2">
      <w:pPr>
        <w:jc w:val="left"/>
        <w:rPr>
          <w:rFonts w:cs="Arial"/>
        </w:rPr>
      </w:pPr>
    </w:p>
    <w:sectPr w:rsidR="00C475CE" w:rsidSect="002D307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95" w:rsidRDefault="00464195">
      <w:r>
        <w:separator/>
      </w:r>
    </w:p>
  </w:endnote>
  <w:endnote w:type="continuationSeparator" w:id="0">
    <w:p w:rsidR="00464195" w:rsidRDefault="0046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7C6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6F3C98" w:rsidRDefault="006F3C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95" w:rsidRDefault="00464195">
      <w:r>
        <w:separator/>
      </w:r>
    </w:p>
  </w:footnote>
  <w:footnote w:type="continuationSeparator" w:id="0">
    <w:p w:rsidR="00464195" w:rsidRDefault="00464195">
      <w:r>
        <w:continuationSeparator/>
      </w:r>
    </w:p>
  </w:footnote>
  <w:footnote w:id="1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6F3C98" w:rsidRDefault="006F3C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Pr="00BE5865" w:rsidRDefault="006F3C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3F6205"/>
    <w:multiLevelType w:val="hybridMultilevel"/>
    <w:tmpl w:val="979E2B44"/>
    <w:lvl w:ilvl="0" w:tplc="EF58B85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92075"/>
    <w:multiLevelType w:val="hybridMultilevel"/>
    <w:tmpl w:val="99F0FB32"/>
    <w:lvl w:ilvl="0" w:tplc="68E48F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57A81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DE04EC"/>
    <w:multiLevelType w:val="singleLevel"/>
    <w:tmpl w:val="4986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6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4C1927"/>
    <w:multiLevelType w:val="hybridMultilevel"/>
    <w:tmpl w:val="307426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3CB5A4A"/>
    <w:multiLevelType w:val="hybridMultilevel"/>
    <w:tmpl w:val="4EA0E41A"/>
    <w:lvl w:ilvl="0" w:tplc="58FEA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3B451B"/>
    <w:multiLevelType w:val="hybridMultilevel"/>
    <w:tmpl w:val="C570F7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0C06272"/>
    <w:multiLevelType w:val="hybridMultilevel"/>
    <w:tmpl w:val="7262A5B0"/>
    <w:lvl w:ilvl="0" w:tplc="CC126AB8">
      <w:start w:val="1"/>
      <w:numFmt w:val="decimal"/>
      <w:lvlText w:val="%1.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1362D"/>
    <w:multiLevelType w:val="hybridMultilevel"/>
    <w:tmpl w:val="7D8840EE"/>
    <w:lvl w:ilvl="0" w:tplc="4BF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4796F"/>
    <w:multiLevelType w:val="hybridMultilevel"/>
    <w:tmpl w:val="66B4748C"/>
    <w:lvl w:ilvl="0" w:tplc="87426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6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7" w15:restartNumberingAfterBreak="0">
    <w:nsid w:val="5C7D615C"/>
    <w:multiLevelType w:val="hybridMultilevel"/>
    <w:tmpl w:val="5BCC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6415E"/>
    <w:multiLevelType w:val="multilevel"/>
    <w:tmpl w:val="FF8079F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6A894DF8"/>
    <w:multiLevelType w:val="hybridMultilevel"/>
    <w:tmpl w:val="FA4CCC6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num w:numId="1">
    <w:abstractNumId w:val="44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9"/>
  </w:num>
  <w:num w:numId="7">
    <w:abstractNumId w:val="21"/>
  </w:num>
  <w:num w:numId="8">
    <w:abstractNumId w:val="17"/>
  </w:num>
  <w:num w:numId="9">
    <w:abstractNumId w:val="41"/>
  </w:num>
  <w:num w:numId="10">
    <w:abstractNumId w:val="32"/>
  </w:num>
  <w:num w:numId="11">
    <w:abstractNumId w:val="12"/>
  </w:num>
  <w:num w:numId="12">
    <w:abstractNumId w:val="10"/>
  </w:num>
  <w:num w:numId="13">
    <w:abstractNumId w:val="22"/>
  </w:num>
  <w:num w:numId="14">
    <w:abstractNumId w:val="29"/>
  </w:num>
  <w:num w:numId="15">
    <w:abstractNumId w:val="18"/>
  </w:num>
  <w:num w:numId="16">
    <w:abstractNumId w:val="27"/>
  </w:num>
  <w:num w:numId="17">
    <w:abstractNumId w:val="16"/>
  </w:num>
  <w:num w:numId="18">
    <w:abstractNumId w:val="40"/>
  </w:num>
  <w:num w:numId="19">
    <w:abstractNumId w:val="34"/>
  </w:num>
  <w:num w:numId="20">
    <w:abstractNumId w:val="42"/>
  </w:num>
  <w:num w:numId="21">
    <w:abstractNumId w:val="14"/>
    <w:lvlOverride w:ilvl="0">
      <w:startOverride w:val="1"/>
    </w:lvlOverride>
  </w:num>
  <w:num w:numId="22">
    <w:abstractNumId w:val="25"/>
  </w:num>
  <w:num w:numId="23">
    <w:abstractNumId w:val="13"/>
  </w:num>
  <w:num w:numId="24">
    <w:abstractNumId w:val="23"/>
  </w:num>
  <w:num w:numId="25">
    <w:abstractNumId w:val="11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253"/>
    <w:rsid w:val="0000653E"/>
    <w:rsid w:val="000070D4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A28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48DE"/>
    <w:rsid w:val="000B76AD"/>
    <w:rsid w:val="000B7F2F"/>
    <w:rsid w:val="000C0057"/>
    <w:rsid w:val="000C1364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32C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87A10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5414"/>
    <w:rsid w:val="001D5D2B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483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889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3C60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5575"/>
    <w:rsid w:val="003A611B"/>
    <w:rsid w:val="003A76F5"/>
    <w:rsid w:val="003B0839"/>
    <w:rsid w:val="003B0AC6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DA6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4195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FE4"/>
    <w:rsid w:val="005A40CD"/>
    <w:rsid w:val="005A546B"/>
    <w:rsid w:val="005A6146"/>
    <w:rsid w:val="005A674B"/>
    <w:rsid w:val="005A7AE9"/>
    <w:rsid w:val="005B26E4"/>
    <w:rsid w:val="005B34D4"/>
    <w:rsid w:val="005B44D7"/>
    <w:rsid w:val="005B4935"/>
    <w:rsid w:val="005B59B9"/>
    <w:rsid w:val="005B5C7F"/>
    <w:rsid w:val="005B6B05"/>
    <w:rsid w:val="005C07C6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53AF"/>
    <w:rsid w:val="00685FBA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705"/>
    <w:rsid w:val="006B4C11"/>
    <w:rsid w:val="006B7870"/>
    <w:rsid w:val="006B7AF7"/>
    <w:rsid w:val="006B7B01"/>
    <w:rsid w:val="006C1F6D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5765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07BF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149A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2509"/>
    <w:rsid w:val="00984FE6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0115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523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16A14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F7C"/>
    <w:rsid w:val="00CE23CC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690A"/>
    <w:rsid w:val="00CE7800"/>
    <w:rsid w:val="00CE7FA3"/>
    <w:rsid w:val="00CF05BB"/>
    <w:rsid w:val="00CF08AA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0751"/>
    <w:rsid w:val="00D918FE"/>
    <w:rsid w:val="00D929EB"/>
    <w:rsid w:val="00D93E2D"/>
    <w:rsid w:val="00D93E69"/>
    <w:rsid w:val="00DA00B9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82B"/>
    <w:rsid w:val="00E00E88"/>
    <w:rsid w:val="00E0194E"/>
    <w:rsid w:val="00E02E7A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152"/>
    <w:rsid w:val="00E6241D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DEF"/>
    <w:rsid w:val="00EC77F0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3FC7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3DB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C49C6"/>
  <w15:docId w15:val="{D1460724-64F1-4C62-AD07-6CBA00D3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C6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  <w:lang w:val="x-none" w:eastAsia="x-none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  <w:lang w:val="x-none" w:eastAsia="x-none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">
    <w:name w:val="Plan dokumentu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sk.umed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2874</Words>
  <Characters>18659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1</cp:revision>
  <cp:lastPrinted>2016-07-22T08:15:00Z</cp:lastPrinted>
  <dcterms:created xsi:type="dcterms:W3CDTF">2020-06-09T07:54:00Z</dcterms:created>
  <dcterms:modified xsi:type="dcterms:W3CDTF">2020-06-09T09:13:00Z</dcterms:modified>
</cp:coreProperties>
</file>