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06" w:rsidRDefault="00D44706" w:rsidP="00D44706">
      <w:pPr>
        <w:pStyle w:val="Nagwek"/>
        <w:jc w:val="center"/>
        <w:rPr>
          <w:rFonts w:ascii="Calibri" w:eastAsia="Calibri" w:hAnsi="Calibri"/>
        </w:rPr>
      </w:pPr>
    </w:p>
    <w:p w:rsidR="00D44706" w:rsidRDefault="00D44706" w:rsidP="00D44706">
      <w:pPr>
        <w:pStyle w:val="Nagwek"/>
      </w:pPr>
    </w:p>
    <w:p w:rsidR="00D44706" w:rsidRPr="006163A0" w:rsidRDefault="00D44706" w:rsidP="00D44706">
      <w:pPr>
        <w:jc w:val="right"/>
      </w:pPr>
      <w:r w:rsidRPr="006163A0">
        <w:tab/>
        <w:t xml:space="preserve"> Łódź, dn. </w:t>
      </w:r>
      <w:r w:rsidR="002801B2">
        <w:t>16 października</w:t>
      </w:r>
      <w:r w:rsidR="00491ED5">
        <w:t xml:space="preserve"> 2020</w:t>
      </w:r>
      <w:r w:rsidRPr="006163A0">
        <w:t>r.</w:t>
      </w:r>
    </w:p>
    <w:p w:rsidR="00564AE4" w:rsidRDefault="00564AE4" w:rsidP="000B60C2">
      <w:pPr>
        <w:widowControl w:val="0"/>
        <w:jc w:val="center"/>
        <w:rPr>
          <w:rFonts w:cs="Arial"/>
          <w:b/>
          <w:sz w:val="28"/>
          <w:szCs w:val="28"/>
        </w:rPr>
      </w:pPr>
    </w:p>
    <w:p w:rsidR="00564AE4" w:rsidRDefault="00564AE4" w:rsidP="000B60C2">
      <w:pPr>
        <w:widowControl w:val="0"/>
        <w:jc w:val="center"/>
        <w:rPr>
          <w:rFonts w:cs="Arial"/>
          <w:b/>
          <w:sz w:val="28"/>
          <w:szCs w:val="28"/>
        </w:rPr>
      </w:pPr>
    </w:p>
    <w:p w:rsidR="00564AE4" w:rsidRPr="003E4B71" w:rsidRDefault="00564AE4" w:rsidP="000B60C2">
      <w:pPr>
        <w:widowControl w:val="0"/>
        <w:jc w:val="center"/>
        <w:rPr>
          <w:rFonts w:cs="Arial"/>
          <w:b/>
          <w:sz w:val="28"/>
          <w:szCs w:val="28"/>
        </w:rPr>
      </w:pPr>
    </w:p>
    <w:p w:rsidR="00564AE4" w:rsidRDefault="00564AE4" w:rsidP="000B60C2">
      <w:pPr>
        <w:widowControl w:val="0"/>
        <w:jc w:val="center"/>
        <w:rPr>
          <w:rFonts w:cs="Arial"/>
          <w:b/>
          <w:sz w:val="28"/>
          <w:szCs w:val="28"/>
        </w:rPr>
      </w:pPr>
    </w:p>
    <w:p w:rsidR="00564AE4" w:rsidRDefault="00564AE4" w:rsidP="000B60C2">
      <w:pPr>
        <w:widowControl w:val="0"/>
        <w:jc w:val="center"/>
        <w:rPr>
          <w:rFonts w:cs="Arial"/>
          <w:b/>
          <w:sz w:val="28"/>
          <w:szCs w:val="28"/>
        </w:rPr>
      </w:pPr>
    </w:p>
    <w:p w:rsidR="00564AE4" w:rsidRPr="003E4B71" w:rsidRDefault="00564AE4" w:rsidP="000B60C2">
      <w:pPr>
        <w:widowControl w:val="0"/>
        <w:jc w:val="center"/>
        <w:rPr>
          <w:rFonts w:cs="Arial"/>
          <w:b/>
          <w:sz w:val="28"/>
          <w:szCs w:val="28"/>
        </w:rPr>
      </w:pPr>
      <w:r w:rsidRPr="003E4B71">
        <w:rPr>
          <w:rFonts w:cs="Arial"/>
          <w:b/>
          <w:sz w:val="28"/>
          <w:szCs w:val="28"/>
        </w:rPr>
        <w:t>SPECYFIKACJA ISTOTNYCH</w:t>
      </w:r>
    </w:p>
    <w:p w:rsidR="00564AE4" w:rsidRPr="003E4B71" w:rsidRDefault="00564AE4" w:rsidP="000B60C2">
      <w:pPr>
        <w:widowControl w:val="0"/>
        <w:jc w:val="center"/>
        <w:rPr>
          <w:rFonts w:cs="Arial"/>
          <w:b/>
          <w:sz w:val="28"/>
          <w:szCs w:val="28"/>
        </w:rPr>
      </w:pPr>
      <w:r w:rsidRPr="003E4B71">
        <w:rPr>
          <w:rFonts w:cs="Arial"/>
          <w:b/>
          <w:sz w:val="28"/>
          <w:szCs w:val="28"/>
        </w:rPr>
        <w:t>WARUNKÓW ZAMÓWIENIA</w:t>
      </w:r>
    </w:p>
    <w:p w:rsidR="00564AE4" w:rsidRPr="003E4B71" w:rsidRDefault="00564AE4" w:rsidP="000B60C2">
      <w:pPr>
        <w:widowControl w:val="0"/>
        <w:jc w:val="center"/>
        <w:rPr>
          <w:rFonts w:cs="Arial"/>
          <w:b/>
          <w:sz w:val="28"/>
          <w:szCs w:val="28"/>
        </w:rPr>
      </w:pPr>
      <w:r w:rsidRPr="003E4B71">
        <w:rPr>
          <w:rFonts w:cs="Arial"/>
          <w:b/>
          <w:sz w:val="28"/>
          <w:szCs w:val="28"/>
        </w:rPr>
        <w:t>(SIWZ)</w:t>
      </w:r>
    </w:p>
    <w:p w:rsidR="00564AE4" w:rsidRPr="003E4B71" w:rsidRDefault="00564AE4" w:rsidP="000B60C2">
      <w:pPr>
        <w:widowControl w:val="0"/>
        <w:jc w:val="center"/>
        <w:rPr>
          <w:rFonts w:cs="Arial"/>
          <w:b/>
          <w:sz w:val="28"/>
          <w:szCs w:val="28"/>
        </w:rPr>
      </w:pPr>
    </w:p>
    <w:p w:rsidR="00564AE4" w:rsidRPr="003E4B71" w:rsidRDefault="00564AE4" w:rsidP="000B60C2">
      <w:pPr>
        <w:widowControl w:val="0"/>
        <w:jc w:val="center"/>
        <w:rPr>
          <w:rFonts w:cs="Arial"/>
          <w:b/>
          <w:sz w:val="28"/>
          <w:szCs w:val="28"/>
        </w:rPr>
      </w:pPr>
    </w:p>
    <w:p w:rsidR="00564AE4" w:rsidRDefault="00564AE4" w:rsidP="000B60C2">
      <w:pPr>
        <w:widowControl w:val="0"/>
        <w:jc w:val="center"/>
        <w:rPr>
          <w:rFonts w:cs="Arial"/>
          <w:b/>
        </w:rPr>
      </w:pPr>
      <w:r w:rsidRPr="00545B7D">
        <w:rPr>
          <w:rFonts w:cs="Arial"/>
          <w:b/>
        </w:rPr>
        <w:t>ZAMAWIAJĄCY:</w:t>
      </w:r>
    </w:p>
    <w:p w:rsidR="005D056C" w:rsidRDefault="005D056C" w:rsidP="000B60C2">
      <w:pPr>
        <w:widowControl w:val="0"/>
        <w:jc w:val="center"/>
        <w:rPr>
          <w:rFonts w:cs="Arial"/>
          <w:b/>
        </w:rPr>
      </w:pPr>
    </w:p>
    <w:p w:rsidR="00E014C2" w:rsidRPr="00E014C2" w:rsidRDefault="00E014C2" w:rsidP="000B60C2">
      <w:pPr>
        <w:widowControl w:val="0"/>
        <w:jc w:val="center"/>
        <w:rPr>
          <w:rFonts w:cs="Arial"/>
          <w:i/>
        </w:rPr>
      </w:pPr>
      <w:r w:rsidRPr="00E014C2">
        <w:rPr>
          <w:rFonts w:cs="Arial"/>
          <w:i/>
        </w:rPr>
        <w:t xml:space="preserve">Samodzielny Publiczny Zakład Opieki Zdrowotnej </w:t>
      </w:r>
    </w:p>
    <w:p w:rsidR="00E014C2" w:rsidRPr="00E014C2" w:rsidRDefault="00E014C2" w:rsidP="000B60C2">
      <w:pPr>
        <w:widowControl w:val="0"/>
        <w:jc w:val="center"/>
        <w:rPr>
          <w:rFonts w:cs="Arial"/>
          <w:i/>
        </w:rPr>
      </w:pPr>
      <w:r w:rsidRPr="00E014C2">
        <w:rPr>
          <w:rFonts w:cs="Arial"/>
          <w:i/>
        </w:rPr>
        <w:t xml:space="preserve">Centralny Szpital Kliniczny Uniwersytetu Medycznego w Łodzi, </w:t>
      </w:r>
    </w:p>
    <w:p w:rsidR="00564AE4" w:rsidRPr="00E014C2" w:rsidRDefault="00E014C2" w:rsidP="000B60C2">
      <w:pPr>
        <w:widowControl w:val="0"/>
        <w:jc w:val="center"/>
        <w:rPr>
          <w:rFonts w:cs="Arial"/>
          <w:b/>
          <w:i/>
          <w:color w:val="0000FF"/>
          <w:sz w:val="32"/>
        </w:rPr>
      </w:pPr>
      <w:r w:rsidRPr="00E014C2">
        <w:rPr>
          <w:rFonts w:cs="Arial"/>
          <w:i/>
        </w:rPr>
        <w:t>92-213 Łódź, ul. Pomorska 251</w:t>
      </w: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564AE4" w:rsidRPr="004F6218" w:rsidTr="008A27A4">
        <w:trPr>
          <w:cantSplit/>
        </w:trPr>
        <w:tc>
          <w:tcPr>
            <w:tcW w:w="8647" w:type="dxa"/>
          </w:tcPr>
          <w:p w:rsidR="00564AE4" w:rsidRPr="004F6218" w:rsidRDefault="00564AE4" w:rsidP="000B60C2">
            <w:pPr>
              <w:widowControl w:val="0"/>
              <w:rPr>
                <w:rFonts w:cs="Arial"/>
                <w:sz w:val="20"/>
                <w:szCs w:val="20"/>
              </w:rPr>
            </w:pPr>
          </w:p>
          <w:p w:rsidR="00564AE4" w:rsidRPr="00D05E38" w:rsidRDefault="00564AE4" w:rsidP="000B60C2">
            <w:pPr>
              <w:widowControl w:val="0"/>
              <w:jc w:val="center"/>
              <w:rPr>
                <w:rFonts w:cs="Arial"/>
              </w:rPr>
            </w:pPr>
            <w:r w:rsidRPr="004F6218">
              <w:rPr>
                <w:rFonts w:cs="Arial"/>
              </w:rPr>
              <w:t xml:space="preserve">POSTĘPOWANIE PROWADZONE W TRYBIE PRZETARGU NIEOGRANICZONEGO O WARTOŚCI ZAMÓWIENIA </w:t>
            </w:r>
            <w:r w:rsidR="00280E22">
              <w:rPr>
                <w:rFonts w:cs="Arial"/>
              </w:rPr>
              <w:t>P</w:t>
            </w:r>
            <w:r w:rsidRPr="004F6218">
              <w:rPr>
                <w:rFonts w:cs="Arial"/>
              </w:rPr>
              <w:t xml:space="preserve">RZEKRACZAJĄCEJ </w:t>
            </w:r>
            <w:r w:rsidR="00B52B94">
              <w:rPr>
                <w:rFonts w:cs="Arial"/>
              </w:rPr>
              <w:t>139</w:t>
            </w:r>
            <w:r w:rsidR="00734809">
              <w:rPr>
                <w:rFonts w:cs="Arial"/>
              </w:rPr>
              <w:t> 000</w:t>
            </w:r>
            <w:r w:rsidRPr="00D05E38">
              <w:rPr>
                <w:rFonts w:cs="Arial"/>
              </w:rPr>
              <w:t xml:space="preserve"> EURO</w:t>
            </w:r>
          </w:p>
          <w:p w:rsidR="00564AE4" w:rsidRPr="004F6218" w:rsidRDefault="00564AE4" w:rsidP="000B60C2">
            <w:pPr>
              <w:widowControl w:val="0"/>
              <w:jc w:val="center"/>
              <w:rPr>
                <w:rFonts w:cs="Arial"/>
              </w:rPr>
            </w:pPr>
            <w:r w:rsidRPr="00D05E38">
              <w:rPr>
                <w:rFonts w:cs="Arial"/>
              </w:rPr>
              <w:t>KTÓREGO PRZEDMIOTEM</w:t>
            </w:r>
            <w:r w:rsidRPr="004F6218">
              <w:rPr>
                <w:rFonts w:cs="Arial"/>
              </w:rPr>
              <w:t xml:space="preserve"> JEST:</w:t>
            </w:r>
          </w:p>
          <w:p w:rsidR="00564AE4" w:rsidRPr="004F6218" w:rsidRDefault="00564AE4" w:rsidP="000B60C2">
            <w:pPr>
              <w:widowControl w:val="0"/>
              <w:jc w:val="center"/>
              <w:rPr>
                <w:rFonts w:cs="Arial"/>
              </w:rPr>
            </w:pPr>
          </w:p>
          <w:p w:rsidR="00280E22" w:rsidRPr="00F84A15" w:rsidRDefault="00457A25" w:rsidP="0034533F">
            <w:pPr>
              <w:jc w:val="center"/>
              <w:rPr>
                <w:rFonts w:cs="Arial"/>
              </w:rPr>
            </w:pPr>
            <w:r w:rsidRPr="00E014C2">
              <w:t>Dostawa</w:t>
            </w:r>
            <w:r w:rsidR="00B52B94">
              <w:t xml:space="preserve"> i montaż</w:t>
            </w:r>
            <w:r w:rsidRPr="00E014C2">
              <w:t xml:space="preserve"> </w:t>
            </w:r>
            <w:r w:rsidR="00491ED5">
              <w:rPr>
                <w:rFonts w:cs="Arial"/>
                <w:bCs/>
                <w:lang w:eastAsia="en-US"/>
              </w:rPr>
              <w:t>urządzeń medycznych</w:t>
            </w:r>
            <w:r w:rsidR="00F84A15" w:rsidRPr="00F84A15">
              <w:rPr>
                <w:rFonts w:cs="Arial"/>
                <w:bCs/>
                <w:lang w:eastAsia="en-US"/>
              </w:rPr>
              <w:t xml:space="preserve"> dla </w:t>
            </w:r>
            <w:r w:rsidR="00F84A15">
              <w:rPr>
                <w:rFonts w:cs="Arial"/>
                <w:bCs/>
                <w:lang w:eastAsia="en-US"/>
              </w:rPr>
              <w:t> </w:t>
            </w:r>
            <w:r w:rsidR="009036E9">
              <w:rPr>
                <w:rFonts w:cs="Arial"/>
                <w:bCs/>
                <w:lang w:eastAsia="en-US"/>
              </w:rPr>
              <w:t xml:space="preserve">Centralnego  Szpitala Klinicznego </w:t>
            </w:r>
            <w:r w:rsidR="00F84A15" w:rsidRPr="00F84A15">
              <w:rPr>
                <w:rFonts w:cs="Arial"/>
                <w:bCs/>
                <w:lang w:eastAsia="en-US"/>
              </w:rPr>
              <w:t>Uniwersytetu Medycznego w Łodzi</w:t>
            </w:r>
          </w:p>
          <w:p w:rsidR="00564AE4" w:rsidRDefault="00564AE4" w:rsidP="00681D73">
            <w:pPr>
              <w:jc w:val="center"/>
              <w:rPr>
                <w:rFonts w:cs="Arial"/>
                <w:b/>
              </w:rPr>
            </w:pPr>
          </w:p>
          <w:p w:rsidR="00564AE4" w:rsidRPr="00202FB0" w:rsidRDefault="00584458" w:rsidP="00D05E38">
            <w:pPr>
              <w:rPr>
                <w:rFonts w:cs="Arial"/>
                <w:sz w:val="20"/>
                <w:szCs w:val="20"/>
                <w:lang w:eastAsia="en-US"/>
              </w:rPr>
            </w:pPr>
            <w:r w:rsidRPr="00584458">
              <w:rPr>
                <w:rFonts w:cs="Arial"/>
                <w:bCs/>
                <w:sz w:val="22"/>
                <w:szCs w:val="22"/>
                <w:lang w:eastAsia="en-US"/>
              </w:rPr>
              <w:t xml:space="preserve"> </w:t>
            </w:r>
          </w:p>
        </w:tc>
      </w:tr>
    </w:tbl>
    <w:p w:rsidR="009036E9" w:rsidRDefault="009036E9" w:rsidP="00202FB0">
      <w:pPr>
        <w:pStyle w:val="Stopka"/>
        <w:tabs>
          <w:tab w:val="clear" w:pos="4536"/>
          <w:tab w:val="clear" w:pos="9072"/>
          <w:tab w:val="left" w:pos="2760"/>
        </w:tabs>
        <w:jc w:val="left"/>
        <w:rPr>
          <w:b/>
        </w:rPr>
      </w:pPr>
    </w:p>
    <w:p w:rsidR="00202FB0" w:rsidRDefault="00B52B94" w:rsidP="00202FB0">
      <w:pPr>
        <w:pStyle w:val="Stopka"/>
        <w:tabs>
          <w:tab w:val="clear" w:pos="4536"/>
          <w:tab w:val="clear" w:pos="9072"/>
          <w:tab w:val="left" w:pos="2760"/>
        </w:tabs>
        <w:jc w:val="left"/>
      </w:pPr>
      <w:r>
        <w:rPr>
          <w:b/>
        </w:rPr>
        <w:t>ZP/69</w:t>
      </w:r>
      <w:r w:rsidR="00491ED5">
        <w:rPr>
          <w:b/>
        </w:rPr>
        <w:t>/2020</w:t>
      </w:r>
      <w:r w:rsidR="00D44706">
        <w:tab/>
      </w:r>
    </w:p>
    <w:p w:rsidR="00202FB0" w:rsidRDefault="00202FB0" w:rsidP="00202FB0">
      <w:pPr>
        <w:pStyle w:val="Stopka"/>
        <w:tabs>
          <w:tab w:val="clear" w:pos="4536"/>
          <w:tab w:val="clear" w:pos="9072"/>
          <w:tab w:val="left" w:pos="2760"/>
        </w:tabs>
        <w:jc w:val="left"/>
      </w:pPr>
      <w:r>
        <w:t xml:space="preserve">                                                                   </w:t>
      </w:r>
    </w:p>
    <w:p w:rsidR="00BA485C" w:rsidRDefault="00202FB0" w:rsidP="00202FB0">
      <w:pPr>
        <w:pStyle w:val="Stopka"/>
        <w:tabs>
          <w:tab w:val="clear" w:pos="4536"/>
          <w:tab w:val="clear" w:pos="9072"/>
          <w:tab w:val="left" w:pos="2760"/>
        </w:tabs>
        <w:jc w:val="left"/>
        <w:rPr>
          <w:rFonts w:cs="Arial"/>
          <w:bCs/>
          <w:sz w:val="22"/>
          <w:szCs w:val="22"/>
        </w:rPr>
      </w:pPr>
      <w:r>
        <w:tab/>
      </w:r>
      <w:r>
        <w:tab/>
      </w:r>
      <w:r>
        <w:tab/>
      </w:r>
      <w:r>
        <w:tab/>
      </w:r>
      <w:r>
        <w:tab/>
      </w:r>
      <w:r>
        <w:tab/>
      </w:r>
      <w:r>
        <w:tab/>
      </w:r>
      <w:r>
        <w:tab/>
        <w:t xml:space="preserve">         </w:t>
      </w:r>
      <w:r w:rsidR="00BA485C" w:rsidRPr="00545B7D">
        <w:rPr>
          <w:rFonts w:cs="Arial"/>
          <w:bCs/>
          <w:sz w:val="22"/>
          <w:szCs w:val="22"/>
        </w:rPr>
        <w:t>Zatwierdził:</w:t>
      </w: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491ED5" w:rsidRDefault="00491ED5" w:rsidP="009036E9">
      <w:pPr>
        <w:pStyle w:val="Stopka"/>
        <w:tabs>
          <w:tab w:val="clear" w:pos="4536"/>
          <w:tab w:val="clear" w:pos="9072"/>
          <w:tab w:val="left" w:pos="2760"/>
        </w:tabs>
        <w:jc w:val="left"/>
        <w:rPr>
          <w:noProof/>
        </w:rPr>
      </w:pPr>
    </w:p>
    <w:p w:rsidR="00491ED5" w:rsidRPr="009036E9" w:rsidRDefault="00491ED5" w:rsidP="009036E9">
      <w:pPr>
        <w:pStyle w:val="Stopka"/>
        <w:tabs>
          <w:tab w:val="clear" w:pos="4536"/>
          <w:tab w:val="clear" w:pos="9072"/>
          <w:tab w:val="left" w:pos="2760"/>
        </w:tabs>
        <w:jc w:val="left"/>
      </w:pPr>
    </w:p>
    <w:p w:rsidR="00564AE4" w:rsidRPr="0034533F" w:rsidRDefault="00564AE4" w:rsidP="00613CC4">
      <w:pPr>
        <w:pStyle w:val="Nagwek1"/>
        <w:keepNext w:val="0"/>
        <w:widowControl w:val="0"/>
        <w:numPr>
          <w:ilvl w:val="0"/>
          <w:numId w:val="3"/>
        </w:numPr>
        <w:tabs>
          <w:tab w:val="num" w:pos="284"/>
          <w:tab w:val="left" w:pos="1134"/>
        </w:tabs>
        <w:spacing w:before="0" w:after="0" w:line="360" w:lineRule="auto"/>
        <w:ind w:left="426" w:hanging="426"/>
        <w:rPr>
          <w:rFonts w:cs="Arial"/>
          <w:color w:val="auto"/>
          <w:sz w:val="24"/>
          <w:szCs w:val="24"/>
        </w:rPr>
      </w:pPr>
      <w:bookmarkStart w:id="0" w:name="_Toc274289706"/>
      <w:bookmarkStart w:id="1" w:name="_Toc274289932"/>
      <w:bookmarkStart w:id="2" w:name="_Toc315255739"/>
      <w:r w:rsidRPr="0034533F">
        <w:rPr>
          <w:rFonts w:cs="Arial"/>
          <w:color w:val="auto"/>
          <w:sz w:val="24"/>
          <w:szCs w:val="24"/>
        </w:rPr>
        <w:lastRenderedPageBreak/>
        <w:t>Z</w:t>
      </w:r>
      <w:bookmarkEnd w:id="0"/>
      <w:bookmarkEnd w:id="1"/>
      <w:r w:rsidRPr="0034533F">
        <w:rPr>
          <w:rFonts w:cs="Arial"/>
          <w:color w:val="auto"/>
          <w:sz w:val="24"/>
          <w:szCs w:val="24"/>
        </w:rPr>
        <w:t>AMAWIAJĄCY</w:t>
      </w:r>
      <w:bookmarkEnd w:id="2"/>
    </w:p>
    <w:p w:rsidR="00E014C2" w:rsidRDefault="00E014C2" w:rsidP="00E014C2">
      <w:pPr>
        <w:rPr>
          <w:rFonts w:cs="Arial"/>
          <w:b/>
        </w:rPr>
      </w:pPr>
      <w:r w:rsidRPr="00E014C2">
        <w:rPr>
          <w:rFonts w:cs="Arial"/>
          <w:b/>
        </w:rPr>
        <w:t>Samodzielny Publ</w:t>
      </w:r>
      <w:r>
        <w:rPr>
          <w:rFonts w:cs="Arial"/>
          <w:b/>
        </w:rPr>
        <w:t xml:space="preserve">iczny Zakład Opieki Zdrowotnej </w:t>
      </w:r>
      <w:r w:rsidRPr="00E014C2">
        <w:rPr>
          <w:rFonts w:cs="Arial"/>
          <w:b/>
        </w:rPr>
        <w:t>Centralny Szpital Kliniczny Uniwersytetu Medycznego w Łodzi, 92-213 Łódź, ul. Pomorska 251</w:t>
      </w:r>
    </w:p>
    <w:p w:rsidR="001C2E3A" w:rsidRPr="00E014C2" w:rsidRDefault="001C2E3A" w:rsidP="00E014C2">
      <w:pPr>
        <w:rPr>
          <w:rFonts w:cs="Arial"/>
          <w:b/>
        </w:rPr>
      </w:pPr>
      <w:r w:rsidRPr="00E014C2">
        <w:rPr>
          <w:rFonts w:cs="Arial"/>
          <w:noProof/>
          <w:color w:val="000000"/>
        </w:rPr>
        <w:t xml:space="preserve">tel.: +48 </w:t>
      </w:r>
      <w:r w:rsidR="00E014C2" w:rsidRPr="00E014C2">
        <w:rPr>
          <w:rFonts w:cs="Arial"/>
          <w:color w:val="000000"/>
        </w:rPr>
        <w:t>42 675 75 00</w:t>
      </w:r>
    </w:p>
    <w:p w:rsidR="00E014C2" w:rsidRPr="00E014C2" w:rsidRDefault="001C2E3A" w:rsidP="001C2E3A">
      <w:r w:rsidRPr="006A6DF7">
        <w:rPr>
          <w:rFonts w:cs="Arial"/>
          <w:noProof/>
          <w:color w:val="000000"/>
        </w:rPr>
        <w:t xml:space="preserve">fax.: +48 </w:t>
      </w:r>
      <w:r w:rsidR="00E014C2" w:rsidRPr="00E014C2">
        <w:t>42 678 93 68</w:t>
      </w:r>
    </w:p>
    <w:p w:rsidR="00E014C2" w:rsidRPr="006A6DF7" w:rsidRDefault="00564AE4" w:rsidP="00E014C2">
      <w:pPr>
        <w:rPr>
          <w:rFonts w:cs="Arial"/>
          <w:b/>
          <w:bCs/>
          <w:color w:val="000000"/>
        </w:rPr>
      </w:pPr>
      <w:r w:rsidRPr="006A6DF7">
        <w:rPr>
          <w:rFonts w:cs="Arial"/>
          <w:color w:val="000000"/>
        </w:rPr>
        <w:t xml:space="preserve">e-mail: </w:t>
      </w:r>
      <w:hyperlink r:id="rId8" w:history="1">
        <w:r w:rsidR="006A6DF7" w:rsidRPr="006A6DF7">
          <w:rPr>
            <w:rStyle w:val="Hipercze"/>
            <w:rFonts w:cs="Arial"/>
            <w:b/>
            <w:bCs/>
          </w:rPr>
          <w:t>poczta@csk.umed.pl</w:t>
        </w:r>
      </w:hyperlink>
    </w:p>
    <w:p w:rsidR="006A6DF7" w:rsidRPr="006A6DF7" w:rsidRDefault="006A6DF7" w:rsidP="00E014C2">
      <w:pPr>
        <w:rPr>
          <w:rFonts w:cs="Arial"/>
          <w:b/>
          <w:bCs/>
          <w:color w:val="000000"/>
        </w:rPr>
      </w:pPr>
    </w:p>
    <w:p w:rsidR="006A6DF7" w:rsidRPr="00760208" w:rsidRDefault="006A6DF7" w:rsidP="006A6DF7">
      <w:pPr>
        <w:rPr>
          <w:b/>
          <w:sz w:val="22"/>
          <w:szCs w:val="22"/>
        </w:rPr>
      </w:pPr>
      <w:r w:rsidRPr="00760208">
        <w:rPr>
          <w:b/>
          <w:sz w:val="22"/>
          <w:szCs w:val="22"/>
        </w:rPr>
        <w:t xml:space="preserve">OBOWIĄZEK INFORMACYJNY WYNIKAJĄCY Z ART. 13 RODO W PRZYPADKU ZBIERANIA DANYCH OSOBOWYCH BEZPOŚREDNIO OD OSOBY FIZYCZNEJ, KTÓREJ DANE DOTYCZĄ, W CELU ZWIĄZANYM Z POSTĘPOWANIEM O UDZIELENIE ZAMÓWIENIA PUBLICZNEGO. </w:t>
      </w:r>
    </w:p>
    <w:p w:rsidR="006A6DF7" w:rsidRPr="00E51FFC" w:rsidRDefault="006A6DF7" w:rsidP="006A6DF7">
      <w:pPr>
        <w:rPr>
          <w:sz w:val="22"/>
          <w:szCs w:val="22"/>
        </w:rPr>
      </w:pPr>
      <w:r w:rsidRPr="00E51FFC">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6A6DF7" w:rsidRPr="00E51FFC" w:rsidRDefault="006A6DF7" w:rsidP="006A6DF7">
      <w:pPr>
        <w:spacing w:after="60"/>
        <w:contextualSpacing/>
        <w:rPr>
          <w:sz w:val="22"/>
          <w:szCs w:val="22"/>
        </w:rPr>
      </w:pPr>
      <w:r w:rsidRPr="00E51FFC">
        <w:rPr>
          <w:sz w:val="22"/>
          <w:szCs w:val="22"/>
        </w:rPr>
        <w:t>1.Administratorem Pani/Pana danych osobowych jest Zamawiający wymieniony w pkt. I SIWZ.</w:t>
      </w:r>
    </w:p>
    <w:p w:rsidR="006A6DF7" w:rsidRPr="00E51FFC" w:rsidRDefault="006A6DF7" w:rsidP="006A6DF7">
      <w:pPr>
        <w:spacing w:after="60"/>
        <w:contextualSpacing/>
        <w:rPr>
          <w:sz w:val="22"/>
          <w:szCs w:val="22"/>
        </w:rPr>
      </w:pPr>
      <w:r w:rsidRPr="00E51FFC">
        <w:rPr>
          <w:sz w:val="22"/>
          <w:szCs w:val="22"/>
        </w:rPr>
        <w:t xml:space="preserve">2.Administrator wyznaczył Inspektora Ochrony Danych Osobowych. Dane kontaktowe 92-213 Łódź, ul. Pomorska 251, pok. 328,  email: </w:t>
      </w:r>
      <w:hyperlink r:id="rId9" w:history="1">
        <w:r w:rsidRPr="00E51FFC">
          <w:rPr>
            <w:rStyle w:val="Hipercze"/>
            <w:sz w:val="22"/>
            <w:szCs w:val="22"/>
          </w:rPr>
          <w:t>inspektor.odo@csk.umed.pl</w:t>
        </w:r>
      </w:hyperlink>
      <w:r w:rsidRPr="00E51FFC">
        <w:rPr>
          <w:sz w:val="22"/>
          <w:szCs w:val="22"/>
        </w:rPr>
        <w:t>; tel. 42 675 76 22.</w:t>
      </w:r>
    </w:p>
    <w:p w:rsidR="006A6DF7" w:rsidRPr="009B5D36" w:rsidRDefault="006A6DF7" w:rsidP="006A6DF7">
      <w:pPr>
        <w:spacing w:after="60"/>
        <w:contextualSpacing/>
        <w:rPr>
          <w:sz w:val="22"/>
          <w:szCs w:val="22"/>
        </w:rPr>
      </w:pPr>
      <w:r w:rsidRPr="00E51FFC">
        <w:rPr>
          <w:sz w:val="22"/>
          <w:szCs w:val="22"/>
        </w:rPr>
        <w:t xml:space="preserve">3.Administrator przetwarza Pani/Pana dane osobowe w celu związanym z postępowaniem o udzielenie zamówienia publicznego prowadzonego w trybie przetargu nieograniczonego pod nazwą: </w:t>
      </w:r>
      <w:r w:rsidR="00311057">
        <w:rPr>
          <w:sz w:val="22"/>
          <w:szCs w:val="22"/>
        </w:rPr>
        <w:t xml:space="preserve">Dostawa </w:t>
      </w:r>
      <w:r w:rsidR="003E0BF9">
        <w:rPr>
          <w:sz w:val="22"/>
          <w:szCs w:val="22"/>
        </w:rPr>
        <w:t xml:space="preserve">i montaż </w:t>
      </w:r>
      <w:r w:rsidR="00491ED5">
        <w:rPr>
          <w:sz w:val="22"/>
          <w:szCs w:val="22"/>
        </w:rPr>
        <w:t>urządzeń medycznych</w:t>
      </w:r>
      <w:r w:rsidR="00311057">
        <w:rPr>
          <w:sz w:val="22"/>
          <w:szCs w:val="22"/>
        </w:rPr>
        <w:t xml:space="preserve"> dla </w:t>
      </w:r>
      <w:r w:rsidRPr="009B5D36">
        <w:rPr>
          <w:sz w:val="22"/>
          <w:szCs w:val="22"/>
        </w:rPr>
        <w:t xml:space="preserve">Centralnego Szpitala Klinicznego </w:t>
      </w:r>
      <w:r>
        <w:rPr>
          <w:sz w:val="22"/>
          <w:szCs w:val="22"/>
        </w:rPr>
        <w:t xml:space="preserve">Uniwersytetu Medycznego w </w:t>
      </w:r>
      <w:r w:rsidRPr="009B5D36">
        <w:rPr>
          <w:sz w:val="22"/>
          <w:szCs w:val="22"/>
        </w:rPr>
        <w:t>Łodzi -</w:t>
      </w:r>
      <w:r w:rsidRPr="0099273E">
        <w:rPr>
          <w:color w:val="FF0000"/>
          <w:sz w:val="22"/>
          <w:szCs w:val="22"/>
        </w:rPr>
        <w:t xml:space="preserve"> </w:t>
      </w:r>
      <w:r w:rsidRPr="001D6622">
        <w:rPr>
          <w:sz w:val="22"/>
          <w:szCs w:val="22"/>
        </w:rPr>
        <w:t xml:space="preserve">Sprawa nr  ZP/ </w:t>
      </w:r>
      <w:r w:rsidR="00B52B94">
        <w:rPr>
          <w:sz w:val="22"/>
          <w:szCs w:val="22"/>
        </w:rPr>
        <w:t>69</w:t>
      </w:r>
      <w:r w:rsidR="00311057">
        <w:rPr>
          <w:sz w:val="22"/>
          <w:szCs w:val="22"/>
        </w:rPr>
        <w:t xml:space="preserve"> </w:t>
      </w:r>
      <w:r w:rsidRPr="001D6622">
        <w:rPr>
          <w:sz w:val="22"/>
          <w:szCs w:val="22"/>
        </w:rPr>
        <w:t>/2</w:t>
      </w:r>
      <w:r w:rsidR="00491ED5">
        <w:rPr>
          <w:sz w:val="22"/>
          <w:szCs w:val="22"/>
        </w:rPr>
        <w:t>020.</w:t>
      </w:r>
    </w:p>
    <w:p w:rsidR="006A6DF7" w:rsidRPr="00E51FFC" w:rsidRDefault="006A6DF7" w:rsidP="006A6DF7">
      <w:pPr>
        <w:pBdr>
          <w:top w:val="nil"/>
          <w:left w:val="nil"/>
          <w:bottom w:val="nil"/>
          <w:right w:val="nil"/>
          <w:between w:val="nil"/>
          <w:bar w:val="nil"/>
        </w:pBdr>
        <w:rPr>
          <w:sz w:val="22"/>
          <w:szCs w:val="22"/>
        </w:rPr>
      </w:pPr>
      <w:r w:rsidRPr="00E51FFC">
        <w:rPr>
          <w:sz w:val="22"/>
          <w:szCs w:val="22"/>
        </w:rPr>
        <w:t>4.Odbiorcami Pani/Pana danych osobowych będą osoby lub podmioty, którym udostępniona zostanie dokumentacja postępowania w oparciu o art. 8 oraz art. 96 ust. 3 ustawy z dnia 29 stycznia 2004 r. – Prawo za</w:t>
      </w:r>
      <w:r w:rsidR="00B52B94">
        <w:rPr>
          <w:sz w:val="22"/>
          <w:szCs w:val="22"/>
        </w:rPr>
        <w:t>mówień publicznych Dz. U. z 2019 r.,poz.1843</w:t>
      </w:r>
      <w:r w:rsidRPr="00E51FFC">
        <w:rPr>
          <w:sz w:val="22"/>
          <w:szCs w:val="22"/>
        </w:rPr>
        <w:t xml:space="preserve"> j.t.</w:t>
      </w:r>
      <w:r w:rsidR="00B52B94">
        <w:rPr>
          <w:sz w:val="22"/>
          <w:szCs w:val="22"/>
        </w:rPr>
        <w:t xml:space="preserve"> ze zm.</w:t>
      </w:r>
      <w:r w:rsidRPr="00E51FFC">
        <w:rPr>
          <w:sz w:val="22"/>
          <w:szCs w:val="22"/>
        </w:rPr>
        <w:t xml:space="preserve"> dalej zwana „</w:t>
      </w:r>
      <w:proofErr w:type="spellStart"/>
      <w:r w:rsidRPr="00E51FFC">
        <w:rPr>
          <w:sz w:val="22"/>
          <w:szCs w:val="22"/>
        </w:rPr>
        <w:t>Pzp</w:t>
      </w:r>
      <w:proofErr w:type="spellEnd"/>
      <w:r w:rsidRPr="00E51FFC">
        <w:rPr>
          <w:sz w:val="22"/>
          <w:szCs w:val="22"/>
        </w:rPr>
        <w:t>”, a także podmiotom uprawnionym – na podstawie umów o powierzenie przetwarzania danych osobowych (w szczególności podmiotom wspierających administratora w organizacji postępowania o udzielenie zamówienia publicznego).</w:t>
      </w:r>
    </w:p>
    <w:p w:rsidR="006A6DF7" w:rsidRPr="00E51FFC" w:rsidRDefault="006A6DF7" w:rsidP="006A6DF7">
      <w:pPr>
        <w:pBdr>
          <w:top w:val="nil"/>
          <w:left w:val="nil"/>
          <w:bottom w:val="nil"/>
          <w:right w:val="nil"/>
          <w:between w:val="nil"/>
          <w:bar w:val="nil"/>
        </w:pBdr>
        <w:rPr>
          <w:sz w:val="22"/>
          <w:szCs w:val="22"/>
        </w:rPr>
      </w:pPr>
      <w:r w:rsidRPr="00E51FFC">
        <w:rPr>
          <w:sz w:val="22"/>
          <w:szCs w:val="22"/>
        </w:rPr>
        <w:t xml:space="preserve">5.Pani/Pana dane osobowe będą przechowywane, zgodnie z art. 97 ust. 1 ustawy </w:t>
      </w:r>
      <w:proofErr w:type="spellStart"/>
      <w:r w:rsidRPr="00E51FFC">
        <w:rPr>
          <w:sz w:val="22"/>
          <w:szCs w:val="22"/>
        </w:rPr>
        <w:t>Pzp</w:t>
      </w:r>
      <w:proofErr w:type="spellEnd"/>
      <w:r w:rsidRPr="00E51FFC">
        <w:rPr>
          <w:sz w:val="22"/>
          <w:szCs w:val="22"/>
        </w:rPr>
        <w:t>, przez okres 4 lat od dnia zakończenia postępowania o udzielenie zamówienia, a jeżeli czas trwania umowy przekracza 4 lata, okres przechowywania obejmuje cały czas</w:t>
      </w:r>
      <w:r w:rsidRPr="00714D68">
        <w:rPr>
          <w:color w:val="FF0000"/>
          <w:sz w:val="22"/>
          <w:szCs w:val="22"/>
        </w:rPr>
        <w:t xml:space="preserve"> </w:t>
      </w:r>
      <w:r w:rsidRPr="00E51FFC">
        <w:rPr>
          <w:sz w:val="22"/>
          <w:szCs w:val="22"/>
        </w:rPr>
        <w:t>trwania umowy, uwzględniając okres rękojmi i gwarancji oraz okres przedawnienia roszczeń.</w:t>
      </w:r>
    </w:p>
    <w:p w:rsidR="006A6DF7" w:rsidRPr="00E51FFC" w:rsidRDefault="006A6DF7" w:rsidP="006A6DF7">
      <w:pPr>
        <w:pBdr>
          <w:top w:val="nil"/>
          <w:left w:val="nil"/>
          <w:bottom w:val="nil"/>
          <w:right w:val="nil"/>
          <w:between w:val="nil"/>
          <w:bar w:val="nil"/>
        </w:pBdr>
        <w:rPr>
          <w:sz w:val="22"/>
          <w:szCs w:val="22"/>
        </w:rPr>
      </w:pPr>
      <w:r w:rsidRPr="00E51FFC">
        <w:rPr>
          <w:sz w:val="22"/>
          <w:szCs w:val="22"/>
        </w:rPr>
        <w:t xml:space="preserve">6.Obowiązek podania przez Panią/Pana danych osobowych bezpośrednio Pani/Pana dotyczących jest wymogiem ustawowym określonym w przepisach ustawy </w:t>
      </w:r>
      <w:proofErr w:type="spellStart"/>
      <w:r w:rsidRPr="00E51FFC">
        <w:rPr>
          <w:sz w:val="22"/>
          <w:szCs w:val="22"/>
        </w:rPr>
        <w:t>Pzp</w:t>
      </w:r>
      <w:proofErr w:type="spellEnd"/>
      <w:r w:rsidRPr="00E51FFC">
        <w:rPr>
          <w:sz w:val="22"/>
          <w:szCs w:val="22"/>
        </w:rPr>
        <w:t xml:space="preserve">, związanym z udziałem w postępowaniu o udzielenie zamówienia publicznego – konsekwencje niepodania określonych danych wynikają z ustawy </w:t>
      </w:r>
      <w:proofErr w:type="spellStart"/>
      <w:r w:rsidRPr="00E51FFC">
        <w:rPr>
          <w:sz w:val="22"/>
          <w:szCs w:val="22"/>
        </w:rPr>
        <w:t>Pzp</w:t>
      </w:r>
      <w:proofErr w:type="spellEnd"/>
      <w:r w:rsidRPr="00E51FFC">
        <w:rPr>
          <w:sz w:val="22"/>
          <w:szCs w:val="22"/>
        </w:rPr>
        <w:t>.</w:t>
      </w:r>
    </w:p>
    <w:p w:rsidR="006A6DF7" w:rsidRPr="00E51FFC" w:rsidRDefault="006A6DF7" w:rsidP="006A6DF7">
      <w:pPr>
        <w:pBdr>
          <w:top w:val="nil"/>
          <w:left w:val="nil"/>
          <w:bottom w:val="nil"/>
          <w:right w:val="nil"/>
          <w:between w:val="nil"/>
          <w:bar w:val="nil"/>
        </w:pBdr>
        <w:rPr>
          <w:sz w:val="22"/>
          <w:szCs w:val="22"/>
        </w:rPr>
      </w:pPr>
      <w:r w:rsidRPr="00E51FFC">
        <w:rPr>
          <w:sz w:val="22"/>
          <w:szCs w:val="22"/>
        </w:rPr>
        <w:t>7.W trakcie przetwarzania Pani/Pana danych osobowych nie dochodzi do zautomatyzowanego podejmowania decyzji ani profilowania.</w:t>
      </w:r>
    </w:p>
    <w:p w:rsidR="006A6DF7" w:rsidRPr="00E51FFC" w:rsidRDefault="006A6DF7" w:rsidP="006A6DF7">
      <w:pPr>
        <w:contextualSpacing/>
        <w:rPr>
          <w:sz w:val="22"/>
          <w:szCs w:val="22"/>
        </w:rPr>
      </w:pPr>
      <w:r w:rsidRPr="00E51FFC">
        <w:rPr>
          <w:sz w:val="22"/>
          <w:szCs w:val="22"/>
        </w:rPr>
        <w:t>8.Posiada Pani/Pan:</w:t>
      </w:r>
    </w:p>
    <w:p w:rsidR="006A6DF7" w:rsidRPr="00E51FFC" w:rsidRDefault="006A6DF7" w:rsidP="006A6DF7">
      <w:pPr>
        <w:numPr>
          <w:ilvl w:val="1"/>
          <w:numId w:val="32"/>
        </w:numPr>
        <w:ind w:left="1190" w:hanging="493"/>
        <w:contextualSpacing/>
        <w:rPr>
          <w:sz w:val="22"/>
          <w:szCs w:val="22"/>
        </w:rPr>
      </w:pPr>
      <w:r w:rsidRPr="00E51FFC">
        <w:rPr>
          <w:sz w:val="22"/>
          <w:szCs w:val="22"/>
        </w:rPr>
        <w:t>prawo dostępu do danych osobowych Pani/Pana dotyczących (art. 15 RODO);</w:t>
      </w:r>
    </w:p>
    <w:p w:rsidR="006A6DF7" w:rsidRPr="00E51FFC" w:rsidRDefault="006A6DF7" w:rsidP="006A6DF7">
      <w:pPr>
        <w:numPr>
          <w:ilvl w:val="1"/>
          <w:numId w:val="32"/>
        </w:numPr>
        <w:ind w:left="1190" w:hanging="493"/>
        <w:contextualSpacing/>
        <w:rPr>
          <w:sz w:val="22"/>
          <w:szCs w:val="22"/>
        </w:rPr>
      </w:pPr>
      <w:r w:rsidRPr="00E51FFC">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E51FFC">
        <w:rPr>
          <w:sz w:val="22"/>
          <w:szCs w:val="22"/>
        </w:rPr>
        <w:t>Pzp</w:t>
      </w:r>
      <w:proofErr w:type="spellEnd"/>
      <w:r w:rsidRPr="00E51FFC">
        <w:rPr>
          <w:sz w:val="22"/>
          <w:szCs w:val="22"/>
        </w:rPr>
        <w:t xml:space="preserve"> oraz nie może naruszać integralności protokołu oraz jego załączników</w:t>
      </w:r>
      <w:r w:rsidRPr="00E51FFC">
        <w:rPr>
          <w:rFonts w:ascii="Calibri" w:hAnsi="Calibri"/>
          <w:sz w:val="22"/>
          <w:szCs w:val="22"/>
        </w:rPr>
        <w:t>*</w:t>
      </w:r>
      <w:r w:rsidRPr="00E51FFC">
        <w:rPr>
          <w:sz w:val="22"/>
          <w:szCs w:val="22"/>
        </w:rPr>
        <w:t>;</w:t>
      </w:r>
    </w:p>
    <w:p w:rsidR="006A6DF7" w:rsidRPr="00E51FFC" w:rsidRDefault="006A6DF7" w:rsidP="006A6DF7">
      <w:pPr>
        <w:numPr>
          <w:ilvl w:val="1"/>
          <w:numId w:val="32"/>
        </w:numPr>
        <w:ind w:left="1190" w:hanging="493"/>
        <w:contextualSpacing/>
        <w:rPr>
          <w:sz w:val="22"/>
          <w:szCs w:val="22"/>
        </w:rPr>
      </w:pPr>
      <w:r w:rsidRPr="00E51FFC">
        <w:rPr>
          <w:sz w:val="22"/>
          <w:szCs w:val="22"/>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w:t>
      </w:r>
      <w:r w:rsidRPr="00E51FFC">
        <w:rPr>
          <w:sz w:val="22"/>
          <w:szCs w:val="22"/>
        </w:rPr>
        <w:lastRenderedPageBreak/>
        <w:t>celu ochrony praw innej osoby fizycznej lub prawnej lub z uwagi na ważne względy interesu publicznego Unii Europejskiej lub państwa członkowskiego</w:t>
      </w:r>
      <w:r w:rsidRPr="00E51FFC">
        <w:rPr>
          <w:rFonts w:ascii="Calibri" w:hAnsi="Calibri"/>
          <w:sz w:val="22"/>
          <w:szCs w:val="22"/>
        </w:rPr>
        <w:t>**</w:t>
      </w:r>
      <w:r w:rsidRPr="00E51FFC">
        <w:rPr>
          <w:sz w:val="22"/>
          <w:szCs w:val="22"/>
        </w:rPr>
        <w:t>;</w:t>
      </w:r>
    </w:p>
    <w:p w:rsidR="006A6DF7" w:rsidRPr="00E51FFC" w:rsidRDefault="006A6DF7" w:rsidP="006A6DF7">
      <w:pPr>
        <w:numPr>
          <w:ilvl w:val="1"/>
          <w:numId w:val="32"/>
        </w:numPr>
        <w:ind w:left="1190" w:hanging="493"/>
        <w:contextualSpacing/>
        <w:rPr>
          <w:sz w:val="22"/>
          <w:szCs w:val="22"/>
        </w:rPr>
      </w:pPr>
      <w:r w:rsidRPr="00E51FFC">
        <w:rPr>
          <w:sz w:val="22"/>
          <w:szCs w:val="22"/>
        </w:rPr>
        <w:t>prawo do wniesienia skargi do Prezesa Urzędu Ochrony Danych Osobowych, gdy uzna Pani/Pan, że przetwarzanie danych osobowych Pani/Pana dotyczących narusza przepisy RODO.</w:t>
      </w:r>
    </w:p>
    <w:p w:rsidR="006A6DF7" w:rsidRPr="00E51FFC" w:rsidRDefault="006A6DF7" w:rsidP="006A6DF7">
      <w:pPr>
        <w:contextualSpacing/>
        <w:rPr>
          <w:sz w:val="22"/>
          <w:szCs w:val="22"/>
        </w:rPr>
      </w:pPr>
      <w:r w:rsidRPr="00E51FFC">
        <w:rPr>
          <w:sz w:val="22"/>
          <w:szCs w:val="22"/>
        </w:rPr>
        <w:t>9.Nie przysługuje Pani/Panu:</w:t>
      </w:r>
    </w:p>
    <w:p w:rsidR="006A6DF7" w:rsidRPr="00E51FFC" w:rsidRDefault="006A6DF7" w:rsidP="006A6DF7">
      <w:pPr>
        <w:numPr>
          <w:ilvl w:val="1"/>
          <w:numId w:val="32"/>
        </w:numPr>
        <w:ind w:left="1190" w:hanging="493"/>
        <w:contextualSpacing/>
        <w:rPr>
          <w:sz w:val="22"/>
          <w:szCs w:val="22"/>
        </w:rPr>
      </w:pPr>
      <w:r w:rsidRPr="00E51FFC">
        <w:rPr>
          <w:sz w:val="22"/>
          <w:szCs w:val="22"/>
        </w:rPr>
        <w:t>prawo do usunięcia danych osobowych (w związku z art. 17 ust. 3 lit. b, d lub e RODO);</w:t>
      </w:r>
    </w:p>
    <w:p w:rsidR="006A6DF7" w:rsidRPr="00E51FFC" w:rsidRDefault="006A6DF7" w:rsidP="006A6DF7">
      <w:pPr>
        <w:numPr>
          <w:ilvl w:val="1"/>
          <w:numId w:val="32"/>
        </w:numPr>
        <w:ind w:left="1190" w:hanging="493"/>
        <w:contextualSpacing/>
        <w:rPr>
          <w:sz w:val="22"/>
          <w:szCs w:val="22"/>
        </w:rPr>
      </w:pPr>
      <w:r w:rsidRPr="00E51FFC">
        <w:rPr>
          <w:sz w:val="22"/>
          <w:szCs w:val="22"/>
        </w:rPr>
        <w:t>prawo do przenoszenia danych osobowych (o którym mowa w art. 20 RODO);</w:t>
      </w:r>
    </w:p>
    <w:p w:rsidR="006A6DF7" w:rsidRPr="00E51FFC" w:rsidRDefault="006A6DF7" w:rsidP="006A6DF7">
      <w:pPr>
        <w:numPr>
          <w:ilvl w:val="1"/>
          <w:numId w:val="32"/>
        </w:numPr>
        <w:ind w:left="1190" w:hanging="493"/>
        <w:contextualSpacing/>
        <w:rPr>
          <w:sz w:val="22"/>
          <w:szCs w:val="22"/>
        </w:rPr>
      </w:pPr>
      <w:r w:rsidRPr="00E51FFC">
        <w:rPr>
          <w:sz w:val="22"/>
          <w:szCs w:val="22"/>
        </w:rPr>
        <w:t>prawo sprzeciwu, wobec przetwarzania danych osobowych (na podstawie art. 21 RODO), gdyż podstawą prawną przetwarzania Pani/Pana danych osobowych jest art. 6 ust. 1 lit. c RODO.</w:t>
      </w:r>
    </w:p>
    <w:p w:rsidR="006A6DF7" w:rsidRPr="00E51FFC" w:rsidRDefault="006A6DF7" w:rsidP="006A6DF7">
      <w:pPr>
        <w:rPr>
          <w:rFonts w:eastAsia="Arial Unicode MS" w:cs="Arial Unicode MS"/>
          <w:sz w:val="22"/>
          <w:szCs w:val="22"/>
          <w:u w:color="FF0000"/>
          <w:bdr w:val="nil"/>
        </w:rPr>
      </w:pPr>
      <w:r w:rsidRPr="00E51FFC">
        <w:rPr>
          <w:rFonts w:eastAsia="Arial Unicode MS" w:cs="Arial Unicode MS"/>
          <w:sz w:val="22"/>
          <w:szCs w:val="22"/>
          <w:u w:color="FF0000"/>
          <w:bdr w:val="nil"/>
        </w:rPr>
        <w:t>10.W przypadku gdy osoba, której dane dotyczą wnosi do Administratora o:</w:t>
      </w:r>
    </w:p>
    <w:p w:rsidR="006A6DF7" w:rsidRPr="00E51FFC" w:rsidRDefault="006A6DF7" w:rsidP="006A6DF7">
      <w:pPr>
        <w:numPr>
          <w:ilvl w:val="1"/>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potwierdzenie, czy przetwarzane są dane jej dotyczące;</w:t>
      </w:r>
    </w:p>
    <w:p w:rsidR="006A6DF7" w:rsidRPr="00E51FFC" w:rsidRDefault="006A6DF7" w:rsidP="006A6DF7">
      <w:pPr>
        <w:numPr>
          <w:ilvl w:val="1"/>
          <w:numId w:val="34"/>
        </w:numPr>
        <w:pBdr>
          <w:top w:val="nil"/>
          <w:left w:val="nil"/>
          <w:bottom w:val="nil"/>
          <w:right w:val="nil"/>
          <w:between w:val="nil"/>
          <w:bar w:val="nil"/>
        </w:pBdr>
        <w:rPr>
          <w:rFonts w:eastAsia="Arial Unicode MS" w:cs="Arial Unicode MS"/>
          <w:sz w:val="22"/>
          <w:szCs w:val="22"/>
          <w:u w:color="000000"/>
          <w:bdr w:val="nil"/>
        </w:rPr>
      </w:pPr>
      <w:r>
        <w:rPr>
          <w:rFonts w:eastAsia="Arial Unicode MS" w:cs="Arial Unicode MS"/>
          <w:sz w:val="22"/>
          <w:szCs w:val="22"/>
          <w:u w:color="FF0000"/>
          <w:bdr w:val="nil"/>
        </w:rPr>
        <w:t xml:space="preserve">uzyskanie dostępu do </w:t>
      </w:r>
      <w:r w:rsidRPr="00E51FFC">
        <w:rPr>
          <w:rFonts w:eastAsia="Arial Unicode MS" w:cs="Arial Unicode MS"/>
          <w:sz w:val="22"/>
          <w:szCs w:val="22"/>
          <w:u w:color="FF0000"/>
          <w:bdr w:val="nil"/>
        </w:rPr>
        <w:t xml:space="preserve"> danych jej dotyczących oraz informacji o: </w:t>
      </w:r>
    </w:p>
    <w:p w:rsidR="006A6DF7" w:rsidRPr="00E51FFC" w:rsidRDefault="006A6DF7" w:rsidP="006A6DF7">
      <w:pPr>
        <w:numPr>
          <w:ilvl w:val="2"/>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celach przetwarzania;</w:t>
      </w:r>
    </w:p>
    <w:p w:rsidR="006A6DF7" w:rsidRPr="00E51FFC" w:rsidRDefault="006A6DF7" w:rsidP="006A6DF7">
      <w:pPr>
        <w:numPr>
          <w:ilvl w:val="2"/>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kategoriach odnośnych danych osobowych;</w:t>
      </w:r>
    </w:p>
    <w:p w:rsidR="006A6DF7" w:rsidRPr="00E51FFC" w:rsidRDefault="006A6DF7" w:rsidP="006A6DF7">
      <w:pPr>
        <w:numPr>
          <w:ilvl w:val="2"/>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informacji o odbiorcach lub kategoriach odbiorców, którym dane osobowe zostały lub zostaną ujawnione (w szczególności o odbiorcach w państwach trzecich lub organizacjach międzynarodowych);</w:t>
      </w:r>
    </w:p>
    <w:p w:rsidR="006A6DF7" w:rsidRPr="00E51FFC" w:rsidRDefault="006A6DF7" w:rsidP="006A6DF7">
      <w:pPr>
        <w:numPr>
          <w:ilvl w:val="2"/>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planowanym okresie przechowywania danych lub kryteriach ustalania tego okresu;</w:t>
      </w:r>
    </w:p>
    <w:p w:rsidR="006A6DF7" w:rsidRPr="00E51FFC" w:rsidRDefault="006A6DF7" w:rsidP="006A6DF7">
      <w:pPr>
        <w:numPr>
          <w:ilvl w:val="2"/>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 xml:space="preserve">prawie do żądania od Administratora sprostowania, usunięcia lub ograniczenia przetwarzania danych osobowych dotyczącego osoby, której dane dotyczą̨, oraz do wniesienia sprzeciwu wobec takiego przetwarzania; </w:t>
      </w:r>
    </w:p>
    <w:p w:rsidR="006A6DF7" w:rsidRPr="00E51FFC" w:rsidRDefault="006A6DF7" w:rsidP="006A6DF7">
      <w:pPr>
        <w:numPr>
          <w:ilvl w:val="2"/>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prawie wniesienia skargi do organu nadzorczego;</w:t>
      </w:r>
    </w:p>
    <w:p w:rsidR="006A6DF7" w:rsidRPr="00E51FFC" w:rsidRDefault="006A6DF7" w:rsidP="006A6DF7">
      <w:pPr>
        <w:numPr>
          <w:ilvl w:val="2"/>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źródle danych osobowych jeżeli nie zostały one zebrane od osoby, której dane dotyczą;</w:t>
      </w:r>
    </w:p>
    <w:p w:rsidR="006A6DF7" w:rsidRPr="00E51FFC" w:rsidRDefault="006A6DF7" w:rsidP="006A6DF7">
      <w:pPr>
        <w:numPr>
          <w:ilvl w:val="2"/>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zautomatyzowanym podejmowaniu decyzji, w tym o profilowaniu oraz istotnych zasadach ich podejmowania;</w:t>
      </w:r>
    </w:p>
    <w:p w:rsidR="006A6DF7" w:rsidRPr="00E51FFC" w:rsidRDefault="006A6DF7" w:rsidP="006A6DF7">
      <w:pPr>
        <w:numPr>
          <w:ilvl w:val="1"/>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 xml:space="preserve">uzyskanie informacji o odpowiednich zabezpieczeniach (o których mowa w art. 46 ogólnego rozporządzenia o ochronie danych), związanych z przekazaniem jeżeli dane osobowe są̨ przekazywane do państwa trzeciego lub organizacji międzynarodowej, </w:t>
      </w:r>
    </w:p>
    <w:p w:rsidR="006A6DF7" w:rsidRPr="00E51FFC" w:rsidRDefault="006A6DF7" w:rsidP="006A6DF7">
      <w:pPr>
        <w:numPr>
          <w:ilvl w:val="1"/>
          <w:numId w:val="3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dostarczenie kopii danych podlegających przetwarzaniu;</w:t>
      </w:r>
    </w:p>
    <w:p w:rsidR="006A6DF7" w:rsidRPr="00E51FFC" w:rsidRDefault="006A6DF7" w:rsidP="006A6DF7">
      <w:pPr>
        <w:pBdr>
          <w:top w:val="nil"/>
          <w:left w:val="nil"/>
          <w:bottom w:val="nil"/>
          <w:right w:val="nil"/>
          <w:between w:val="nil"/>
          <w:bar w:val="nil"/>
        </w:pBdr>
        <w:rPr>
          <w:rFonts w:eastAsia="Arial Unicode MS" w:cs="Arial Unicode MS"/>
          <w:sz w:val="22"/>
          <w:szCs w:val="22"/>
          <w:u w:color="FF0000"/>
          <w:bdr w:val="nil"/>
        </w:rPr>
      </w:pPr>
      <w:r w:rsidRPr="00E51FFC">
        <w:rPr>
          <w:rFonts w:eastAsia="Arial Unicode MS" w:cs="Arial Unicode MS"/>
          <w:sz w:val="22"/>
          <w:szCs w:val="22"/>
          <w:u w:color="FF0000"/>
          <w:bdr w:val="nil"/>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6A6DF7" w:rsidRPr="00E51FFC" w:rsidRDefault="006A6DF7" w:rsidP="006A6DF7">
      <w:pPr>
        <w:pBdr>
          <w:top w:val="nil"/>
          <w:left w:val="nil"/>
          <w:bottom w:val="nil"/>
          <w:right w:val="nil"/>
          <w:between w:val="nil"/>
          <w:bar w:val="nil"/>
        </w:pBdr>
        <w:rPr>
          <w:rFonts w:eastAsia="Arial Unicode MS" w:cs="Arial Unicode MS"/>
          <w:sz w:val="22"/>
          <w:szCs w:val="22"/>
          <w:u w:color="FF0000"/>
          <w:bdr w:val="nil"/>
        </w:rPr>
      </w:pPr>
      <w:r w:rsidRPr="00E51FFC">
        <w:rPr>
          <w:rFonts w:eastAsia="Arial Unicode MS" w:cs="Arial Unicode MS"/>
          <w:sz w:val="22"/>
          <w:szCs w:val="22"/>
          <w:u w:color="FF0000"/>
          <w:bdr w:val="nil"/>
        </w:rPr>
        <w:t>11.W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6A6DF7" w:rsidRPr="00E51FFC" w:rsidRDefault="006A6DF7" w:rsidP="006A6DF7">
      <w:pPr>
        <w:pBdr>
          <w:top w:val="nil"/>
          <w:left w:val="nil"/>
          <w:bottom w:val="nil"/>
          <w:right w:val="nil"/>
          <w:between w:val="nil"/>
          <w:bar w:val="nil"/>
        </w:pBdr>
        <w:rPr>
          <w:rFonts w:eastAsia="Arial Unicode MS" w:cs="Arial Unicode MS"/>
          <w:sz w:val="22"/>
          <w:szCs w:val="22"/>
          <w:u w:color="FF0000"/>
          <w:bdr w:val="nil"/>
        </w:rPr>
      </w:pPr>
    </w:p>
    <w:p w:rsidR="006A6DF7" w:rsidRPr="00E51FFC" w:rsidRDefault="006A6DF7" w:rsidP="006A6DF7">
      <w:pPr>
        <w:spacing w:after="60"/>
        <w:rPr>
          <w:b/>
          <w:sz w:val="22"/>
          <w:szCs w:val="22"/>
        </w:rPr>
      </w:pPr>
      <w:r w:rsidRPr="00E51FFC">
        <w:rPr>
          <w:b/>
          <w:sz w:val="22"/>
          <w:szCs w:val="22"/>
        </w:rPr>
        <w:t>Wymóg złożenia oświadczenia:</w:t>
      </w:r>
    </w:p>
    <w:p w:rsidR="006A6DF7" w:rsidRPr="00E51FFC" w:rsidRDefault="006A6DF7" w:rsidP="006A6DF7">
      <w:pPr>
        <w:spacing w:after="60"/>
        <w:rPr>
          <w:sz w:val="22"/>
          <w:szCs w:val="22"/>
        </w:rPr>
      </w:pPr>
      <w:r w:rsidRPr="00E51FFC">
        <w:rPr>
          <w:sz w:val="22"/>
          <w:szCs w:val="22"/>
        </w:rPr>
        <w:t>1.Wykonawca ubiegając się o udzielenie zamówienia publicznego jest zobowiązany do wypełnienia wszystkich obowiązków formalno-prawnych związanych z udziałem w postępowaniu.</w:t>
      </w:r>
    </w:p>
    <w:p w:rsidR="006A6DF7" w:rsidRPr="00E51FFC" w:rsidRDefault="006A6DF7" w:rsidP="006A6DF7">
      <w:pPr>
        <w:spacing w:after="60"/>
        <w:rPr>
          <w:sz w:val="22"/>
          <w:szCs w:val="22"/>
        </w:rPr>
      </w:pPr>
      <w:r w:rsidRPr="00E51FFC">
        <w:rPr>
          <w:sz w:val="22"/>
          <w:szCs w:val="22"/>
        </w:rPr>
        <w:t>2.Do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A6DF7" w:rsidRPr="00E51FFC" w:rsidRDefault="006A6DF7" w:rsidP="006A6DF7">
      <w:pPr>
        <w:rPr>
          <w:sz w:val="22"/>
          <w:szCs w:val="22"/>
        </w:rPr>
      </w:pPr>
      <w:r w:rsidRPr="00E51FFC">
        <w:rPr>
          <w:sz w:val="22"/>
          <w:szCs w:val="22"/>
        </w:rPr>
        <w:t>3.Ponadto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A6DF7" w:rsidRPr="00E51FFC" w:rsidRDefault="006A6DF7" w:rsidP="006A6DF7">
      <w:pPr>
        <w:rPr>
          <w:sz w:val="22"/>
          <w:szCs w:val="22"/>
        </w:rPr>
      </w:pPr>
      <w:r w:rsidRPr="00E51FFC">
        <w:rPr>
          <w:sz w:val="22"/>
          <w:szCs w:val="22"/>
        </w:rPr>
        <w:lastRenderedPageBreak/>
        <w:t xml:space="preserve">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E51FFC">
        <w:rPr>
          <w:b/>
          <w:sz w:val="22"/>
          <w:szCs w:val="22"/>
        </w:rPr>
        <w:t>(</w:t>
      </w:r>
      <w:r w:rsidR="00030673">
        <w:rPr>
          <w:b/>
          <w:sz w:val="22"/>
          <w:szCs w:val="22"/>
        </w:rPr>
        <w:t>formularz ofertowy</w:t>
      </w:r>
      <w:r w:rsidRPr="00E51FFC">
        <w:rPr>
          <w:sz w:val="22"/>
          <w:szCs w:val="22"/>
        </w:rPr>
        <w:t>) o wypełnieniu przez niego obowiązków informacyjnych przewidzianych w art. 13 lub art. 14 RODO.</w:t>
      </w:r>
    </w:p>
    <w:p w:rsidR="006A6DF7" w:rsidRPr="00E51FFC" w:rsidRDefault="006A6DF7" w:rsidP="006A6DF7">
      <w:pPr>
        <w:rPr>
          <w:rFonts w:ascii="Tahoma" w:hAnsi="Tahoma" w:cs="Tahoma"/>
          <w:sz w:val="22"/>
          <w:szCs w:val="22"/>
        </w:rPr>
      </w:pPr>
      <w:r w:rsidRPr="00E51FFC">
        <w:rPr>
          <w:rFonts w:ascii="Tahoma" w:hAnsi="Tahoma" w:cs="Tahoma"/>
          <w:sz w:val="22"/>
          <w:szCs w:val="22"/>
        </w:rPr>
        <w:t>____________________</w:t>
      </w:r>
    </w:p>
    <w:p w:rsidR="006A6DF7" w:rsidRPr="00E51FFC" w:rsidRDefault="006A6DF7" w:rsidP="006A6DF7">
      <w:pPr>
        <w:rPr>
          <w:i/>
          <w:sz w:val="18"/>
          <w:szCs w:val="18"/>
        </w:rPr>
      </w:pPr>
      <w:r w:rsidRPr="00E51FFC">
        <w:rPr>
          <w:rFonts w:ascii="Calibri" w:hAnsi="Calibri"/>
          <w:b/>
          <w:i/>
          <w:sz w:val="18"/>
          <w:szCs w:val="18"/>
        </w:rPr>
        <w:t>*</w:t>
      </w:r>
      <w:r w:rsidRPr="00E51FFC">
        <w:rPr>
          <w:b/>
          <w:i/>
          <w:sz w:val="18"/>
          <w:szCs w:val="18"/>
        </w:rPr>
        <w:t>Wyjaśnienie</w:t>
      </w:r>
      <w:r w:rsidRPr="00E51FFC">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E51FFC">
        <w:rPr>
          <w:i/>
          <w:sz w:val="18"/>
          <w:szCs w:val="18"/>
        </w:rPr>
        <w:t>Pzp</w:t>
      </w:r>
      <w:proofErr w:type="spellEnd"/>
      <w:r w:rsidRPr="00E51FFC">
        <w:rPr>
          <w:i/>
          <w:sz w:val="18"/>
          <w:szCs w:val="18"/>
        </w:rPr>
        <w:t xml:space="preserve"> oraz nie może naruszać integralności protokołu oraz jego załączników.</w:t>
      </w:r>
    </w:p>
    <w:p w:rsidR="006A6DF7" w:rsidRPr="006A6DF7" w:rsidRDefault="006A6DF7" w:rsidP="00E014C2">
      <w:pPr>
        <w:rPr>
          <w:i/>
          <w:sz w:val="18"/>
          <w:szCs w:val="18"/>
        </w:rPr>
      </w:pPr>
      <w:r w:rsidRPr="00E51FFC">
        <w:rPr>
          <w:rFonts w:ascii="Calibri" w:hAnsi="Calibri"/>
          <w:b/>
          <w:i/>
          <w:sz w:val="18"/>
          <w:szCs w:val="18"/>
        </w:rPr>
        <w:t>**</w:t>
      </w:r>
      <w:r w:rsidRPr="00E51FFC">
        <w:rPr>
          <w:b/>
          <w:i/>
          <w:sz w:val="18"/>
          <w:szCs w:val="18"/>
        </w:rPr>
        <w:t>Wyjaśnienie</w:t>
      </w:r>
      <w:r w:rsidRPr="00E51FFC">
        <w:rPr>
          <w:i/>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2E3A" w:rsidRPr="006A6DF7" w:rsidRDefault="001C2E3A" w:rsidP="000B60C2">
      <w:pPr>
        <w:widowControl w:val="0"/>
        <w:jc w:val="left"/>
        <w:rPr>
          <w:rFonts w:cs="Arial"/>
          <w:sz w:val="28"/>
          <w:szCs w:val="28"/>
        </w:rPr>
      </w:pPr>
    </w:p>
    <w:p w:rsidR="00564AE4" w:rsidRPr="0034533F" w:rsidRDefault="00564AE4" w:rsidP="00613CC4">
      <w:pPr>
        <w:pStyle w:val="Nagwek1"/>
        <w:keepNext w:val="0"/>
        <w:widowControl w:val="0"/>
        <w:numPr>
          <w:ilvl w:val="0"/>
          <w:numId w:val="3"/>
        </w:numPr>
        <w:tabs>
          <w:tab w:val="left" w:pos="284"/>
          <w:tab w:val="num" w:pos="709"/>
        </w:tabs>
        <w:spacing w:before="0" w:after="0" w:line="360" w:lineRule="auto"/>
        <w:ind w:left="426" w:hanging="426"/>
        <w:rPr>
          <w:rFonts w:cs="Arial"/>
          <w:color w:val="auto"/>
          <w:sz w:val="24"/>
          <w:szCs w:val="24"/>
        </w:rPr>
      </w:pPr>
      <w:bookmarkStart w:id="3" w:name="_Toc315255740"/>
      <w:bookmarkStart w:id="4" w:name="_Toc274289707"/>
      <w:bookmarkStart w:id="5" w:name="_Toc274289933"/>
      <w:r w:rsidRPr="0034533F">
        <w:rPr>
          <w:rFonts w:cs="Arial"/>
          <w:color w:val="auto"/>
          <w:sz w:val="24"/>
          <w:szCs w:val="24"/>
        </w:rPr>
        <w:t>TRYB UDZIELENIA ZAMÓWIENIA</w:t>
      </w:r>
      <w:bookmarkEnd w:id="3"/>
    </w:p>
    <w:p w:rsidR="00564AE4" w:rsidRPr="009766D9" w:rsidRDefault="00564AE4" w:rsidP="00613CC4">
      <w:pPr>
        <w:widowControl w:val="0"/>
        <w:numPr>
          <w:ilvl w:val="1"/>
          <w:numId w:val="23"/>
        </w:numPr>
        <w:ind w:left="426" w:right="140" w:hanging="426"/>
        <w:rPr>
          <w:rFonts w:cs="Arial"/>
        </w:rPr>
      </w:pPr>
      <w:r w:rsidRPr="00C756F0">
        <w:rPr>
          <w:rFonts w:cs="Arial"/>
        </w:rPr>
        <w:t xml:space="preserve">Postępowanie o udzielenie zamówienia publicznego prowadzone </w:t>
      </w:r>
      <w:r w:rsidRPr="00272C0B">
        <w:rPr>
          <w:rFonts w:cs="Arial"/>
        </w:rPr>
        <w:t>jest</w:t>
      </w:r>
      <w:r>
        <w:rPr>
          <w:rFonts w:cs="Arial"/>
        </w:rPr>
        <w:t xml:space="preserve"> </w:t>
      </w:r>
      <w:r w:rsidRPr="00C756F0">
        <w:rPr>
          <w:rFonts w:cs="Arial"/>
        </w:rPr>
        <w:t xml:space="preserve">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w:t>
      </w:r>
      <w:r w:rsidRPr="009766D9">
        <w:rPr>
          <w:rFonts w:cs="Arial"/>
        </w:rPr>
        <w:t>2004 r. Prawo zamówień publicznych (</w:t>
      </w:r>
      <w:proofErr w:type="spellStart"/>
      <w:r w:rsidR="00860848">
        <w:rPr>
          <w:rFonts w:cs="Arial"/>
        </w:rPr>
        <w:t>t.j</w:t>
      </w:r>
      <w:proofErr w:type="spellEnd"/>
      <w:r w:rsidR="00860848">
        <w:rPr>
          <w:rFonts w:cs="Arial"/>
        </w:rPr>
        <w:t xml:space="preserve">. </w:t>
      </w:r>
      <w:r w:rsidRPr="009766D9">
        <w:rPr>
          <w:rFonts w:cs="Arial"/>
        </w:rPr>
        <w:t xml:space="preserve">Dz. U. z </w:t>
      </w:r>
      <w:r w:rsidR="000B15C5" w:rsidRPr="009766D9">
        <w:rPr>
          <w:rFonts w:cs="Arial"/>
        </w:rPr>
        <w:t>201</w:t>
      </w:r>
      <w:r w:rsidR="00491ED5">
        <w:rPr>
          <w:rFonts w:cs="Arial"/>
        </w:rPr>
        <w:t>9</w:t>
      </w:r>
      <w:r w:rsidRPr="009766D9">
        <w:rPr>
          <w:rFonts w:cs="Arial"/>
        </w:rPr>
        <w:t xml:space="preserve"> r. </w:t>
      </w:r>
      <w:r w:rsidRPr="009766D9">
        <w:rPr>
          <w:rFonts w:cs="Arial"/>
        </w:rPr>
        <w:br/>
        <w:t xml:space="preserve">poz. </w:t>
      </w:r>
      <w:r w:rsidR="000B15C5" w:rsidRPr="009766D9">
        <w:rPr>
          <w:rFonts w:cs="Arial"/>
        </w:rPr>
        <w:t>1</w:t>
      </w:r>
      <w:r w:rsidR="00491ED5">
        <w:rPr>
          <w:rFonts w:cs="Arial"/>
        </w:rPr>
        <w:t>843</w:t>
      </w:r>
      <w:r w:rsidRPr="009766D9">
        <w:rPr>
          <w:rFonts w:cs="Arial"/>
        </w:rPr>
        <w:t xml:space="preserve">) zwanej dalej „ustawą </w:t>
      </w:r>
      <w:proofErr w:type="spellStart"/>
      <w:r w:rsidRPr="009766D9">
        <w:rPr>
          <w:rFonts w:cs="Arial"/>
        </w:rPr>
        <w:t>Pzp</w:t>
      </w:r>
      <w:proofErr w:type="spellEnd"/>
      <w:r w:rsidRPr="009766D9">
        <w:rPr>
          <w:rFonts w:cs="Arial"/>
        </w:rPr>
        <w:t>”.</w:t>
      </w:r>
    </w:p>
    <w:p w:rsidR="00564AE4" w:rsidRPr="009766D9" w:rsidRDefault="00564AE4" w:rsidP="000B60C2">
      <w:pPr>
        <w:widowControl w:val="0"/>
        <w:ind w:right="140"/>
        <w:rPr>
          <w:rFonts w:cs="Arial"/>
          <w:sz w:val="16"/>
          <w:szCs w:val="16"/>
        </w:rPr>
      </w:pPr>
    </w:p>
    <w:p w:rsidR="00CC72A8" w:rsidRDefault="00564AE4" w:rsidP="00CC72A8">
      <w:pPr>
        <w:widowControl w:val="0"/>
        <w:numPr>
          <w:ilvl w:val="1"/>
          <w:numId w:val="23"/>
        </w:numPr>
        <w:ind w:left="426" w:right="140" w:hanging="426"/>
      </w:pPr>
      <w:r w:rsidRPr="009766D9">
        <w:t>W postępowaniu mają zastosowanie przepisy</w:t>
      </w:r>
      <w:r w:rsidRPr="004565F9">
        <w:t xml:space="preserve"> ustawy </w:t>
      </w:r>
      <w:proofErr w:type="spellStart"/>
      <w:r w:rsidRPr="004565F9">
        <w:t>Pzp</w:t>
      </w:r>
      <w:proofErr w:type="spellEnd"/>
      <w:r w:rsidRPr="004565F9">
        <w:t xml:space="preserve"> oraz aktów wykonawczych wydanych na jej podstawie. W zakresie nieuregulowanym przez ww. akty prawne stosuje się przepisy ustawy z dnia 23 kwietnia 1964 r. - Kodeks cywilny </w:t>
      </w:r>
      <w:r w:rsidR="00280E22" w:rsidRPr="00416698">
        <w:t>(</w:t>
      </w:r>
      <w:proofErr w:type="spellStart"/>
      <w:r w:rsidR="005231CC" w:rsidRPr="00416698">
        <w:t>t.j</w:t>
      </w:r>
      <w:proofErr w:type="spellEnd"/>
      <w:r w:rsidR="005231CC" w:rsidRPr="00416698">
        <w:t>.</w:t>
      </w:r>
      <w:r w:rsidR="005231CC">
        <w:t xml:space="preserve"> </w:t>
      </w:r>
      <w:r w:rsidR="00280E22" w:rsidRPr="00416698">
        <w:t>Dz.U. z 2017r. poz. 459</w:t>
      </w:r>
      <w:r w:rsidR="005231CC">
        <w:t xml:space="preserve"> </w:t>
      </w:r>
      <w:r w:rsidR="005231CC" w:rsidRPr="009766D9">
        <w:rPr>
          <w:rFonts w:cs="Arial"/>
        </w:rPr>
        <w:t xml:space="preserve">wraz z </w:t>
      </w:r>
      <w:proofErr w:type="spellStart"/>
      <w:r w:rsidR="005231CC" w:rsidRPr="009766D9">
        <w:rPr>
          <w:rFonts w:cs="Arial"/>
        </w:rPr>
        <w:t>późn</w:t>
      </w:r>
      <w:proofErr w:type="spellEnd"/>
      <w:r w:rsidR="005231CC" w:rsidRPr="009766D9">
        <w:rPr>
          <w:rFonts w:cs="Arial"/>
        </w:rPr>
        <w:t>. zm.</w:t>
      </w:r>
      <w:r w:rsidRPr="00416698">
        <w:t>).</w:t>
      </w:r>
    </w:p>
    <w:p w:rsidR="00CC72A8" w:rsidRDefault="00CC72A8" w:rsidP="00CC72A8">
      <w:pPr>
        <w:pStyle w:val="Akapitzlist"/>
        <w:rPr>
          <w:rFonts w:cs="Arial"/>
          <w:bCs/>
          <w:spacing w:val="-1"/>
        </w:rPr>
      </w:pPr>
    </w:p>
    <w:p w:rsidR="00564AE4" w:rsidRPr="00B52B94" w:rsidRDefault="00CC72A8" w:rsidP="00B52B94">
      <w:pPr>
        <w:widowControl w:val="0"/>
        <w:numPr>
          <w:ilvl w:val="1"/>
          <w:numId w:val="23"/>
        </w:numPr>
        <w:ind w:left="426" w:right="140" w:hanging="426"/>
        <w:rPr>
          <w:rFonts w:cs="Arial"/>
          <w:sz w:val="28"/>
          <w:szCs w:val="28"/>
        </w:rPr>
      </w:pPr>
      <w:r w:rsidRPr="00B52B94">
        <w:rPr>
          <w:rFonts w:cs="Arial"/>
          <w:bCs/>
          <w:spacing w:val="-1"/>
        </w:rPr>
        <w:t xml:space="preserve">Zgodnie z art. 43 ust. 2b pkt. 2 ustawy z dnia 29 stycznia 2004 r. – Prawo zamówień publicznych (Dz. U. z 2019r. poz. </w:t>
      </w:r>
      <w:r w:rsidR="00B52B94" w:rsidRPr="00B52B94">
        <w:rPr>
          <w:rFonts w:cs="Arial"/>
          <w:bCs/>
          <w:spacing w:val="-1"/>
        </w:rPr>
        <w:t>1843) w postępowaniu powyżej 139</w:t>
      </w:r>
      <w:r w:rsidRPr="00B52B94">
        <w:rPr>
          <w:rFonts w:cs="Arial"/>
          <w:bCs/>
          <w:spacing w:val="-1"/>
        </w:rPr>
        <w:t xml:space="preserve"> 000 euro Zamawiający może wyznaczyć termin składania ofert krótszy niż podstawowy (35 dni), jednak nie krótszy jednak niż 15 dni, gdy zachodzi pilna potrzeba udzielenia zamówienia i skrócenie terminu składania ofert jest uzasadnione. </w:t>
      </w:r>
      <w:r w:rsidR="00B52B94" w:rsidRPr="00B52B94">
        <w:rPr>
          <w:rFonts w:cs="Arial"/>
          <w:bCs/>
          <w:spacing w:val="-1"/>
        </w:rPr>
        <w:t>SP ZOZ Centralny Szpital Kliniczny UM w Łodzi uzasadnia pilną potrzebę udzielenia zamówienia i skrócenie terminu składania ofert faktem, iż otrzymane dotacje mu</w:t>
      </w:r>
      <w:r w:rsidR="006201F7">
        <w:rPr>
          <w:rFonts w:cs="Arial"/>
          <w:bCs/>
          <w:spacing w:val="-1"/>
        </w:rPr>
        <w:t>szą być rozliczone do 13 i 31</w:t>
      </w:r>
      <w:r w:rsidR="00B52B94" w:rsidRPr="00B52B94">
        <w:rPr>
          <w:rFonts w:cs="Arial"/>
          <w:bCs/>
          <w:spacing w:val="-1"/>
        </w:rPr>
        <w:t xml:space="preserve"> grudnia 2020.</w:t>
      </w:r>
    </w:p>
    <w:p w:rsidR="00B52B94" w:rsidRPr="00B52B94" w:rsidRDefault="00B52B94" w:rsidP="00B52B94">
      <w:pPr>
        <w:widowControl w:val="0"/>
        <w:ind w:right="140"/>
        <w:rPr>
          <w:rFonts w:cs="Arial"/>
          <w:sz w:val="28"/>
          <w:szCs w:val="28"/>
        </w:rPr>
      </w:pPr>
    </w:p>
    <w:p w:rsidR="00564AE4" w:rsidRPr="0034533F" w:rsidRDefault="00564AE4" w:rsidP="00613CC4">
      <w:pPr>
        <w:pStyle w:val="Nagwek1"/>
        <w:keepNext w:val="0"/>
        <w:widowControl w:val="0"/>
        <w:numPr>
          <w:ilvl w:val="0"/>
          <w:numId w:val="3"/>
        </w:numPr>
        <w:tabs>
          <w:tab w:val="num" w:pos="284"/>
          <w:tab w:val="left" w:pos="1134"/>
        </w:tabs>
        <w:spacing w:before="0"/>
        <w:ind w:left="426" w:hanging="426"/>
        <w:rPr>
          <w:rFonts w:cs="Arial"/>
          <w:color w:val="auto"/>
          <w:sz w:val="24"/>
          <w:szCs w:val="24"/>
        </w:rPr>
      </w:pPr>
      <w:bookmarkStart w:id="6" w:name="_Toc315255741"/>
      <w:bookmarkStart w:id="7" w:name="_Toc274289741"/>
      <w:bookmarkStart w:id="8" w:name="_Toc274289967"/>
      <w:bookmarkEnd w:id="4"/>
      <w:bookmarkEnd w:id="5"/>
      <w:r w:rsidRPr="0034533F">
        <w:rPr>
          <w:rFonts w:cs="Arial"/>
          <w:color w:val="auto"/>
          <w:sz w:val="24"/>
          <w:szCs w:val="24"/>
        </w:rPr>
        <w:t>OPIS PRZEDMIOTU ZAMÓWIENIA</w:t>
      </w:r>
      <w:bookmarkEnd w:id="6"/>
    </w:p>
    <w:p w:rsidR="006028DE" w:rsidRPr="00CC72A8" w:rsidRDefault="00E014C2" w:rsidP="00CC72A8">
      <w:pPr>
        <w:pStyle w:val="Akapitzlist"/>
        <w:widowControl w:val="0"/>
        <w:numPr>
          <w:ilvl w:val="1"/>
          <w:numId w:val="8"/>
        </w:numPr>
        <w:ind w:left="567" w:hanging="567"/>
        <w:rPr>
          <w:rFonts w:cs="Arial"/>
        </w:rPr>
      </w:pPr>
      <w:r w:rsidRPr="00584230">
        <w:rPr>
          <w:rFonts w:cs="Arial"/>
          <w:iCs/>
          <w:lang w:val="pl-PL"/>
        </w:rPr>
        <w:t>Dostaw</w:t>
      </w:r>
      <w:r w:rsidR="009036E9">
        <w:rPr>
          <w:rFonts w:cs="Arial"/>
          <w:iCs/>
          <w:lang w:val="pl-PL"/>
        </w:rPr>
        <w:t>a</w:t>
      </w:r>
      <w:r w:rsidRPr="00584230">
        <w:rPr>
          <w:rFonts w:cs="Arial"/>
          <w:iCs/>
          <w:lang w:val="pl-PL"/>
        </w:rPr>
        <w:t xml:space="preserve"> </w:t>
      </w:r>
      <w:r w:rsidR="003E0BF9">
        <w:rPr>
          <w:rFonts w:cs="Arial"/>
          <w:iCs/>
          <w:lang w:val="pl-PL"/>
        </w:rPr>
        <w:t xml:space="preserve">i montaż </w:t>
      </w:r>
      <w:r w:rsidR="00491ED5">
        <w:rPr>
          <w:rFonts w:cs="Arial"/>
          <w:iCs/>
          <w:lang w:val="pl-PL"/>
        </w:rPr>
        <w:t>urządzeń medycznych</w:t>
      </w:r>
      <w:r w:rsidR="00584230" w:rsidRPr="00584230">
        <w:rPr>
          <w:rFonts w:cs="Arial"/>
          <w:iCs/>
          <w:lang w:val="pl-PL"/>
        </w:rPr>
        <w:t xml:space="preserve"> </w:t>
      </w:r>
      <w:r w:rsidR="009036E9">
        <w:rPr>
          <w:rFonts w:cs="Arial"/>
          <w:iCs/>
          <w:lang w:val="pl-PL"/>
        </w:rPr>
        <w:t xml:space="preserve">dla </w:t>
      </w:r>
      <w:r w:rsidR="009036E9">
        <w:rPr>
          <w:rFonts w:cs="Arial"/>
          <w:bCs/>
          <w:iCs/>
          <w:lang w:val="pl-PL"/>
        </w:rPr>
        <w:t>Centralnego Szpitala Klinicznego</w:t>
      </w:r>
      <w:r w:rsidRPr="00584230">
        <w:rPr>
          <w:rFonts w:cs="Arial"/>
          <w:bCs/>
          <w:iCs/>
          <w:lang w:val="pl-PL"/>
        </w:rPr>
        <w:t xml:space="preserve"> Uniwersytetu Medycznego w Łodzi</w:t>
      </w:r>
    </w:p>
    <w:p w:rsidR="00BF3114" w:rsidRPr="00CC72A8" w:rsidRDefault="00D44706" w:rsidP="00CC72A8">
      <w:pPr>
        <w:pStyle w:val="Akapitzlist"/>
        <w:widowControl w:val="0"/>
        <w:ind w:left="851"/>
        <w:rPr>
          <w:rFonts w:cs="Arial"/>
          <w:szCs w:val="24"/>
          <w:lang w:val="pl-PL"/>
        </w:rPr>
      </w:pPr>
      <w:r w:rsidRPr="00036C71">
        <w:rPr>
          <w:rFonts w:cs="Arial"/>
          <w:szCs w:val="24"/>
          <w:lang w:val="pl-PL"/>
        </w:rPr>
        <w:t xml:space="preserve">CPV </w:t>
      </w:r>
      <w:r w:rsidR="005C1B9A" w:rsidRPr="00036C71">
        <w:rPr>
          <w:rFonts w:cs="Arial"/>
          <w:szCs w:val="24"/>
        </w:rPr>
        <w:t>33100000</w:t>
      </w:r>
      <w:r w:rsidR="005C1B9A" w:rsidRPr="00036C71">
        <w:rPr>
          <w:rFonts w:cs="Arial"/>
          <w:szCs w:val="24"/>
          <w:lang w:val="pl-PL"/>
        </w:rPr>
        <w:t>-1</w:t>
      </w:r>
      <w:r w:rsidR="005B1F46">
        <w:rPr>
          <w:rFonts w:cs="Arial"/>
          <w:szCs w:val="24"/>
          <w:lang w:val="pl-PL"/>
        </w:rPr>
        <w:t xml:space="preserve"> U</w:t>
      </w:r>
      <w:r w:rsidR="00881866" w:rsidRPr="00036C71">
        <w:rPr>
          <w:rFonts w:cs="Arial"/>
          <w:szCs w:val="24"/>
          <w:lang w:val="pl-PL"/>
        </w:rPr>
        <w:t>rządzenia medyczne</w:t>
      </w:r>
    </w:p>
    <w:p w:rsidR="00AE543E" w:rsidRPr="00CC72A8" w:rsidRDefault="00564AE4" w:rsidP="00CC72A8">
      <w:pPr>
        <w:pStyle w:val="Akapitzlist"/>
        <w:widowControl w:val="0"/>
        <w:numPr>
          <w:ilvl w:val="1"/>
          <w:numId w:val="8"/>
        </w:numPr>
        <w:ind w:left="567" w:hanging="567"/>
        <w:rPr>
          <w:rFonts w:cs="Arial"/>
          <w:b/>
        </w:rPr>
      </w:pPr>
      <w:r w:rsidRPr="00346404">
        <w:rPr>
          <w:rFonts w:cs="Arial"/>
          <w:iCs/>
        </w:rPr>
        <w:t>Szczegółowy opis przedmiotu zamówienia</w:t>
      </w:r>
      <w:r w:rsidRPr="00346404">
        <w:rPr>
          <w:rFonts w:cs="Arial"/>
        </w:rPr>
        <w:t xml:space="preserve"> znajduje się w </w:t>
      </w:r>
      <w:r w:rsidRPr="00346404">
        <w:rPr>
          <w:rFonts w:cs="Arial"/>
          <w:b/>
        </w:rPr>
        <w:t xml:space="preserve">Załączniku Nr 1 </w:t>
      </w:r>
      <w:r>
        <w:rPr>
          <w:rFonts w:cs="Arial"/>
          <w:b/>
        </w:rPr>
        <w:br/>
      </w:r>
      <w:r w:rsidRPr="00346404">
        <w:rPr>
          <w:rFonts w:cs="Arial"/>
          <w:b/>
        </w:rPr>
        <w:t>do SIWZ.</w:t>
      </w:r>
    </w:p>
    <w:p w:rsidR="00AE543E" w:rsidRDefault="00B52B94" w:rsidP="00613CC4">
      <w:pPr>
        <w:pStyle w:val="Akapitzlist"/>
        <w:widowControl w:val="0"/>
        <w:numPr>
          <w:ilvl w:val="1"/>
          <w:numId w:val="8"/>
        </w:numPr>
        <w:ind w:left="567" w:hanging="567"/>
        <w:rPr>
          <w:rFonts w:cs="Arial"/>
          <w:color w:val="FF0000"/>
        </w:rPr>
      </w:pPr>
      <w:r>
        <w:rPr>
          <w:lang w:val="pl-PL"/>
        </w:rPr>
        <w:t>Zamówienie obejmuje 4</w:t>
      </w:r>
      <w:r w:rsidR="003273FD">
        <w:rPr>
          <w:lang w:val="pl-PL"/>
        </w:rPr>
        <w:t xml:space="preserve"> części</w:t>
      </w:r>
      <w:r w:rsidR="00564AE4" w:rsidRPr="00C756F0">
        <w:t>.</w:t>
      </w:r>
    </w:p>
    <w:p w:rsidR="00564AE4" w:rsidRPr="007B5F0E" w:rsidRDefault="00564AE4" w:rsidP="000B60C2">
      <w:pPr>
        <w:pStyle w:val="Akapitzlist"/>
        <w:rPr>
          <w:rFonts w:cs="Arial"/>
          <w:b/>
          <w:sz w:val="28"/>
          <w:szCs w:val="28"/>
        </w:rPr>
      </w:pPr>
    </w:p>
    <w:p w:rsidR="005A4506" w:rsidRPr="00881866" w:rsidRDefault="00564AE4" w:rsidP="00881866">
      <w:pPr>
        <w:pStyle w:val="Nagwek1"/>
        <w:keepNext w:val="0"/>
        <w:widowControl w:val="0"/>
        <w:numPr>
          <w:ilvl w:val="0"/>
          <w:numId w:val="3"/>
        </w:numPr>
        <w:tabs>
          <w:tab w:val="num" w:pos="284"/>
          <w:tab w:val="left" w:pos="1134"/>
        </w:tabs>
        <w:spacing w:before="0" w:after="0" w:line="276" w:lineRule="auto"/>
        <w:ind w:left="426" w:hanging="426"/>
        <w:rPr>
          <w:rFonts w:cs="Arial"/>
          <w:color w:val="auto"/>
          <w:sz w:val="24"/>
          <w:szCs w:val="24"/>
        </w:rPr>
      </w:pPr>
      <w:bookmarkStart w:id="9" w:name="_Toc274289713"/>
      <w:bookmarkStart w:id="10" w:name="_Toc274289939"/>
      <w:bookmarkStart w:id="11" w:name="_Toc315255743"/>
      <w:bookmarkEnd w:id="7"/>
      <w:bookmarkEnd w:id="8"/>
      <w:r w:rsidRPr="006C7C11">
        <w:rPr>
          <w:rFonts w:cs="Arial"/>
          <w:color w:val="auto"/>
          <w:sz w:val="24"/>
          <w:szCs w:val="24"/>
        </w:rPr>
        <w:t>TERMIN WYKONANIA ZAMÓWIENIA</w:t>
      </w:r>
      <w:bookmarkStart w:id="12" w:name="_Toc315255744"/>
      <w:bookmarkStart w:id="13" w:name="_Toc274289714"/>
      <w:bookmarkStart w:id="14" w:name="_Toc274289940"/>
      <w:bookmarkEnd w:id="9"/>
      <w:bookmarkEnd w:id="10"/>
      <w:bookmarkEnd w:id="11"/>
    </w:p>
    <w:p w:rsidR="00AE543E" w:rsidRDefault="005A4506" w:rsidP="006028DE">
      <w:pPr>
        <w:autoSpaceDE w:val="0"/>
        <w:autoSpaceDN w:val="0"/>
        <w:adjustRightInd w:val="0"/>
        <w:spacing w:line="276" w:lineRule="auto"/>
        <w:ind w:left="-11"/>
        <w:contextualSpacing/>
        <w:rPr>
          <w:rFonts w:cs="Arial"/>
        </w:rPr>
      </w:pPr>
      <w:r w:rsidRPr="006C7C11">
        <w:rPr>
          <w:rFonts w:cs="Arial"/>
        </w:rPr>
        <w:t xml:space="preserve">Zamawiający wymaga, aby zamówienie zostało zrealizowane w </w:t>
      </w:r>
      <w:r w:rsidRPr="00A36CBA">
        <w:rPr>
          <w:rFonts w:cs="Arial"/>
        </w:rPr>
        <w:t>terminie</w:t>
      </w:r>
      <w:r w:rsidR="00D34E3F" w:rsidRPr="00A36CBA">
        <w:rPr>
          <w:rFonts w:cs="Arial"/>
        </w:rPr>
        <w:t xml:space="preserve"> </w:t>
      </w:r>
      <w:r w:rsidR="00B52B94">
        <w:rPr>
          <w:rFonts w:cs="Arial"/>
        </w:rPr>
        <w:t>1 miesiąca</w:t>
      </w:r>
      <w:r w:rsidR="001638DF">
        <w:rPr>
          <w:rFonts w:cs="Arial"/>
        </w:rPr>
        <w:t xml:space="preserve"> od dnia podpisania umowy</w:t>
      </w:r>
      <w:r w:rsidR="006028DE" w:rsidRPr="006C7C11">
        <w:rPr>
          <w:rFonts w:cs="Arial"/>
        </w:rPr>
        <w:t>.</w:t>
      </w:r>
    </w:p>
    <w:p w:rsidR="00564AE4" w:rsidRPr="006C7C11" w:rsidRDefault="00564AE4" w:rsidP="007B5F0E">
      <w:pPr>
        <w:widowControl w:val="0"/>
        <w:spacing w:line="276" w:lineRule="auto"/>
        <w:rPr>
          <w:rFonts w:cs="Arial"/>
        </w:rPr>
      </w:pPr>
    </w:p>
    <w:p w:rsidR="00564AE4" w:rsidRPr="006C7C11" w:rsidRDefault="00564AE4" w:rsidP="00613CC4">
      <w:pPr>
        <w:pStyle w:val="Nagwek1"/>
        <w:keepNext w:val="0"/>
        <w:widowControl w:val="0"/>
        <w:numPr>
          <w:ilvl w:val="0"/>
          <w:numId w:val="3"/>
        </w:numPr>
        <w:tabs>
          <w:tab w:val="num" w:pos="284"/>
          <w:tab w:val="left" w:pos="1134"/>
        </w:tabs>
        <w:spacing w:before="0" w:after="0" w:line="360" w:lineRule="auto"/>
        <w:ind w:left="426" w:hanging="426"/>
        <w:rPr>
          <w:rFonts w:cs="Arial"/>
          <w:color w:val="auto"/>
          <w:sz w:val="24"/>
          <w:szCs w:val="24"/>
        </w:rPr>
      </w:pPr>
      <w:r w:rsidRPr="006C7C11">
        <w:rPr>
          <w:rFonts w:cs="Arial"/>
          <w:color w:val="auto"/>
          <w:sz w:val="24"/>
          <w:szCs w:val="24"/>
        </w:rPr>
        <w:t>WARUNKI UDZIAŁU W POSTĘPOWANIU</w:t>
      </w:r>
      <w:bookmarkEnd w:id="12"/>
      <w:r w:rsidRPr="006C7C11">
        <w:rPr>
          <w:rFonts w:cs="Arial"/>
          <w:color w:val="auto"/>
          <w:sz w:val="24"/>
          <w:szCs w:val="24"/>
        </w:rPr>
        <w:t xml:space="preserve"> </w:t>
      </w:r>
      <w:bookmarkEnd w:id="13"/>
      <w:bookmarkEnd w:id="14"/>
    </w:p>
    <w:p w:rsidR="00564AE4" w:rsidRPr="006C7C11" w:rsidRDefault="00564AE4" w:rsidP="00613CC4">
      <w:pPr>
        <w:pStyle w:val="Akapitzlist"/>
        <w:widowControl w:val="0"/>
        <w:numPr>
          <w:ilvl w:val="1"/>
          <w:numId w:val="9"/>
        </w:numPr>
        <w:spacing w:after="180"/>
        <w:ind w:left="567" w:hanging="567"/>
        <w:rPr>
          <w:rFonts w:eastAsia="Arial Unicode MS" w:cs="Arial"/>
          <w:bCs/>
          <w:color w:val="000000"/>
          <w:kern w:val="32"/>
          <w:szCs w:val="28"/>
        </w:rPr>
      </w:pPr>
      <w:r w:rsidRPr="006C7C11">
        <w:rPr>
          <w:rFonts w:eastAsia="Arial Unicode MS" w:cs="Arial"/>
          <w:bCs/>
          <w:color w:val="000000"/>
          <w:kern w:val="32"/>
          <w:szCs w:val="28"/>
        </w:rPr>
        <w:t>O udzielenie zamówienia mogą ubiegać się Wykonawcy, którzy spełniają następujące warunki  udziału w postępowaniu dotyczące:</w:t>
      </w:r>
    </w:p>
    <w:p w:rsidR="00564AE4" w:rsidRPr="006C7C11" w:rsidRDefault="00564AE4" w:rsidP="003D360B">
      <w:pPr>
        <w:pStyle w:val="Akapitzlist"/>
        <w:widowControl w:val="0"/>
        <w:tabs>
          <w:tab w:val="left" w:pos="426"/>
          <w:tab w:val="left" w:pos="709"/>
        </w:tabs>
        <w:spacing w:after="100" w:afterAutospacing="1"/>
        <w:ind w:left="567" w:hanging="567"/>
        <w:rPr>
          <w:rFonts w:eastAsia="Arial Unicode MS" w:cs="Arial"/>
          <w:bCs/>
          <w:color w:val="000000"/>
          <w:kern w:val="32"/>
          <w:szCs w:val="28"/>
        </w:rPr>
      </w:pPr>
      <w:r w:rsidRPr="006C7C11">
        <w:rPr>
          <w:rFonts w:eastAsia="Arial Unicode MS" w:cs="Arial"/>
          <w:iCs/>
          <w:color w:val="000000"/>
          <w:kern w:val="32"/>
          <w:szCs w:val="28"/>
        </w:rPr>
        <w:t>5.1.1</w:t>
      </w:r>
      <w:r w:rsidRPr="006C7C11">
        <w:rPr>
          <w:rFonts w:eastAsia="Arial Unicode MS" w:cs="Arial"/>
          <w:bCs/>
          <w:color w:val="000000"/>
          <w:kern w:val="32"/>
          <w:szCs w:val="28"/>
        </w:rPr>
        <w:t xml:space="preserve"> </w:t>
      </w:r>
      <w:r w:rsidR="003C041C" w:rsidRPr="006C7C11">
        <w:rPr>
          <w:rFonts w:cs="Arial"/>
          <w:b/>
          <w:bCs/>
          <w:spacing w:val="-1"/>
          <w:lang w:val="pl-PL"/>
        </w:rPr>
        <w:t>K</w:t>
      </w:r>
      <w:r w:rsidRPr="006C7C11">
        <w:rPr>
          <w:rFonts w:cs="Arial"/>
          <w:b/>
          <w:bCs/>
          <w:spacing w:val="-1"/>
        </w:rPr>
        <w:t xml:space="preserve">ompetencji lub uprawnień do prowadzenia określonej działalności </w:t>
      </w:r>
      <w:r w:rsidRPr="006C7C11">
        <w:rPr>
          <w:rFonts w:cs="Arial"/>
          <w:b/>
          <w:bCs/>
          <w:spacing w:val="-1"/>
        </w:rPr>
        <w:lastRenderedPageBreak/>
        <w:t>zawodowej, o ile wynika to z odrębnych przepisów:</w:t>
      </w:r>
    </w:p>
    <w:p w:rsidR="00564AE4" w:rsidRPr="006C7C11" w:rsidRDefault="00564AE4" w:rsidP="00351CA5">
      <w:pPr>
        <w:widowControl w:val="0"/>
        <w:tabs>
          <w:tab w:val="left" w:pos="567"/>
        </w:tabs>
        <w:ind w:left="567" w:hanging="567"/>
        <w:outlineLvl w:val="2"/>
        <w:rPr>
          <w:rFonts w:cs="Arial"/>
          <w:bCs/>
          <w:spacing w:val="-1"/>
        </w:rPr>
      </w:pPr>
      <w:r w:rsidRPr="006C7C11">
        <w:rPr>
          <w:rFonts w:cs="Arial"/>
          <w:bCs/>
          <w:spacing w:val="-1"/>
        </w:rPr>
        <w:t xml:space="preserve">         Zamawiający nie precyzuje w tym zakresie żadnych wymagań, których spełnianie </w:t>
      </w:r>
      <w:r w:rsidR="0022480E" w:rsidRPr="006C7C11">
        <w:rPr>
          <w:rFonts w:cs="Arial"/>
          <w:bCs/>
          <w:spacing w:val="-1"/>
        </w:rPr>
        <w:t>w</w:t>
      </w:r>
      <w:r w:rsidRPr="006C7C11">
        <w:rPr>
          <w:rFonts w:cs="Arial"/>
          <w:bCs/>
          <w:spacing w:val="-1"/>
        </w:rPr>
        <w:t>ykonawca zobowiązany jest wykazać w sposób szczególny.</w:t>
      </w:r>
    </w:p>
    <w:p w:rsidR="00564AE4" w:rsidRPr="006C7C11" w:rsidRDefault="00564AE4" w:rsidP="000B60C2">
      <w:pPr>
        <w:widowControl w:val="0"/>
        <w:spacing w:line="276" w:lineRule="auto"/>
        <w:ind w:left="993"/>
        <w:outlineLvl w:val="2"/>
        <w:rPr>
          <w:rFonts w:cs="Arial"/>
          <w:bCs/>
          <w:spacing w:val="-1"/>
          <w:sz w:val="16"/>
          <w:szCs w:val="16"/>
        </w:rPr>
      </w:pPr>
    </w:p>
    <w:p w:rsidR="00564AE4" w:rsidRPr="008743B3" w:rsidRDefault="0022480E" w:rsidP="00613CC4">
      <w:pPr>
        <w:pStyle w:val="Akapitzlist"/>
        <w:widowControl w:val="0"/>
        <w:numPr>
          <w:ilvl w:val="2"/>
          <w:numId w:val="10"/>
        </w:numPr>
        <w:spacing w:line="360" w:lineRule="auto"/>
        <w:ind w:left="709" w:hanging="709"/>
        <w:rPr>
          <w:rFonts w:cs="Arial"/>
          <w:bCs/>
          <w:spacing w:val="-1"/>
        </w:rPr>
      </w:pPr>
      <w:r w:rsidRPr="006C7C11">
        <w:rPr>
          <w:rFonts w:cs="Arial"/>
          <w:b/>
          <w:bCs/>
          <w:spacing w:val="-1"/>
          <w:lang w:val="pl-PL"/>
        </w:rPr>
        <w:t>S</w:t>
      </w:r>
      <w:r w:rsidR="00806895" w:rsidRPr="006C7C11">
        <w:rPr>
          <w:rFonts w:cs="Arial"/>
          <w:b/>
          <w:bCs/>
          <w:spacing w:val="-1"/>
        </w:rPr>
        <w:t>ytuacji</w:t>
      </w:r>
      <w:r w:rsidR="00564AE4" w:rsidRPr="006C7C11">
        <w:rPr>
          <w:rFonts w:cs="Arial"/>
          <w:b/>
          <w:bCs/>
          <w:spacing w:val="-1"/>
        </w:rPr>
        <w:t xml:space="preserve"> ekonomicznej</w:t>
      </w:r>
      <w:r w:rsidR="00564AE4" w:rsidRPr="006F6ED1">
        <w:rPr>
          <w:rFonts w:cs="Arial"/>
          <w:b/>
          <w:bCs/>
          <w:spacing w:val="-1"/>
        </w:rPr>
        <w:t xml:space="preserve"> lub finansowej: </w:t>
      </w:r>
    </w:p>
    <w:p w:rsidR="00584458" w:rsidRPr="006C7C11" w:rsidRDefault="00584458" w:rsidP="00584458">
      <w:pPr>
        <w:widowControl w:val="0"/>
        <w:tabs>
          <w:tab w:val="left" w:pos="567"/>
        </w:tabs>
        <w:ind w:left="567" w:hanging="567"/>
        <w:outlineLvl w:val="2"/>
        <w:rPr>
          <w:rFonts w:cs="Arial"/>
          <w:bCs/>
          <w:spacing w:val="-1"/>
        </w:rPr>
      </w:pPr>
      <w:r w:rsidRPr="006C7C11">
        <w:rPr>
          <w:rFonts w:cs="Arial"/>
          <w:bCs/>
          <w:spacing w:val="-1"/>
        </w:rPr>
        <w:t xml:space="preserve">         Zamawiający nie precyzuje w tym zakresie żadnych wymagań, których spełnianie wykonawca zobowiązany jest wykazać w sposób szczególny.</w:t>
      </w:r>
    </w:p>
    <w:p w:rsidR="00564AE4" w:rsidRPr="00710733" w:rsidRDefault="00564AE4" w:rsidP="000B60C2">
      <w:pPr>
        <w:widowControl w:val="0"/>
        <w:spacing w:line="276" w:lineRule="auto"/>
        <w:ind w:left="993"/>
        <w:outlineLvl w:val="2"/>
        <w:rPr>
          <w:rFonts w:cs="Arial"/>
          <w:bCs/>
          <w:spacing w:val="-1"/>
          <w:sz w:val="16"/>
          <w:szCs w:val="16"/>
        </w:rPr>
      </w:pPr>
    </w:p>
    <w:p w:rsidR="00564AE4" w:rsidRPr="00710733" w:rsidRDefault="00564AE4" w:rsidP="00613CC4">
      <w:pPr>
        <w:widowControl w:val="0"/>
        <w:numPr>
          <w:ilvl w:val="2"/>
          <w:numId w:val="10"/>
        </w:numPr>
        <w:tabs>
          <w:tab w:val="left" w:pos="709"/>
        </w:tabs>
        <w:spacing w:line="360" w:lineRule="auto"/>
        <w:ind w:left="993" w:hanging="993"/>
        <w:outlineLvl w:val="2"/>
        <w:rPr>
          <w:rFonts w:cs="Arial"/>
          <w:b/>
          <w:bCs/>
          <w:spacing w:val="-1"/>
        </w:rPr>
      </w:pPr>
      <w:r w:rsidRPr="00710733">
        <w:rPr>
          <w:rFonts w:cs="Arial"/>
          <w:b/>
          <w:bCs/>
          <w:spacing w:val="-1"/>
        </w:rPr>
        <w:t xml:space="preserve">Zdolności technicznej lub zawodowej: </w:t>
      </w:r>
    </w:p>
    <w:p w:rsidR="00584458" w:rsidRPr="006C7C11" w:rsidRDefault="00584458" w:rsidP="00584458">
      <w:pPr>
        <w:widowControl w:val="0"/>
        <w:tabs>
          <w:tab w:val="left" w:pos="567"/>
        </w:tabs>
        <w:ind w:left="567" w:hanging="567"/>
        <w:outlineLvl w:val="2"/>
        <w:rPr>
          <w:rFonts w:cs="Arial"/>
          <w:bCs/>
          <w:spacing w:val="-1"/>
        </w:rPr>
      </w:pPr>
      <w:r w:rsidRPr="006C7C11">
        <w:rPr>
          <w:rFonts w:cs="Arial"/>
          <w:bCs/>
          <w:spacing w:val="-1"/>
        </w:rPr>
        <w:t xml:space="preserve">         Zamawiający nie precyzuje w tym zakresie żadnych wymagań, których spełnianie wykonawca zobowiązany jest wykazać w sposób szczególny.</w:t>
      </w:r>
    </w:p>
    <w:p w:rsidR="009814CB" w:rsidRDefault="009814CB" w:rsidP="00B52B66">
      <w:pPr>
        <w:widowControl w:val="0"/>
        <w:spacing w:line="276" w:lineRule="auto"/>
        <w:ind w:left="567"/>
        <w:rPr>
          <w:rFonts w:cs="Arial"/>
          <w:b/>
          <w:iCs/>
        </w:rPr>
      </w:pPr>
    </w:p>
    <w:p w:rsidR="00564AE4" w:rsidRPr="009478AC" w:rsidRDefault="00564AE4" w:rsidP="009478AC">
      <w:pPr>
        <w:widowControl w:val="0"/>
        <w:ind w:left="927"/>
        <w:rPr>
          <w:rFonts w:cs="Arial"/>
          <w:i/>
          <w:iCs/>
          <w:sz w:val="16"/>
          <w:szCs w:val="16"/>
        </w:rPr>
      </w:pPr>
    </w:p>
    <w:p w:rsidR="00564AE4" w:rsidRPr="00416698" w:rsidRDefault="00564AE4" w:rsidP="00613CC4">
      <w:pPr>
        <w:pStyle w:val="Akapitzlist"/>
        <w:widowControl w:val="0"/>
        <w:numPr>
          <w:ilvl w:val="1"/>
          <w:numId w:val="9"/>
        </w:numPr>
        <w:spacing w:after="180"/>
        <w:ind w:left="567" w:hanging="567"/>
        <w:rPr>
          <w:rFonts w:cs="Arial"/>
          <w:iCs/>
          <w:strike/>
        </w:rPr>
      </w:pPr>
      <w:r w:rsidRPr="00416698">
        <w:rPr>
          <w:rFonts w:cs="Arial"/>
          <w:bCs/>
          <w:spacing w:val="-1"/>
        </w:rPr>
        <w:t>W przypadku Wykonawców wspólnie ubiegających się o udzielenie zamówienia spełnienie warunków udziału w postępowaniu określonych w pkt 5.1.1 - 5.1.3 SIWZ oceniane będzie łącznie.</w:t>
      </w:r>
    </w:p>
    <w:p w:rsidR="00564AE4" w:rsidRPr="00037C2B" w:rsidRDefault="00564AE4" w:rsidP="00613CC4">
      <w:pPr>
        <w:pStyle w:val="Akapitzlist"/>
        <w:widowControl w:val="0"/>
        <w:numPr>
          <w:ilvl w:val="1"/>
          <w:numId w:val="9"/>
        </w:numPr>
        <w:spacing w:after="180"/>
        <w:ind w:left="567" w:hanging="567"/>
        <w:rPr>
          <w:rFonts w:cs="Arial"/>
          <w:b/>
        </w:rPr>
      </w:pPr>
      <w:r w:rsidRPr="00037C2B">
        <w:rPr>
          <w:rFonts w:cs="Arial"/>
          <w:b/>
        </w:rPr>
        <w:t>Poleganie na zdolnościach lub sytuacji innych podmiotów na zasadach określonych w art. 22</w:t>
      </w:r>
      <w:r>
        <w:rPr>
          <w:rFonts w:cs="Arial"/>
          <w:b/>
        </w:rPr>
        <w:t>a u</w:t>
      </w:r>
      <w:r w:rsidRPr="00037C2B">
        <w:rPr>
          <w:rFonts w:cs="Arial"/>
          <w:b/>
        </w:rPr>
        <w:t>stawy</w:t>
      </w:r>
      <w:r>
        <w:rPr>
          <w:rFonts w:cs="Arial"/>
          <w:b/>
        </w:rPr>
        <w:t xml:space="preserve"> </w:t>
      </w:r>
      <w:proofErr w:type="spellStart"/>
      <w:r>
        <w:rPr>
          <w:rFonts w:cs="Arial"/>
          <w:b/>
        </w:rPr>
        <w:t>Pzp</w:t>
      </w:r>
      <w:proofErr w:type="spellEnd"/>
      <w:r w:rsidRPr="00037C2B">
        <w:rPr>
          <w:rFonts w:cs="Arial"/>
          <w:b/>
        </w:rPr>
        <w:t xml:space="preserve">. </w:t>
      </w:r>
    </w:p>
    <w:p w:rsidR="00564AE4" w:rsidRDefault="00564AE4" w:rsidP="00613CC4">
      <w:pPr>
        <w:numPr>
          <w:ilvl w:val="2"/>
          <w:numId w:val="9"/>
        </w:numPr>
        <w:autoSpaceDE w:val="0"/>
        <w:autoSpaceDN w:val="0"/>
        <w:adjustRightInd w:val="0"/>
        <w:rPr>
          <w:rFonts w:cs="Arial"/>
        </w:rPr>
      </w:pPr>
      <w:r w:rsidRPr="00037C2B">
        <w:rPr>
          <w:rFonts w:cs="Arial"/>
        </w:rPr>
        <w:t xml:space="preserve">Wykonawca może w celu potwierdzenia spełniania warunków udziału </w:t>
      </w:r>
      <w:r>
        <w:rPr>
          <w:rFonts w:cs="Arial"/>
        </w:rPr>
        <w:br/>
      </w:r>
      <w:r w:rsidRPr="00037C2B">
        <w:rPr>
          <w:rFonts w:cs="Arial"/>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64AE4" w:rsidRPr="003D360B" w:rsidRDefault="00564AE4" w:rsidP="009478AC">
      <w:pPr>
        <w:autoSpaceDE w:val="0"/>
        <w:autoSpaceDN w:val="0"/>
        <w:adjustRightInd w:val="0"/>
        <w:ind w:left="720"/>
        <w:rPr>
          <w:rFonts w:cs="Arial"/>
          <w:sz w:val="10"/>
          <w:szCs w:val="10"/>
        </w:rPr>
      </w:pPr>
    </w:p>
    <w:p w:rsidR="00564AE4" w:rsidRPr="002C52BE" w:rsidRDefault="00564AE4" w:rsidP="00613CC4">
      <w:pPr>
        <w:numPr>
          <w:ilvl w:val="2"/>
          <w:numId w:val="9"/>
        </w:numPr>
        <w:autoSpaceDE w:val="0"/>
        <w:autoSpaceDN w:val="0"/>
        <w:adjustRightInd w:val="0"/>
        <w:rPr>
          <w:rFonts w:cs="Arial"/>
          <w:iCs/>
        </w:rPr>
      </w:pPr>
      <w:r w:rsidRPr="00037C2B">
        <w:rPr>
          <w:rFonts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64AE4" w:rsidRPr="00FC6542" w:rsidRDefault="00564AE4" w:rsidP="00FC6542">
      <w:pPr>
        <w:autoSpaceDE w:val="0"/>
        <w:autoSpaceDN w:val="0"/>
        <w:adjustRightInd w:val="0"/>
        <w:ind w:left="720"/>
        <w:rPr>
          <w:rFonts w:cs="Arial"/>
          <w:strike/>
          <w:color w:val="FF0000"/>
          <w:sz w:val="10"/>
          <w:szCs w:val="10"/>
        </w:rPr>
      </w:pPr>
    </w:p>
    <w:p w:rsidR="00564AE4" w:rsidRPr="0010162B" w:rsidRDefault="00564AE4" w:rsidP="00613CC4">
      <w:pPr>
        <w:numPr>
          <w:ilvl w:val="2"/>
          <w:numId w:val="9"/>
        </w:numPr>
        <w:autoSpaceDE w:val="0"/>
        <w:autoSpaceDN w:val="0"/>
        <w:adjustRightInd w:val="0"/>
        <w:rPr>
          <w:rFonts w:cs="Arial"/>
          <w:strike/>
        </w:rPr>
      </w:pPr>
      <w:r w:rsidRPr="0010162B">
        <w:rPr>
          <w:rFonts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r w:rsidRPr="0010162B">
        <w:rPr>
          <w:rFonts w:cs="Arial"/>
        </w:rPr>
        <w:br/>
        <w:t xml:space="preserve">o których mowa w art. 24 ust. 1 pkt 13 – 22 ustawy </w:t>
      </w:r>
      <w:proofErr w:type="spellStart"/>
      <w:r w:rsidRPr="0010162B">
        <w:rPr>
          <w:rFonts w:cs="Arial"/>
        </w:rPr>
        <w:t>Pzp</w:t>
      </w:r>
      <w:proofErr w:type="spellEnd"/>
      <w:r w:rsidRPr="0010162B">
        <w:rPr>
          <w:rFonts w:cs="Arial"/>
        </w:rPr>
        <w:t xml:space="preserve"> (stosowne oświadczenie sk</w:t>
      </w:r>
      <w:r w:rsidR="00A068E7" w:rsidRPr="0010162B">
        <w:rPr>
          <w:rFonts w:cs="Arial"/>
        </w:rPr>
        <w:t>łada wykonawca w Załączniku nr 3</w:t>
      </w:r>
      <w:r w:rsidRPr="0010162B">
        <w:rPr>
          <w:rFonts w:cs="Arial"/>
        </w:rPr>
        <w:t xml:space="preserve"> do SIWZ).</w:t>
      </w:r>
    </w:p>
    <w:p w:rsidR="00564AE4" w:rsidRPr="00FC6542" w:rsidRDefault="00564AE4" w:rsidP="00FC6542">
      <w:pPr>
        <w:autoSpaceDE w:val="0"/>
        <w:autoSpaceDN w:val="0"/>
        <w:adjustRightInd w:val="0"/>
        <w:ind w:left="720"/>
        <w:rPr>
          <w:rFonts w:cs="Arial"/>
          <w:sz w:val="10"/>
          <w:szCs w:val="10"/>
        </w:rPr>
      </w:pPr>
    </w:p>
    <w:p w:rsidR="00564AE4" w:rsidRDefault="00564AE4" w:rsidP="00613CC4">
      <w:pPr>
        <w:numPr>
          <w:ilvl w:val="2"/>
          <w:numId w:val="9"/>
        </w:numPr>
        <w:autoSpaceDE w:val="0"/>
        <w:autoSpaceDN w:val="0"/>
        <w:adjustRightInd w:val="0"/>
        <w:rPr>
          <w:rFonts w:cs="Arial"/>
        </w:rPr>
      </w:pPr>
      <w:r w:rsidRPr="00037C2B">
        <w:rPr>
          <w:rFonts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64AE4" w:rsidRPr="00FC6542" w:rsidRDefault="00564AE4" w:rsidP="00FC6542">
      <w:pPr>
        <w:pStyle w:val="Akapitzlist"/>
        <w:rPr>
          <w:rFonts w:cs="Arial"/>
          <w:sz w:val="10"/>
          <w:szCs w:val="10"/>
        </w:rPr>
      </w:pPr>
    </w:p>
    <w:p w:rsidR="00564AE4" w:rsidRPr="00037C2B" w:rsidRDefault="00564AE4" w:rsidP="00613CC4">
      <w:pPr>
        <w:numPr>
          <w:ilvl w:val="2"/>
          <w:numId w:val="9"/>
        </w:numPr>
        <w:autoSpaceDE w:val="0"/>
        <w:autoSpaceDN w:val="0"/>
        <w:adjustRightInd w:val="0"/>
        <w:rPr>
          <w:rFonts w:cs="Arial"/>
        </w:rPr>
      </w:pPr>
      <w:r w:rsidRPr="00037C2B">
        <w:rPr>
          <w:rFonts w:cs="Arial"/>
        </w:rPr>
        <w:t>Jeżeli zdolności techniczne lub zawodowe lub sytuacja ekonomiczna lub finansowa, podmiotu</w:t>
      </w:r>
      <w:r>
        <w:rPr>
          <w:rFonts w:cs="Arial"/>
        </w:rPr>
        <w:t>,</w:t>
      </w:r>
      <w:r w:rsidRPr="00037C2B">
        <w:rPr>
          <w:rFonts w:cs="Arial"/>
        </w:rPr>
        <w:t xml:space="preserve"> na którego zasobach polega wykonawca</w:t>
      </w:r>
      <w:r>
        <w:rPr>
          <w:rFonts w:cs="Arial"/>
        </w:rPr>
        <w:t>,</w:t>
      </w:r>
      <w:r w:rsidRPr="00037C2B">
        <w:rPr>
          <w:rFonts w:cs="Arial"/>
        </w:rPr>
        <w:t xml:space="preserve">  nie potwierdzają spełnienia przez wykonawcę warunków udziału w postępowaniu lub zachodzą wobec tych podmiotów</w:t>
      </w:r>
      <w:r w:rsidRPr="00037C2B">
        <w:rPr>
          <w:rFonts w:cs="Arial"/>
          <w:sz w:val="23"/>
          <w:szCs w:val="23"/>
        </w:rPr>
        <w:t xml:space="preserve"> </w:t>
      </w:r>
      <w:r w:rsidRPr="00037C2B">
        <w:rPr>
          <w:rFonts w:cs="Arial"/>
        </w:rPr>
        <w:t>podstawy wykluczenia, zamawiający żąda, aby wykonawca w terminie określonym przez zamawiającego:</w:t>
      </w:r>
    </w:p>
    <w:p w:rsidR="00564AE4" w:rsidRPr="00037C2B" w:rsidRDefault="00564AE4" w:rsidP="00613CC4">
      <w:pPr>
        <w:numPr>
          <w:ilvl w:val="3"/>
          <w:numId w:val="9"/>
        </w:numPr>
        <w:tabs>
          <w:tab w:val="left" w:pos="1560"/>
        </w:tabs>
        <w:autoSpaceDE w:val="0"/>
        <w:autoSpaceDN w:val="0"/>
        <w:adjustRightInd w:val="0"/>
        <w:ind w:left="851" w:hanging="142"/>
        <w:rPr>
          <w:rFonts w:cs="Arial"/>
        </w:rPr>
      </w:pPr>
      <w:r w:rsidRPr="00037C2B">
        <w:rPr>
          <w:rFonts w:cs="Arial"/>
        </w:rPr>
        <w:t>zastąpił ten podmiot innym podmiotem lub podmiotami lub</w:t>
      </w:r>
    </w:p>
    <w:p w:rsidR="00564AE4" w:rsidRDefault="00564AE4" w:rsidP="00613CC4">
      <w:pPr>
        <w:numPr>
          <w:ilvl w:val="3"/>
          <w:numId w:val="9"/>
        </w:numPr>
        <w:tabs>
          <w:tab w:val="left" w:pos="1560"/>
        </w:tabs>
        <w:autoSpaceDE w:val="0"/>
        <w:autoSpaceDN w:val="0"/>
        <w:adjustRightInd w:val="0"/>
        <w:ind w:left="851" w:hanging="142"/>
        <w:rPr>
          <w:rFonts w:cs="Arial"/>
        </w:rPr>
      </w:pPr>
      <w:r w:rsidRPr="00037C2B">
        <w:rPr>
          <w:rFonts w:cs="Arial"/>
        </w:rPr>
        <w:lastRenderedPageBreak/>
        <w:t>zobowiązał się do osobistego wykonania odpowiedniej części zamówienia,</w:t>
      </w:r>
      <w:r>
        <w:rPr>
          <w:rFonts w:cs="Arial"/>
        </w:rPr>
        <w:br/>
        <w:t xml:space="preserve">           </w:t>
      </w:r>
      <w:r w:rsidRPr="00037C2B">
        <w:rPr>
          <w:rFonts w:cs="Arial"/>
        </w:rPr>
        <w:t>jeżeli wykaże zdolności techniczne lub zawodowe lub sytuację finansową</w:t>
      </w:r>
      <w:r>
        <w:rPr>
          <w:rFonts w:cs="Arial"/>
        </w:rPr>
        <w:br/>
        <w:t xml:space="preserve">          </w:t>
      </w:r>
      <w:r w:rsidRPr="00037C2B">
        <w:rPr>
          <w:rFonts w:cs="Arial"/>
        </w:rPr>
        <w:t xml:space="preserve"> lub ekonomiczną.</w:t>
      </w:r>
    </w:p>
    <w:p w:rsidR="00564AE4" w:rsidRPr="00FC6542" w:rsidRDefault="00564AE4" w:rsidP="00FC6542">
      <w:pPr>
        <w:autoSpaceDE w:val="0"/>
        <w:autoSpaceDN w:val="0"/>
        <w:adjustRightInd w:val="0"/>
        <w:ind w:left="851"/>
        <w:rPr>
          <w:rFonts w:cs="Arial"/>
          <w:sz w:val="10"/>
          <w:szCs w:val="10"/>
        </w:rPr>
      </w:pPr>
    </w:p>
    <w:p w:rsidR="00564AE4" w:rsidRPr="003235C5" w:rsidRDefault="00564AE4" w:rsidP="00613CC4">
      <w:pPr>
        <w:pStyle w:val="Akapitzlist"/>
        <w:widowControl w:val="0"/>
        <w:numPr>
          <w:ilvl w:val="1"/>
          <w:numId w:val="9"/>
        </w:numPr>
        <w:ind w:left="567" w:hanging="567"/>
        <w:rPr>
          <w:rFonts w:cs="Arial"/>
          <w:bCs/>
          <w:spacing w:val="-1"/>
        </w:rPr>
      </w:pPr>
      <w:r w:rsidRPr="00855325">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235C5" w:rsidRPr="003235C5" w:rsidRDefault="003235C5" w:rsidP="003235C5">
      <w:pPr>
        <w:pStyle w:val="Akapitzlist"/>
        <w:widowControl w:val="0"/>
        <w:ind w:left="567"/>
        <w:rPr>
          <w:rFonts w:cs="Arial"/>
          <w:bCs/>
          <w:spacing w:val="-1"/>
        </w:rPr>
      </w:pPr>
    </w:p>
    <w:p w:rsidR="00564AE4" w:rsidRPr="00FC6542" w:rsidRDefault="00564AE4" w:rsidP="003E4D89">
      <w:pPr>
        <w:pStyle w:val="Akapitzlist"/>
        <w:widowControl w:val="0"/>
        <w:ind w:left="0"/>
        <w:rPr>
          <w:rFonts w:cs="Arial"/>
          <w:bCs/>
          <w:spacing w:val="-1"/>
          <w:sz w:val="28"/>
          <w:szCs w:val="28"/>
        </w:rPr>
      </w:pPr>
    </w:p>
    <w:p w:rsidR="00564AE4" w:rsidRPr="00B52B66" w:rsidRDefault="00564AE4" w:rsidP="00613CC4">
      <w:pPr>
        <w:pStyle w:val="Nagwek1"/>
        <w:keepNext w:val="0"/>
        <w:widowControl w:val="0"/>
        <w:numPr>
          <w:ilvl w:val="0"/>
          <w:numId w:val="3"/>
        </w:numPr>
        <w:tabs>
          <w:tab w:val="num" w:pos="709"/>
          <w:tab w:val="left" w:pos="1134"/>
        </w:tabs>
        <w:spacing w:before="0" w:after="0" w:line="360" w:lineRule="auto"/>
        <w:ind w:left="426" w:hanging="426"/>
        <w:rPr>
          <w:rFonts w:cs="Arial"/>
          <w:color w:val="auto"/>
          <w:sz w:val="24"/>
          <w:szCs w:val="24"/>
        </w:rPr>
      </w:pPr>
      <w:r w:rsidRPr="00B52B66">
        <w:rPr>
          <w:rFonts w:cs="Arial"/>
          <w:color w:val="auto"/>
          <w:sz w:val="24"/>
          <w:szCs w:val="24"/>
        </w:rPr>
        <w:t>PODSTAWY WYKLUCZENIA</w:t>
      </w:r>
    </w:p>
    <w:p w:rsidR="00564AE4" w:rsidRDefault="00564AE4" w:rsidP="00613CC4">
      <w:pPr>
        <w:pStyle w:val="Akapitzlist"/>
        <w:widowControl w:val="0"/>
        <w:numPr>
          <w:ilvl w:val="1"/>
          <w:numId w:val="7"/>
        </w:numPr>
        <w:ind w:left="567" w:hanging="567"/>
        <w:rPr>
          <w:rFonts w:cs="Arial"/>
        </w:rPr>
      </w:pPr>
      <w:r w:rsidRPr="006F6ED1">
        <w:rPr>
          <w:rFonts w:cs="Arial"/>
        </w:rPr>
        <w:t>O udzielenie zamówienia mogą ubiegać się Wykonawcy, którzy nie podlegają wykluczeniu</w:t>
      </w:r>
      <w:r>
        <w:rPr>
          <w:rFonts w:cs="Arial"/>
        </w:rPr>
        <w:t xml:space="preserve"> </w:t>
      </w:r>
      <w:r>
        <w:t>z udziału w postępowaniu</w:t>
      </w:r>
      <w:r w:rsidRPr="006F6ED1">
        <w:t>.</w:t>
      </w:r>
    </w:p>
    <w:p w:rsidR="00564AE4" w:rsidRPr="00FC6542" w:rsidRDefault="00564AE4" w:rsidP="00FC6542">
      <w:pPr>
        <w:pStyle w:val="Akapitzlist"/>
        <w:widowControl w:val="0"/>
        <w:ind w:left="567"/>
        <w:rPr>
          <w:rFonts w:cs="Arial"/>
          <w:sz w:val="10"/>
          <w:szCs w:val="10"/>
        </w:rPr>
      </w:pPr>
    </w:p>
    <w:p w:rsidR="00564AE4" w:rsidRDefault="00564AE4" w:rsidP="00613CC4">
      <w:pPr>
        <w:pStyle w:val="Akapitzlist"/>
        <w:widowControl w:val="0"/>
        <w:numPr>
          <w:ilvl w:val="1"/>
          <w:numId w:val="7"/>
        </w:numPr>
        <w:ind w:left="567" w:hanging="567"/>
        <w:rPr>
          <w:rFonts w:cs="Arial"/>
        </w:rPr>
      </w:pPr>
      <w:r w:rsidRPr="006F6ED1">
        <w:rPr>
          <w:rFonts w:cs="Arial"/>
        </w:rPr>
        <w:t>Z postępowania o udzielenie zamówienia publicznego Zamawiający wykluczy Wykonawców w okolicznościach</w:t>
      </w:r>
      <w:r>
        <w:rPr>
          <w:rFonts w:cs="Arial"/>
        </w:rPr>
        <w:t>,</w:t>
      </w:r>
      <w:r w:rsidRPr="006F6ED1">
        <w:rPr>
          <w:rFonts w:cs="Arial"/>
        </w:rPr>
        <w:t xml:space="preserve"> o których mowa w art. 24 ust.1 pkt 12-23</w:t>
      </w:r>
      <w:r>
        <w:rPr>
          <w:rFonts w:cs="Arial"/>
        </w:rPr>
        <w:t xml:space="preserve"> ustawy </w:t>
      </w:r>
      <w:proofErr w:type="spellStart"/>
      <w:r>
        <w:rPr>
          <w:rFonts w:cs="Arial"/>
        </w:rPr>
        <w:t>Pzp</w:t>
      </w:r>
      <w:proofErr w:type="spellEnd"/>
      <w:r w:rsidRPr="001067A3">
        <w:rPr>
          <w:rFonts w:cs="Arial"/>
          <w:color w:val="FF0000"/>
        </w:rPr>
        <w:t>.</w:t>
      </w:r>
      <w:r>
        <w:rPr>
          <w:rFonts w:cs="Arial"/>
        </w:rPr>
        <w:t xml:space="preserve"> </w:t>
      </w:r>
    </w:p>
    <w:p w:rsidR="00564AE4" w:rsidRDefault="00564AE4" w:rsidP="00613CC4">
      <w:pPr>
        <w:pStyle w:val="Akapitzlist"/>
        <w:widowControl w:val="0"/>
        <w:numPr>
          <w:ilvl w:val="1"/>
          <w:numId w:val="7"/>
        </w:numPr>
        <w:spacing w:before="240"/>
        <w:ind w:left="567" w:hanging="567"/>
        <w:rPr>
          <w:bCs/>
        </w:rPr>
      </w:pPr>
      <w:r w:rsidRPr="00A120B1">
        <w:rPr>
          <w:bCs/>
        </w:rPr>
        <w:t xml:space="preserve">Wykonawca nie podlega wykluczeniu, jeżeli Zamawiający, uwzględniając wagę i szczególne okoliczności czynu Wykonawcy, uzna za wystarczające dowody przedstawione na podstawie pkt </w:t>
      </w:r>
      <w:r>
        <w:rPr>
          <w:bCs/>
        </w:rPr>
        <w:t>7.5</w:t>
      </w:r>
      <w:r w:rsidRPr="00BE16F4">
        <w:rPr>
          <w:bCs/>
        </w:rPr>
        <w:t xml:space="preserve"> SIWZ.</w:t>
      </w:r>
    </w:p>
    <w:p w:rsidR="00564AE4" w:rsidRPr="002C52BE" w:rsidRDefault="00564AE4" w:rsidP="002C52BE">
      <w:pPr>
        <w:pStyle w:val="Nagwek1"/>
        <w:keepNext w:val="0"/>
        <w:spacing w:before="0" w:after="0"/>
        <w:ind w:left="426" w:firstLine="0"/>
        <w:rPr>
          <w:rFonts w:cs="Arial"/>
          <w:sz w:val="24"/>
          <w:szCs w:val="24"/>
        </w:rPr>
      </w:pPr>
      <w:bookmarkStart w:id="15" w:name="_Toc315255745"/>
    </w:p>
    <w:p w:rsidR="00564AE4" w:rsidRPr="00B52B66" w:rsidRDefault="00564AE4" w:rsidP="00613CC4">
      <w:pPr>
        <w:pStyle w:val="Nagwek1"/>
        <w:keepNext w:val="0"/>
        <w:numPr>
          <w:ilvl w:val="0"/>
          <w:numId w:val="3"/>
        </w:numPr>
        <w:tabs>
          <w:tab w:val="num" w:pos="426"/>
        </w:tabs>
        <w:spacing w:before="0" w:after="0"/>
        <w:ind w:left="426" w:hanging="426"/>
        <w:rPr>
          <w:rFonts w:cs="Arial"/>
          <w:color w:val="auto"/>
          <w:sz w:val="24"/>
          <w:szCs w:val="24"/>
        </w:rPr>
      </w:pPr>
      <w:r w:rsidRPr="00B52B66">
        <w:rPr>
          <w:rFonts w:cs="Arial"/>
          <w:color w:val="auto"/>
          <w:sz w:val="24"/>
          <w:szCs w:val="24"/>
        </w:rPr>
        <w:t xml:space="preserve">WYKAZ OŚWIADCZEŃ LUB DOKUMENTÓW, </w:t>
      </w:r>
      <w:bookmarkEnd w:id="15"/>
      <w:r w:rsidRPr="00B52B66">
        <w:rPr>
          <w:rFonts w:cs="Arial"/>
          <w:color w:val="auto"/>
          <w:sz w:val="24"/>
          <w:szCs w:val="24"/>
        </w:rPr>
        <w:t>POTWIERDZAJĄCYCH SPEŁNIANIE WARUNKÓW UDZIAŁU W POSTĘPOWANIU ORAZ BRAK PODSTAW WYKLUCZENIA</w:t>
      </w:r>
    </w:p>
    <w:p w:rsidR="00564AE4" w:rsidRPr="00316A34" w:rsidRDefault="00564AE4" w:rsidP="000B60C2"/>
    <w:p w:rsidR="00564AE4" w:rsidRPr="00645606" w:rsidRDefault="00564AE4" w:rsidP="00613CC4">
      <w:pPr>
        <w:numPr>
          <w:ilvl w:val="1"/>
          <w:numId w:val="25"/>
        </w:numPr>
        <w:ind w:left="567" w:hanging="567"/>
        <w:rPr>
          <w:rFonts w:cs="Arial"/>
          <w:b/>
          <w:bCs/>
        </w:rPr>
      </w:pPr>
      <w:r w:rsidRPr="00B52B66">
        <w:rPr>
          <w:rFonts w:cs="Arial"/>
          <w:b/>
          <w:bCs/>
        </w:rPr>
        <w:t xml:space="preserve">DO OFERTY WYKONAWCA DOŁĄCZA </w:t>
      </w:r>
      <w:r w:rsidRPr="00645606">
        <w:rPr>
          <w:b/>
        </w:rPr>
        <w:t>w celu wstępnego potwierdzenia, że nie podlega wykluczeniu oraz spełnia warunki udziału w postępowaniu:</w:t>
      </w:r>
    </w:p>
    <w:p w:rsidR="00564AE4" w:rsidRPr="00D84B14" w:rsidRDefault="00564AE4" w:rsidP="000B60C2">
      <w:pPr>
        <w:rPr>
          <w:sz w:val="16"/>
          <w:szCs w:val="16"/>
        </w:rPr>
      </w:pPr>
      <w:r>
        <w:t xml:space="preserve">     </w:t>
      </w:r>
    </w:p>
    <w:p w:rsidR="00421E80" w:rsidRPr="001C35C9" w:rsidRDefault="00564AE4" w:rsidP="00613CC4">
      <w:pPr>
        <w:pStyle w:val="Nagwek1"/>
        <w:keepNext w:val="0"/>
        <w:widowControl w:val="0"/>
        <w:numPr>
          <w:ilvl w:val="2"/>
          <w:numId w:val="25"/>
        </w:numPr>
        <w:spacing w:before="0" w:after="0"/>
        <w:ind w:left="709" w:hanging="709"/>
        <w:rPr>
          <w:rFonts w:cs="Arial"/>
          <w:color w:val="auto"/>
          <w:sz w:val="24"/>
          <w:szCs w:val="24"/>
          <w:u w:val="none"/>
        </w:rPr>
      </w:pPr>
      <w:r w:rsidRPr="001C35C9">
        <w:rPr>
          <w:rFonts w:cs="Arial"/>
          <w:color w:val="auto"/>
          <w:sz w:val="24"/>
          <w:szCs w:val="24"/>
          <w:u w:val="none"/>
        </w:rPr>
        <w:t xml:space="preserve">aktualne na dzień składania ofert oświadczenie </w:t>
      </w:r>
      <w:r w:rsidR="00421E80" w:rsidRPr="001C35C9">
        <w:rPr>
          <w:rFonts w:cs="Arial"/>
          <w:color w:val="auto"/>
          <w:sz w:val="24"/>
          <w:szCs w:val="24"/>
          <w:u w:val="none"/>
        </w:rPr>
        <w:t>w zakresie wskazanym w Załączniku nr 3 do SIWZ Informacje zawarte w oświadczeniu będą stanowić wstępne potwierdzenie, że wykonawca nie podlega wykluczeniu oraz spełnia warunki udziału w postępowaniu. Zamawiający informuje, że Wykonawca przy wypełnieniu oświadczenia na formularzu JEDZ może wykorzystać również narzędzie dostępne na stronie ec.europa.eu/</w:t>
      </w:r>
      <w:proofErr w:type="spellStart"/>
      <w:r w:rsidR="00421E80" w:rsidRPr="001C35C9">
        <w:rPr>
          <w:rFonts w:cs="Arial"/>
          <w:color w:val="auto"/>
          <w:sz w:val="24"/>
          <w:szCs w:val="24"/>
          <w:u w:val="none"/>
        </w:rPr>
        <w:t>growth</w:t>
      </w:r>
      <w:proofErr w:type="spellEnd"/>
      <w:r w:rsidR="00421E80" w:rsidRPr="001C35C9">
        <w:rPr>
          <w:rFonts w:cs="Arial"/>
          <w:color w:val="auto"/>
          <w:sz w:val="24"/>
          <w:szCs w:val="24"/>
          <w:u w:val="none"/>
        </w:rPr>
        <w:t>/</w:t>
      </w:r>
      <w:proofErr w:type="spellStart"/>
      <w:r w:rsidR="00421E80" w:rsidRPr="001C35C9">
        <w:rPr>
          <w:rFonts w:cs="Arial"/>
          <w:color w:val="auto"/>
          <w:sz w:val="24"/>
          <w:szCs w:val="24"/>
          <w:u w:val="none"/>
        </w:rPr>
        <w:t>tools-databases</w:t>
      </w:r>
      <w:proofErr w:type="spellEnd"/>
      <w:r w:rsidR="00421E80" w:rsidRPr="001C35C9">
        <w:rPr>
          <w:rFonts w:cs="Arial"/>
          <w:color w:val="auto"/>
          <w:sz w:val="24"/>
          <w:szCs w:val="24"/>
          <w:u w:val="none"/>
        </w:rPr>
        <w:t>/</w:t>
      </w:r>
      <w:proofErr w:type="spellStart"/>
      <w:r w:rsidR="00421E80" w:rsidRPr="001C35C9">
        <w:rPr>
          <w:rFonts w:cs="Arial"/>
          <w:color w:val="auto"/>
          <w:sz w:val="24"/>
          <w:szCs w:val="24"/>
          <w:u w:val="none"/>
        </w:rPr>
        <w:t>espd</w:t>
      </w:r>
      <w:proofErr w:type="spellEnd"/>
      <w:r w:rsidR="00421E80" w:rsidRPr="001C35C9">
        <w:rPr>
          <w:rFonts w:cs="Arial"/>
          <w:color w:val="auto"/>
          <w:sz w:val="24"/>
          <w:szCs w:val="24"/>
          <w:u w:val="none"/>
        </w:rPr>
        <w:t>.</w:t>
      </w:r>
      <w:bookmarkStart w:id="16" w:name="_Ref469844106"/>
    </w:p>
    <w:p w:rsidR="00421E80" w:rsidRPr="006C7C11" w:rsidRDefault="00421E80" w:rsidP="00421E80">
      <w:pPr>
        <w:pStyle w:val="Nagwek1"/>
        <w:keepNext w:val="0"/>
        <w:widowControl w:val="0"/>
        <w:spacing w:before="0" w:after="0"/>
        <w:ind w:left="709" w:firstLine="0"/>
        <w:rPr>
          <w:rFonts w:cs="Arial"/>
          <w:color w:val="auto"/>
          <w:sz w:val="24"/>
          <w:szCs w:val="24"/>
          <w:u w:val="none"/>
        </w:rPr>
      </w:pPr>
    </w:p>
    <w:p w:rsidR="00421E80" w:rsidRPr="00421E80" w:rsidRDefault="00421E80" w:rsidP="00421E80">
      <w:pPr>
        <w:pStyle w:val="Nagwek1"/>
        <w:keepNext w:val="0"/>
        <w:widowControl w:val="0"/>
        <w:spacing w:before="0" w:after="0"/>
        <w:ind w:left="709" w:firstLine="0"/>
        <w:rPr>
          <w:rFonts w:cs="Arial"/>
          <w:color w:val="auto"/>
          <w:sz w:val="24"/>
          <w:szCs w:val="24"/>
          <w:u w:val="none"/>
        </w:rPr>
      </w:pPr>
      <w:r w:rsidRPr="006C7C11">
        <w:rPr>
          <w:rFonts w:cs="Arial"/>
          <w:color w:val="000000"/>
          <w:sz w:val="24"/>
          <w:szCs w:val="24"/>
        </w:rPr>
        <w:t xml:space="preserve">W zakresie kryterium kwalifikacji </w:t>
      </w:r>
      <w:r w:rsidRPr="001C35C9">
        <w:rPr>
          <w:rFonts w:cs="Arial"/>
          <w:color w:val="000000"/>
          <w:sz w:val="24"/>
          <w:szCs w:val="24"/>
        </w:rPr>
        <w:t>określonych w pkt </w:t>
      </w:r>
      <w:bookmarkEnd w:id="16"/>
      <w:r w:rsidRPr="001C35C9">
        <w:rPr>
          <w:rFonts w:cs="Arial"/>
          <w:color w:val="000000"/>
          <w:sz w:val="24"/>
          <w:szCs w:val="24"/>
        </w:rPr>
        <w:t>5 SIWZ</w:t>
      </w:r>
      <w:r w:rsidRPr="006C7C11">
        <w:rPr>
          <w:rFonts w:cs="Arial"/>
          <w:color w:val="000000"/>
          <w:sz w:val="24"/>
          <w:szCs w:val="24"/>
        </w:rPr>
        <w:t xml:space="preserve">  wykonawca może ograniczyć się do wypełniania sekcji α części IV formularza jednolitego dokumentu. Wykonawca nie musi wypełniać</w:t>
      </w:r>
      <w:r w:rsidRPr="00421E80">
        <w:rPr>
          <w:rFonts w:cs="Arial"/>
          <w:color w:val="000000"/>
          <w:sz w:val="24"/>
          <w:szCs w:val="24"/>
        </w:rPr>
        <w:t xml:space="preserve"> żadnej z pozostałych sekcji części IV formularza dotyczącej kryteriów kwalifikacji, zaś właściwej (dowodowej) weryfikacji spełniania konkretnych,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 (art. 26 ust. 1 ustawy </w:t>
      </w:r>
      <w:proofErr w:type="spellStart"/>
      <w:r w:rsidRPr="00421E80">
        <w:rPr>
          <w:rFonts w:cs="Arial"/>
          <w:color w:val="000000"/>
          <w:sz w:val="24"/>
          <w:szCs w:val="24"/>
        </w:rPr>
        <w:t>Pzp</w:t>
      </w:r>
      <w:proofErr w:type="spellEnd"/>
      <w:r w:rsidRPr="00421E80">
        <w:rPr>
          <w:rFonts w:cs="Arial"/>
          <w:color w:val="000000"/>
          <w:sz w:val="24"/>
          <w:szCs w:val="24"/>
        </w:rPr>
        <w:t>).</w:t>
      </w:r>
    </w:p>
    <w:p w:rsidR="00421E80" w:rsidRDefault="00421E80" w:rsidP="000B60C2">
      <w:pPr>
        <w:pStyle w:val="Akapitzlist"/>
        <w:widowControl w:val="0"/>
        <w:ind w:left="709"/>
        <w:rPr>
          <w:rFonts w:cs="Arial"/>
        </w:rPr>
      </w:pPr>
    </w:p>
    <w:p w:rsidR="00564AE4" w:rsidRPr="006F6ED1" w:rsidRDefault="00564AE4" w:rsidP="000B60C2">
      <w:pPr>
        <w:pStyle w:val="Akapitzlist"/>
        <w:widowControl w:val="0"/>
        <w:ind w:left="709"/>
        <w:rPr>
          <w:rFonts w:cs="Arial"/>
          <w:color w:val="FF0000"/>
        </w:rPr>
      </w:pPr>
      <w:r w:rsidRPr="006F6ED1">
        <w:rPr>
          <w:rFonts w:cs="Arial"/>
        </w:rPr>
        <w:t xml:space="preserve">Jeżeli Wykonawca, wykazując spełnianie warunków, o których mowa w </w:t>
      </w:r>
      <w:r w:rsidRPr="001C35C9">
        <w:rPr>
          <w:rFonts w:cs="Arial"/>
        </w:rPr>
        <w:t>pkt 5.1.</w:t>
      </w:r>
      <w:r w:rsidRPr="006F6ED1">
        <w:rPr>
          <w:rFonts w:cs="Arial"/>
        </w:rPr>
        <w:t xml:space="preserve"> SIWZ powołuje się na zasoby innych podmiotów, w celu wykazania spełniania warunków udziału w postępowaniu, w zakresie, w jakim powołuje się na ich zasoby zamieszcza informacje o tych podmiotach w oświadczeniu</w:t>
      </w:r>
      <w:r w:rsidR="005F1954">
        <w:rPr>
          <w:rFonts w:cs="Arial"/>
        </w:rPr>
        <w:t xml:space="preserve"> o którym mowa </w:t>
      </w:r>
      <w:r w:rsidR="005F1954">
        <w:rPr>
          <w:rFonts w:cs="Arial"/>
        </w:rPr>
        <w:br/>
        <w:t>w pkt 7.</w:t>
      </w:r>
      <w:r w:rsidR="005F1954">
        <w:rPr>
          <w:rFonts w:cs="Arial"/>
          <w:lang w:val="pl-PL"/>
        </w:rPr>
        <w:t>1</w:t>
      </w:r>
      <w:r>
        <w:rPr>
          <w:rFonts w:cs="Arial"/>
        </w:rPr>
        <w:t xml:space="preserve">.1. </w:t>
      </w:r>
      <w:r w:rsidRPr="006F6ED1">
        <w:rPr>
          <w:rFonts w:cs="Arial"/>
        </w:rPr>
        <w:t xml:space="preserve">SIWZ. </w:t>
      </w:r>
    </w:p>
    <w:p w:rsidR="00564AE4" w:rsidRPr="00645606" w:rsidRDefault="00564AE4" w:rsidP="000B60C2">
      <w:pPr>
        <w:pStyle w:val="Akapitzlist"/>
        <w:widowControl w:val="0"/>
        <w:ind w:left="709"/>
        <w:rPr>
          <w:rFonts w:cs="Arial"/>
          <w:sz w:val="12"/>
          <w:szCs w:val="12"/>
        </w:rPr>
      </w:pPr>
    </w:p>
    <w:p w:rsidR="00564AE4" w:rsidRPr="006F6ED1" w:rsidRDefault="00564AE4" w:rsidP="000B60C2">
      <w:pPr>
        <w:pStyle w:val="Akapitzlist"/>
        <w:widowControl w:val="0"/>
        <w:ind w:left="709"/>
        <w:rPr>
          <w:rFonts w:cs="Arial"/>
        </w:rPr>
      </w:pPr>
      <w:r w:rsidRPr="006F6ED1">
        <w:rPr>
          <w:rFonts w:cs="Arial"/>
        </w:rPr>
        <w:t xml:space="preserve">W przypadku wspólnego ubiegania się o zamówienie przez </w:t>
      </w:r>
      <w:r w:rsidRPr="00645606">
        <w:rPr>
          <w:rFonts w:cs="Arial"/>
        </w:rPr>
        <w:t xml:space="preserve">Wykonawców (dotyczy również wspólników spółki cywilnej) </w:t>
      </w:r>
      <w:r w:rsidRPr="006F6ED1">
        <w:rPr>
          <w:rFonts w:cs="Arial"/>
        </w:rPr>
        <w:t xml:space="preserve">oświadczenie o którym mowa w pkt </w:t>
      </w:r>
      <w:r w:rsidRPr="001C35C9">
        <w:rPr>
          <w:rFonts w:cs="Arial"/>
        </w:rPr>
        <w:t>7.</w:t>
      </w:r>
      <w:r w:rsidR="005F1954" w:rsidRPr="001C35C9">
        <w:rPr>
          <w:rFonts w:cs="Arial"/>
          <w:lang w:val="pl-PL"/>
        </w:rPr>
        <w:t>1</w:t>
      </w:r>
      <w:r w:rsidRPr="001C35C9">
        <w:rPr>
          <w:rFonts w:cs="Arial"/>
        </w:rPr>
        <w:t>.1.</w:t>
      </w:r>
      <w:r w:rsidRPr="006F6ED1">
        <w:rPr>
          <w:rFonts w:cs="Arial"/>
        </w:rPr>
        <w:t xml:space="preserve"> SIWZ składa każdy z Wykonawców wspólnie ubiegających się o zamówienie. </w:t>
      </w:r>
    </w:p>
    <w:p w:rsidR="00564AE4" w:rsidRPr="00D84B14" w:rsidRDefault="00564AE4" w:rsidP="000B60C2">
      <w:pPr>
        <w:pStyle w:val="Akapitzlist"/>
        <w:widowControl w:val="0"/>
        <w:ind w:left="426"/>
        <w:rPr>
          <w:rFonts w:cs="Arial"/>
          <w:sz w:val="16"/>
          <w:szCs w:val="16"/>
        </w:rPr>
      </w:pPr>
    </w:p>
    <w:p w:rsidR="00FC6854" w:rsidRPr="00FC6854" w:rsidRDefault="00564AE4" w:rsidP="00613CC4">
      <w:pPr>
        <w:pStyle w:val="Nagwek1"/>
        <w:keepNext w:val="0"/>
        <w:numPr>
          <w:ilvl w:val="2"/>
          <w:numId w:val="25"/>
        </w:numPr>
        <w:spacing w:before="0" w:after="0"/>
        <w:ind w:left="709" w:hanging="709"/>
        <w:rPr>
          <w:rFonts w:cs="Arial"/>
          <w:b w:val="0"/>
          <w:bCs/>
          <w:color w:val="auto"/>
          <w:sz w:val="24"/>
          <w:szCs w:val="24"/>
          <w:u w:val="none"/>
        </w:rPr>
      </w:pPr>
      <w:r w:rsidRPr="00FC6854">
        <w:rPr>
          <w:rFonts w:cs="Arial"/>
          <w:b w:val="0"/>
          <w:color w:val="auto"/>
          <w:sz w:val="24"/>
          <w:szCs w:val="24"/>
          <w:u w:val="none"/>
        </w:rPr>
        <w:t xml:space="preserve">Zamawiający żąda, aby Wykonawca, który zamierza powierzyć wykonanie części zamówienia podwykonawcom, w celu wykazania braku istnienia wobec nich podstaw wykluczenia z udziału w postępowaniu, </w:t>
      </w:r>
      <w:r w:rsidR="00FC6854">
        <w:rPr>
          <w:rFonts w:cs="Arial"/>
          <w:b w:val="0"/>
          <w:color w:val="auto"/>
          <w:sz w:val="24"/>
          <w:szCs w:val="24"/>
          <w:u w:val="none"/>
        </w:rPr>
        <w:t>składa</w:t>
      </w:r>
      <w:r w:rsidR="005F1954">
        <w:rPr>
          <w:rFonts w:cs="Arial"/>
          <w:b w:val="0"/>
          <w:color w:val="auto"/>
          <w:sz w:val="24"/>
          <w:szCs w:val="24"/>
          <w:u w:val="none"/>
        </w:rPr>
        <w:t xml:space="preserve"> oświadczenie opisane w pkt. 7.</w:t>
      </w:r>
      <w:r w:rsidR="005F1954">
        <w:rPr>
          <w:rFonts w:cs="Arial"/>
          <w:b w:val="0"/>
          <w:color w:val="auto"/>
          <w:sz w:val="24"/>
          <w:szCs w:val="24"/>
          <w:u w:val="none"/>
          <w:lang w:val="pl-PL"/>
        </w:rPr>
        <w:t>1</w:t>
      </w:r>
      <w:r w:rsidR="00FC6854">
        <w:rPr>
          <w:rFonts w:cs="Arial"/>
          <w:b w:val="0"/>
          <w:color w:val="auto"/>
          <w:sz w:val="24"/>
          <w:szCs w:val="24"/>
          <w:u w:val="none"/>
        </w:rPr>
        <w:t>.1.</w:t>
      </w:r>
    </w:p>
    <w:p w:rsidR="00564AE4" w:rsidRPr="00D84B14" w:rsidRDefault="00564AE4" w:rsidP="00FC6854">
      <w:pPr>
        <w:rPr>
          <w:rFonts w:cs="Arial"/>
          <w:bCs/>
          <w:sz w:val="16"/>
          <w:szCs w:val="16"/>
        </w:rPr>
      </w:pPr>
    </w:p>
    <w:p w:rsidR="00564AE4" w:rsidRPr="009954EE" w:rsidRDefault="00564AE4" w:rsidP="00613CC4">
      <w:pPr>
        <w:pStyle w:val="Nagwek1"/>
        <w:keepNext w:val="0"/>
        <w:numPr>
          <w:ilvl w:val="2"/>
          <w:numId w:val="25"/>
        </w:numPr>
        <w:spacing w:before="0" w:after="0"/>
        <w:ind w:left="709" w:hanging="709"/>
        <w:rPr>
          <w:b w:val="0"/>
          <w:color w:val="auto"/>
          <w:sz w:val="24"/>
          <w:szCs w:val="24"/>
          <w:u w:val="none"/>
        </w:rPr>
      </w:pPr>
      <w:r w:rsidRPr="009954EE">
        <w:rPr>
          <w:rFonts w:cs="Arial"/>
          <w:b w:val="0"/>
          <w:color w:val="auto"/>
          <w:sz w:val="24"/>
          <w:szCs w:val="24"/>
          <w:u w:val="none"/>
        </w:rPr>
        <w:t>Oryginał zobowiązania podmiotu udostępniającego swoje zasoby na potrzeby Wykonawcy składającego ofertę – jeśli dotyczy.</w:t>
      </w:r>
    </w:p>
    <w:p w:rsidR="00564AE4" w:rsidRDefault="00564AE4" w:rsidP="000B60C2">
      <w:pPr>
        <w:pStyle w:val="Nagwek1"/>
        <w:keepNext w:val="0"/>
        <w:spacing w:before="0" w:after="0"/>
        <w:ind w:left="709" w:firstLine="0"/>
        <w:rPr>
          <w:b w:val="0"/>
          <w:color w:val="auto"/>
          <w:sz w:val="24"/>
          <w:szCs w:val="24"/>
          <w:u w:val="none"/>
        </w:rPr>
      </w:pPr>
      <w:r w:rsidRPr="009954EE">
        <w:rPr>
          <w:b w:val="0"/>
          <w:color w:val="auto"/>
          <w:sz w:val="24"/>
          <w:szCs w:val="24"/>
          <w:u w:val="none"/>
        </w:rPr>
        <w:t xml:space="preserve">W celu oceny, czy wykonawca będzie dysponował niezbędnymi zasobami </w:t>
      </w:r>
      <w:r w:rsidRPr="009954EE">
        <w:rPr>
          <w:b w:val="0"/>
          <w:color w:val="auto"/>
          <w:sz w:val="24"/>
          <w:szCs w:val="24"/>
          <w:u w:val="none"/>
        </w:rPr>
        <w:br/>
        <w:t xml:space="preserve">w stopniu umożliwiającym należyte wykonanie zamówienia publicznego oraz oceny, czy stosunek łączący wykonawcę z tymi podmiotami gwarantuje rzeczywisty dostęp do ich zasobów, ww. dokument, winien określać </w:t>
      </w:r>
      <w:r>
        <w:rPr>
          <w:b w:val="0"/>
          <w:color w:val="auto"/>
          <w:sz w:val="24"/>
          <w:szCs w:val="24"/>
          <w:u w:val="none"/>
        </w:rPr>
        <w:br/>
      </w:r>
      <w:r w:rsidRPr="009954EE">
        <w:rPr>
          <w:b w:val="0"/>
          <w:color w:val="auto"/>
          <w:sz w:val="24"/>
          <w:szCs w:val="24"/>
          <w:u w:val="none"/>
        </w:rPr>
        <w:t>w szczególności:</w:t>
      </w:r>
    </w:p>
    <w:p w:rsidR="00564AE4" w:rsidRPr="009954EE" w:rsidRDefault="00564AE4" w:rsidP="00613CC4">
      <w:pPr>
        <w:pStyle w:val="Default"/>
        <w:numPr>
          <w:ilvl w:val="3"/>
          <w:numId w:val="25"/>
        </w:numPr>
        <w:tabs>
          <w:tab w:val="left" w:pos="1560"/>
        </w:tabs>
        <w:ind w:left="851" w:hanging="142"/>
        <w:rPr>
          <w:color w:val="auto"/>
        </w:rPr>
      </w:pPr>
      <w:r w:rsidRPr="009954EE">
        <w:rPr>
          <w:color w:val="auto"/>
        </w:rPr>
        <w:t>zakres dostępnych wykonawcy zasobów innego podmiotu;</w:t>
      </w:r>
    </w:p>
    <w:p w:rsidR="00564AE4" w:rsidRPr="009954EE" w:rsidRDefault="00564AE4" w:rsidP="00613CC4">
      <w:pPr>
        <w:pStyle w:val="Default"/>
        <w:numPr>
          <w:ilvl w:val="3"/>
          <w:numId w:val="25"/>
        </w:numPr>
        <w:tabs>
          <w:tab w:val="left" w:pos="1560"/>
        </w:tabs>
        <w:ind w:left="851" w:hanging="142"/>
        <w:jc w:val="both"/>
        <w:rPr>
          <w:color w:val="auto"/>
        </w:rPr>
      </w:pPr>
      <w:r w:rsidRPr="009954EE">
        <w:rPr>
          <w:color w:val="auto"/>
        </w:rPr>
        <w:t>sposób wykorzystania zasobów innego podmiotu, przez wykonawcę, przy</w:t>
      </w:r>
      <w:r>
        <w:rPr>
          <w:color w:val="auto"/>
        </w:rPr>
        <w:br/>
        <w:t xml:space="preserve">           </w:t>
      </w:r>
      <w:r w:rsidRPr="009954EE">
        <w:rPr>
          <w:color w:val="auto"/>
        </w:rPr>
        <w:t>wykonywaniu zamówienia publicznego;</w:t>
      </w:r>
    </w:p>
    <w:p w:rsidR="00564AE4" w:rsidRDefault="00564AE4" w:rsidP="00613CC4">
      <w:pPr>
        <w:pStyle w:val="Default"/>
        <w:numPr>
          <w:ilvl w:val="3"/>
          <w:numId w:val="25"/>
        </w:numPr>
        <w:tabs>
          <w:tab w:val="left" w:pos="1560"/>
        </w:tabs>
        <w:ind w:left="851" w:hanging="142"/>
        <w:jc w:val="both"/>
        <w:rPr>
          <w:color w:val="auto"/>
        </w:rPr>
      </w:pPr>
      <w:r w:rsidRPr="009954EE">
        <w:rPr>
          <w:color w:val="auto"/>
        </w:rPr>
        <w:t>zakres i okres udziału innego podmiotu przy wykonywaniu zamówienia</w:t>
      </w:r>
      <w:r>
        <w:rPr>
          <w:color w:val="auto"/>
        </w:rPr>
        <w:br/>
        <w:t xml:space="preserve">          </w:t>
      </w:r>
      <w:r w:rsidRPr="009954EE">
        <w:rPr>
          <w:color w:val="auto"/>
        </w:rPr>
        <w:t xml:space="preserve"> publicznego;</w:t>
      </w:r>
    </w:p>
    <w:p w:rsidR="00564AE4" w:rsidRPr="00447E4C" w:rsidRDefault="00564AE4" w:rsidP="000B60C2">
      <w:pPr>
        <w:ind w:left="567"/>
        <w:rPr>
          <w:rFonts w:cs="Arial"/>
          <w:b/>
          <w:iCs/>
          <w:strike/>
          <w:u w:val="single"/>
        </w:rPr>
      </w:pPr>
    </w:p>
    <w:p w:rsidR="00564AE4" w:rsidRPr="006C7C11" w:rsidRDefault="00564AE4" w:rsidP="004C7EAF">
      <w:pPr>
        <w:numPr>
          <w:ilvl w:val="1"/>
          <w:numId w:val="25"/>
        </w:numPr>
        <w:rPr>
          <w:rFonts w:cs="Arial"/>
          <w:color w:val="000000"/>
        </w:rPr>
      </w:pPr>
      <w:r w:rsidRPr="006C7C11">
        <w:rPr>
          <w:rFonts w:cs="Arial"/>
          <w:b/>
          <w:bCs/>
        </w:rPr>
        <w:t xml:space="preserve">WYKONAWCA BEZ WEZWANIA ZAMAWIAJĄCEGO </w:t>
      </w:r>
      <w:r w:rsidRPr="006C7C11">
        <w:rPr>
          <w:rFonts w:cs="Arial"/>
          <w:color w:val="000000"/>
        </w:rPr>
        <w:t xml:space="preserve">zobowiązany jest, </w:t>
      </w:r>
      <w:r w:rsidRPr="006C7C11">
        <w:rPr>
          <w:rFonts w:cs="Arial"/>
          <w:color w:val="000000"/>
        </w:rPr>
        <w:br/>
      </w:r>
      <w:r w:rsidRPr="006C7C11">
        <w:rPr>
          <w:rFonts w:cs="Arial"/>
          <w:b/>
          <w:bCs/>
          <w:color w:val="000000"/>
        </w:rPr>
        <w:t xml:space="preserve">w terminie 3 dni od zamieszczenia na stronie internetowej informacji </w:t>
      </w:r>
      <w:r w:rsidRPr="006C7C11">
        <w:rPr>
          <w:rFonts w:cs="Arial"/>
          <w:b/>
          <w:bCs/>
          <w:color w:val="000000"/>
        </w:rPr>
        <w:br/>
        <w:t xml:space="preserve">z otwarcia </w:t>
      </w:r>
      <w:r w:rsidRPr="00881866">
        <w:rPr>
          <w:rFonts w:cs="Arial"/>
          <w:b/>
          <w:bCs/>
          <w:color w:val="000000"/>
        </w:rPr>
        <w:t xml:space="preserve">ofert </w:t>
      </w:r>
      <w:r w:rsidR="00881866" w:rsidRPr="00881866">
        <w:rPr>
          <w:rFonts w:cs="Arial"/>
          <w:color w:val="000000"/>
        </w:rPr>
        <w:t>(www.csk.umed.pl)</w:t>
      </w:r>
      <w:r w:rsidRPr="00881866">
        <w:rPr>
          <w:rFonts w:cs="Arial"/>
          <w:color w:val="000000"/>
        </w:rPr>
        <w:t>,</w:t>
      </w:r>
      <w:r w:rsidRPr="006C7C11">
        <w:rPr>
          <w:rFonts w:cs="Arial"/>
          <w:color w:val="000000"/>
        </w:rPr>
        <w:t xml:space="preserve"> przekazać zamawiającemu oświadczenie o przynależności lub braku przynależności do tej </w:t>
      </w:r>
      <w:r w:rsidRPr="006C7C11">
        <w:rPr>
          <w:rFonts w:cs="Arial"/>
          <w:b/>
          <w:bCs/>
          <w:color w:val="000000"/>
        </w:rPr>
        <w:t>samej grupy kapitałowej</w:t>
      </w:r>
      <w:r w:rsidRPr="006C7C11">
        <w:rPr>
          <w:rFonts w:cs="Arial"/>
          <w:color w:val="000000"/>
        </w:rPr>
        <w:t xml:space="preserve">, o której mowa w art. 24 ust. 1 pkt 23 ustawy </w:t>
      </w:r>
      <w:proofErr w:type="spellStart"/>
      <w:r w:rsidRPr="006C7C11">
        <w:rPr>
          <w:rFonts w:cs="Arial"/>
          <w:color w:val="000000"/>
        </w:rPr>
        <w:t>Pzp</w:t>
      </w:r>
      <w:proofErr w:type="spellEnd"/>
      <w:r w:rsidRPr="006C7C11">
        <w:rPr>
          <w:rFonts w:cs="Arial"/>
          <w:color w:val="000000"/>
        </w:rPr>
        <w:t xml:space="preserve">, wg wzoru stanowiącego </w:t>
      </w:r>
      <w:r w:rsidRPr="006C7C11">
        <w:rPr>
          <w:rFonts w:cs="Arial"/>
          <w:b/>
          <w:bCs/>
          <w:color w:val="000000"/>
        </w:rPr>
        <w:t xml:space="preserve">Załącznik nr </w:t>
      </w:r>
      <w:r w:rsidR="00881866">
        <w:rPr>
          <w:rFonts w:cs="Arial"/>
          <w:b/>
          <w:bCs/>
          <w:color w:val="000000"/>
        </w:rPr>
        <w:t>4</w:t>
      </w:r>
      <w:r w:rsidRPr="006C7C11">
        <w:rPr>
          <w:rFonts w:cs="Arial"/>
          <w:b/>
          <w:bCs/>
          <w:color w:val="000000"/>
        </w:rPr>
        <w:t xml:space="preserve"> do SIWZ</w:t>
      </w:r>
      <w:r w:rsidRPr="006C7C11">
        <w:rPr>
          <w:rFonts w:cs="Arial"/>
          <w:color w:val="000000"/>
        </w:rPr>
        <w:t xml:space="preserve"> </w:t>
      </w:r>
      <w:r w:rsidR="004C7EAF" w:rsidRPr="004C7EAF">
        <w:rPr>
          <w:rFonts w:cs="Arial"/>
          <w:color w:val="000000"/>
        </w:rPr>
        <w:t>w postaci elektronicznej opatrzonej kwalifi</w:t>
      </w:r>
      <w:r w:rsidR="004C7EAF">
        <w:rPr>
          <w:rFonts w:cs="Arial"/>
          <w:color w:val="000000"/>
        </w:rPr>
        <w:t>kowanym podpisem elektronicznym.</w:t>
      </w:r>
    </w:p>
    <w:p w:rsidR="00564AE4" w:rsidRPr="001B7D9A" w:rsidRDefault="00564AE4" w:rsidP="000B60C2">
      <w:pPr>
        <w:autoSpaceDE w:val="0"/>
        <w:autoSpaceDN w:val="0"/>
        <w:adjustRightInd w:val="0"/>
        <w:ind w:left="360"/>
        <w:rPr>
          <w:rFonts w:cs="Arial"/>
          <w:color w:val="000000"/>
        </w:rPr>
      </w:pPr>
      <w:r w:rsidRPr="006C7C11">
        <w:rPr>
          <w:rFonts w:cs="Arial"/>
          <w:color w:val="000000"/>
        </w:rPr>
        <w:t xml:space="preserve">   Wraz ze złożeniem oświadczenia, Wykonawca może przedstawić dowody, że </w:t>
      </w:r>
      <w:r w:rsidRPr="006C7C11">
        <w:rPr>
          <w:rFonts w:cs="Arial"/>
          <w:color w:val="000000"/>
        </w:rPr>
        <w:br/>
        <w:t xml:space="preserve">   powiązania z innym wykonawcą nie prowadzą do zakłócenia konkurencji </w:t>
      </w:r>
      <w:r w:rsidRPr="006C7C11">
        <w:rPr>
          <w:rFonts w:cs="Arial"/>
          <w:color w:val="000000"/>
        </w:rPr>
        <w:br/>
        <w:t xml:space="preserve">   w postępowaniu o udzielenie zamówienia.</w:t>
      </w:r>
      <w:r w:rsidRPr="001B7D9A">
        <w:rPr>
          <w:rFonts w:cs="Arial"/>
          <w:color w:val="000000"/>
        </w:rPr>
        <w:t xml:space="preserve"> </w:t>
      </w:r>
    </w:p>
    <w:p w:rsidR="00564AE4" w:rsidRDefault="00564AE4" w:rsidP="000B60C2">
      <w:pPr>
        <w:rPr>
          <w:rFonts w:cs="Arial"/>
          <w:color w:val="000000"/>
        </w:rPr>
      </w:pPr>
      <w:r>
        <w:rPr>
          <w:rFonts w:cs="Arial"/>
          <w:color w:val="000000"/>
        </w:rPr>
        <w:t xml:space="preserve">        </w:t>
      </w:r>
      <w:r w:rsidRPr="001B7D9A">
        <w:rPr>
          <w:rFonts w:cs="Arial"/>
          <w:color w:val="000000"/>
        </w:rPr>
        <w:t>W przypadku wspólnego ubiegania się o zamówienie przez Wykonawców</w:t>
      </w:r>
      <w:r>
        <w:rPr>
          <w:rFonts w:cs="Arial"/>
          <w:color w:val="000000"/>
        </w:rPr>
        <w:br/>
        <w:t xml:space="preserve">       </w:t>
      </w:r>
      <w:r w:rsidRPr="001B7D9A">
        <w:rPr>
          <w:rFonts w:cs="Arial"/>
          <w:color w:val="000000"/>
        </w:rPr>
        <w:t xml:space="preserve"> oświadczenie o przynależności lub braku przynależności do tej samej grupy</w:t>
      </w:r>
      <w:r>
        <w:rPr>
          <w:rFonts w:cs="Arial"/>
          <w:color w:val="000000"/>
        </w:rPr>
        <w:br/>
        <w:t xml:space="preserve">       </w:t>
      </w:r>
      <w:r w:rsidRPr="001B7D9A">
        <w:rPr>
          <w:rFonts w:cs="Arial"/>
          <w:color w:val="000000"/>
        </w:rPr>
        <w:t xml:space="preserve"> kapitałowej, składa każdy z Wykonawców.</w:t>
      </w:r>
    </w:p>
    <w:p w:rsidR="00564AE4" w:rsidRPr="001B7D9A" w:rsidRDefault="00564AE4" w:rsidP="000B60C2">
      <w:pPr>
        <w:rPr>
          <w:rFonts w:cs="Arial"/>
          <w:bCs/>
        </w:rPr>
      </w:pPr>
    </w:p>
    <w:p w:rsidR="00564AE4" w:rsidRDefault="00564AE4" w:rsidP="00613CC4">
      <w:pPr>
        <w:numPr>
          <w:ilvl w:val="1"/>
          <w:numId w:val="25"/>
        </w:numPr>
        <w:ind w:left="567" w:hanging="567"/>
        <w:rPr>
          <w:rFonts w:cs="Arial"/>
          <w:b/>
          <w:u w:val="single"/>
        </w:rPr>
      </w:pPr>
      <w:r w:rsidRPr="00B52B66">
        <w:rPr>
          <w:rFonts w:cs="Arial"/>
          <w:b/>
          <w:u w:val="single"/>
        </w:rPr>
        <w:t xml:space="preserve">NA WEZWANIE ZAMAWIAJĄCEGO </w:t>
      </w:r>
      <w:r w:rsidRPr="0058529E">
        <w:rPr>
          <w:rFonts w:cs="Arial"/>
          <w:b/>
          <w:u w:val="single"/>
        </w:rPr>
        <w:t>Wykonawca</w:t>
      </w:r>
      <w:r>
        <w:rPr>
          <w:rFonts w:cs="Arial"/>
          <w:b/>
          <w:u w:val="single"/>
        </w:rPr>
        <w:t>,</w:t>
      </w:r>
      <w:r w:rsidRPr="001B7D9A">
        <w:rPr>
          <w:rFonts w:cs="Arial"/>
          <w:bCs/>
        </w:rPr>
        <w:t xml:space="preserve"> </w:t>
      </w:r>
      <w:r w:rsidRPr="006F6ED1">
        <w:rPr>
          <w:rFonts w:cs="Arial"/>
          <w:bCs/>
        </w:rPr>
        <w:t xml:space="preserve">którego oferta została oceniona najwyżej, </w:t>
      </w:r>
      <w:r>
        <w:rPr>
          <w:rFonts w:cs="Arial"/>
          <w:bCs/>
        </w:rPr>
        <w:t xml:space="preserve">zobowiązany jest </w:t>
      </w:r>
      <w:r w:rsidRPr="006F6ED1">
        <w:rPr>
          <w:rFonts w:cs="Arial"/>
          <w:bCs/>
        </w:rPr>
        <w:t xml:space="preserve">do złożenia w wyznaczonym, </w:t>
      </w:r>
      <w:r w:rsidRPr="0058529E">
        <w:rPr>
          <w:rFonts w:cs="Arial"/>
          <w:bCs/>
          <w:u w:val="single"/>
        </w:rPr>
        <w:t xml:space="preserve">nie krótszym niż </w:t>
      </w:r>
      <w:r w:rsidR="0036540B">
        <w:rPr>
          <w:rFonts w:cs="Arial"/>
          <w:bCs/>
          <w:u w:val="single"/>
        </w:rPr>
        <w:t>10</w:t>
      </w:r>
      <w:r w:rsidRPr="0058529E">
        <w:rPr>
          <w:rFonts w:cs="Arial"/>
          <w:bCs/>
          <w:u w:val="single"/>
        </w:rPr>
        <w:t xml:space="preserve"> dni</w:t>
      </w:r>
      <w:r w:rsidRPr="006F6ED1">
        <w:rPr>
          <w:rFonts w:cs="Arial"/>
          <w:bCs/>
        </w:rPr>
        <w:t xml:space="preserve"> terminie</w:t>
      </w:r>
      <w:r>
        <w:rPr>
          <w:rFonts w:cs="Arial"/>
          <w:bCs/>
        </w:rPr>
        <w:t>,</w:t>
      </w:r>
      <w:r w:rsidRPr="006F6ED1">
        <w:rPr>
          <w:rFonts w:cs="Arial"/>
          <w:bCs/>
        </w:rPr>
        <w:t xml:space="preserve"> aktualnych na dzień złożenia oświadczeń lub dokumentów, potwierdzających okoliczności, o których mowa w art. 25 ust. 1 ustawy </w:t>
      </w:r>
      <w:proofErr w:type="spellStart"/>
      <w:r w:rsidRPr="006F6ED1">
        <w:rPr>
          <w:rFonts w:cs="Arial"/>
          <w:bCs/>
        </w:rPr>
        <w:t>Pzp</w:t>
      </w:r>
      <w:proofErr w:type="spellEnd"/>
      <w:r>
        <w:rPr>
          <w:rFonts w:cs="Arial"/>
          <w:bCs/>
        </w:rPr>
        <w:t>, tj.:</w:t>
      </w:r>
      <w:r w:rsidRPr="0058529E">
        <w:rPr>
          <w:rFonts w:cs="Arial"/>
          <w:b/>
          <w:u w:val="single"/>
        </w:rPr>
        <w:t xml:space="preserve"> </w:t>
      </w:r>
    </w:p>
    <w:p w:rsidR="00564AE4" w:rsidRPr="008F7EEF" w:rsidRDefault="00564AE4" w:rsidP="008F7EEF">
      <w:pPr>
        <w:ind w:left="567"/>
        <w:rPr>
          <w:rFonts w:cs="Arial"/>
          <w:b/>
          <w:sz w:val="10"/>
          <w:szCs w:val="10"/>
          <w:u w:val="single"/>
        </w:rPr>
      </w:pPr>
    </w:p>
    <w:p w:rsidR="00D268BC" w:rsidRDefault="00564AE4" w:rsidP="00613CC4">
      <w:pPr>
        <w:pStyle w:val="Nagwek1"/>
        <w:keepNext w:val="0"/>
        <w:numPr>
          <w:ilvl w:val="2"/>
          <w:numId w:val="25"/>
        </w:numPr>
        <w:spacing w:before="0" w:after="0"/>
        <w:ind w:left="709" w:hanging="709"/>
        <w:rPr>
          <w:rFonts w:cs="Arial"/>
          <w:color w:val="auto"/>
          <w:sz w:val="24"/>
          <w:szCs w:val="24"/>
          <w:u w:val="none"/>
        </w:rPr>
      </w:pPr>
      <w:r w:rsidRPr="00D268BC">
        <w:rPr>
          <w:rFonts w:cs="Arial"/>
          <w:b w:val="0"/>
          <w:color w:val="auto"/>
          <w:sz w:val="24"/>
          <w:szCs w:val="24"/>
          <w:u w:val="none"/>
        </w:rPr>
        <w:t xml:space="preserve">W celu potwierdzenia braku podstaw wykluczenia Wykonawcy z udziału w postępowaniu Zamawiający żąda </w:t>
      </w:r>
      <w:r w:rsidR="00D268BC" w:rsidRPr="00D268BC">
        <w:rPr>
          <w:rFonts w:cs="Arial"/>
          <w:b w:val="0"/>
          <w:color w:val="auto"/>
          <w:sz w:val="24"/>
          <w:szCs w:val="24"/>
          <w:u w:val="none"/>
        </w:rPr>
        <w:t xml:space="preserve">przedstawienia </w:t>
      </w:r>
      <w:r w:rsidR="002123E4" w:rsidRPr="00D268BC">
        <w:rPr>
          <w:rFonts w:cs="Arial"/>
          <w:color w:val="auto"/>
          <w:sz w:val="24"/>
          <w:szCs w:val="24"/>
          <w:u w:val="none"/>
        </w:rPr>
        <w:t>następujących dokumentów:</w:t>
      </w:r>
    </w:p>
    <w:p w:rsidR="00D268BC" w:rsidRDefault="002123E4" w:rsidP="00613CC4">
      <w:pPr>
        <w:pStyle w:val="Nagwek1"/>
        <w:keepNext w:val="0"/>
        <w:numPr>
          <w:ilvl w:val="3"/>
          <w:numId w:val="25"/>
        </w:numPr>
        <w:spacing w:before="0" w:after="0"/>
        <w:ind w:left="1843"/>
        <w:rPr>
          <w:rFonts w:cs="Arial"/>
          <w:b w:val="0"/>
          <w:color w:val="auto"/>
          <w:sz w:val="24"/>
          <w:szCs w:val="24"/>
          <w:u w:val="none"/>
        </w:rPr>
      </w:pPr>
      <w:r w:rsidRPr="00D268BC">
        <w:rPr>
          <w:rFonts w:cs="Arial"/>
          <w:b w:val="0"/>
          <w:color w:val="auto"/>
          <w:sz w:val="24"/>
          <w:szCs w:val="24"/>
          <w:u w:val="none"/>
        </w:rPr>
        <w:t xml:space="preserve">informacji z Krajowego Rejestru Karnego w zakresie określonym w art. 24 ust. 1 pkt 13, </w:t>
      </w:r>
      <w:hyperlink r:id="rId10" w:anchor="/dokument/17074707?cm=DOCUMENT#art%2824%29ust%281%29pkt%2814%29" w:history="1">
        <w:r w:rsidRPr="00D268BC">
          <w:rPr>
            <w:rFonts w:cs="Arial"/>
            <w:b w:val="0"/>
            <w:color w:val="auto"/>
            <w:sz w:val="24"/>
            <w:szCs w:val="24"/>
            <w:u w:val="none"/>
          </w:rPr>
          <w:t>14</w:t>
        </w:r>
      </w:hyperlink>
      <w:r w:rsidRPr="00D268BC">
        <w:rPr>
          <w:rFonts w:cs="Arial"/>
          <w:b w:val="0"/>
          <w:color w:val="auto"/>
          <w:sz w:val="24"/>
          <w:szCs w:val="24"/>
          <w:u w:val="none"/>
        </w:rPr>
        <w:t xml:space="preserve"> i </w:t>
      </w:r>
      <w:hyperlink r:id="rId11" w:anchor="/dokument/17074707?cm=DOCUMENT#art%2824%29ust%281%29pkt%2821%29" w:history="1">
        <w:r w:rsidRPr="00D268BC">
          <w:rPr>
            <w:rFonts w:cs="Arial"/>
            <w:b w:val="0"/>
            <w:color w:val="auto"/>
            <w:sz w:val="24"/>
            <w:szCs w:val="24"/>
            <w:u w:val="none"/>
          </w:rPr>
          <w:t>21</w:t>
        </w:r>
      </w:hyperlink>
      <w:r w:rsidRPr="00D268BC">
        <w:rPr>
          <w:rFonts w:cs="Arial"/>
          <w:b w:val="0"/>
          <w:color w:val="auto"/>
          <w:sz w:val="24"/>
          <w:szCs w:val="24"/>
          <w:u w:val="none"/>
        </w:rPr>
        <w:t xml:space="preserve"> ustawy </w:t>
      </w:r>
      <w:proofErr w:type="spellStart"/>
      <w:r w:rsidR="00823433">
        <w:rPr>
          <w:rFonts w:cs="Arial"/>
          <w:b w:val="0"/>
          <w:color w:val="auto"/>
          <w:sz w:val="24"/>
          <w:szCs w:val="24"/>
          <w:u w:val="none"/>
          <w:lang w:val="pl-PL"/>
        </w:rPr>
        <w:t>Pzp</w:t>
      </w:r>
      <w:proofErr w:type="spellEnd"/>
    </w:p>
    <w:p w:rsidR="00C90DB0" w:rsidRPr="00416698" w:rsidRDefault="00C90DB0" w:rsidP="00613CC4">
      <w:pPr>
        <w:pStyle w:val="Nagwek1"/>
        <w:keepNext w:val="0"/>
        <w:numPr>
          <w:ilvl w:val="3"/>
          <w:numId w:val="25"/>
        </w:numPr>
        <w:spacing w:before="0" w:after="0"/>
        <w:ind w:left="1843"/>
        <w:rPr>
          <w:rFonts w:cs="Arial"/>
          <w:b w:val="0"/>
          <w:color w:val="auto"/>
          <w:sz w:val="24"/>
          <w:szCs w:val="24"/>
          <w:u w:val="none"/>
        </w:rPr>
      </w:pPr>
      <w:r w:rsidRPr="00416698">
        <w:rPr>
          <w:rFonts w:cs="TimesNewRoman"/>
          <w:b w:val="0"/>
          <w:color w:val="auto"/>
          <w:sz w:val="24"/>
          <w:szCs w:val="24"/>
          <w:u w:val="none"/>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416698">
        <w:rPr>
          <w:rFonts w:cs="TimesNewRoman"/>
          <w:b w:val="0"/>
          <w:color w:val="auto"/>
          <w:sz w:val="24"/>
          <w:szCs w:val="24"/>
          <w:u w:val="none"/>
        </w:rPr>
        <w:lastRenderedPageBreak/>
        <w:t>z ewentualnymi odsetkami lub grzywnami lub zawarcie wiążącego porozumienia w sprawie spłat tych należności;</w:t>
      </w:r>
    </w:p>
    <w:p w:rsidR="00D268BC" w:rsidRPr="00422A1B" w:rsidRDefault="002123E4" w:rsidP="00613CC4">
      <w:pPr>
        <w:pStyle w:val="Nagwek1"/>
        <w:keepNext w:val="0"/>
        <w:numPr>
          <w:ilvl w:val="3"/>
          <w:numId w:val="25"/>
        </w:numPr>
        <w:spacing w:before="0" w:after="0"/>
        <w:ind w:left="1843"/>
        <w:rPr>
          <w:rFonts w:cs="Arial"/>
          <w:b w:val="0"/>
          <w:color w:val="auto"/>
          <w:sz w:val="24"/>
          <w:szCs w:val="24"/>
          <w:u w:val="none"/>
        </w:rPr>
      </w:pPr>
      <w:r w:rsidRPr="00422A1B">
        <w:rPr>
          <w:rFonts w:cs="Arial"/>
          <w:b w:val="0"/>
          <w:color w:val="auto"/>
          <w:sz w:val="24"/>
          <w:szCs w:val="24"/>
          <w:u w:val="none"/>
        </w:rPr>
        <w:t>oświadczenia wykonawcy o braku orzeczenia wobec niego tytułem środka zapobiegawczego zakazu ubiegania się o zamówienia publiczne;</w:t>
      </w:r>
    </w:p>
    <w:p w:rsidR="00BA0AA2" w:rsidRDefault="00BA0AA2" w:rsidP="00613CC4">
      <w:pPr>
        <w:pStyle w:val="Akapitzlist"/>
        <w:numPr>
          <w:ilvl w:val="2"/>
          <w:numId w:val="25"/>
        </w:numPr>
        <w:spacing w:line="276" w:lineRule="auto"/>
        <w:ind w:left="709"/>
        <w:contextualSpacing/>
        <w:rPr>
          <w:rFonts w:cs="Arial"/>
        </w:rPr>
      </w:pPr>
      <w:r w:rsidRPr="006C7C11">
        <w:rPr>
          <w:rFonts w:cs="Arial"/>
        </w:rPr>
        <w:t xml:space="preserve">W przypadku polegania przez Wykonawcę na zdolnościach lub sytuacji innych podmiotów na zasadach określonych w art. 22a ustawy </w:t>
      </w:r>
      <w:proofErr w:type="spellStart"/>
      <w:r w:rsidRPr="006C7C11">
        <w:rPr>
          <w:rFonts w:cs="Arial"/>
        </w:rPr>
        <w:t>Pzp</w:t>
      </w:r>
      <w:proofErr w:type="spellEnd"/>
      <w:r w:rsidRPr="006C7C11">
        <w:rPr>
          <w:rFonts w:cs="Arial"/>
        </w:rPr>
        <w:t xml:space="preserve">, Zamawiający żąda od Wykonawcy przedstawienia </w:t>
      </w:r>
      <w:r w:rsidR="00A068E7" w:rsidRPr="006C7C11">
        <w:rPr>
          <w:rFonts w:cs="Arial"/>
        </w:rPr>
        <w:t>dokumentów określonych w pkt 7.</w:t>
      </w:r>
      <w:r w:rsidR="00A068E7" w:rsidRPr="006C7C11">
        <w:rPr>
          <w:rFonts w:cs="Arial"/>
          <w:lang w:val="pl-PL"/>
        </w:rPr>
        <w:t>3</w:t>
      </w:r>
      <w:r w:rsidRPr="006C7C11">
        <w:rPr>
          <w:rFonts w:cs="Arial"/>
        </w:rPr>
        <w:t>.</w:t>
      </w:r>
      <w:r w:rsidR="007810B3">
        <w:rPr>
          <w:rFonts w:cs="Arial"/>
          <w:lang w:val="pl-PL"/>
        </w:rPr>
        <w:t>1</w:t>
      </w:r>
      <w:r w:rsidRPr="006C7C11">
        <w:rPr>
          <w:rFonts w:cs="Arial"/>
        </w:rPr>
        <w:t>, dotyczących tych podmiotów.</w:t>
      </w:r>
    </w:p>
    <w:p w:rsidR="004C7EAF" w:rsidRPr="00202FB0" w:rsidRDefault="004C7EAF" w:rsidP="004C7EAF">
      <w:pPr>
        <w:pStyle w:val="Akapitzlist"/>
        <w:numPr>
          <w:ilvl w:val="2"/>
          <w:numId w:val="25"/>
        </w:numPr>
        <w:spacing w:line="276" w:lineRule="auto"/>
        <w:ind w:left="709"/>
        <w:contextualSpacing/>
        <w:rPr>
          <w:rFonts w:cs="Arial"/>
          <w:szCs w:val="24"/>
        </w:rPr>
      </w:pPr>
      <w:r w:rsidRPr="00202FB0">
        <w:rPr>
          <w:rFonts w:cs="Arial"/>
          <w:color w:val="000000"/>
          <w:szCs w:val="24"/>
        </w:rPr>
        <w:t xml:space="preserve">Dokumenty i oświadczenia, o których mowa </w:t>
      </w:r>
      <w:r w:rsidRPr="00202FB0">
        <w:rPr>
          <w:rFonts w:cs="Arial"/>
          <w:color w:val="000000"/>
          <w:szCs w:val="24"/>
          <w:u w:val="single"/>
        </w:rPr>
        <w:t>winny spełniać wymagania</w:t>
      </w:r>
      <w:r w:rsidRPr="00202FB0">
        <w:rPr>
          <w:rFonts w:cs="Arial"/>
          <w:color w:val="000000"/>
          <w:szCs w:val="24"/>
        </w:rPr>
        <w:t xml:space="preserve"> określone w § 14 ust. 2, 3, 4 rozporządzenia Ministra Rozwoju z dnia 26 lipca 2016 r. w sprawie rodzajów dokumentów, jakich może żądać zamawiający od wykonawcy w postępowaniu o udzielenie zamówienia (Dz. U. poz. 1126, z </w:t>
      </w:r>
      <w:proofErr w:type="spellStart"/>
      <w:r w:rsidRPr="00202FB0">
        <w:rPr>
          <w:rFonts w:cs="Arial"/>
          <w:color w:val="000000"/>
          <w:szCs w:val="24"/>
        </w:rPr>
        <w:t>późn</w:t>
      </w:r>
      <w:proofErr w:type="spellEnd"/>
      <w:r w:rsidRPr="00202FB0">
        <w:rPr>
          <w:rFonts w:cs="Arial"/>
          <w:color w:val="000000"/>
          <w:szCs w:val="24"/>
        </w:rPr>
        <w:t>. zm.).</w:t>
      </w:r>
    </w:p>
    <w:p w:rsidR="00D268BC" w:rsidRPr="00902C6B" w:rsidRDefault="00D268BC" w:rsidP="00613CC4">
      <w:pPr>
        <w:pStyle w:val="Akapitzlist"/>
        <w:numPr>
          <w:ilvl w:val="2"/>
          <w:numId w:val="25"/>
        </w:numPr>
        <w:spacing w:line="276" w:lineRule="auto"/>
        <w:ind w:left="709"/>
        <w:contextualSpacing/>
        <w:rPr>
          <w:rFonts w:cs="Arial"/>
        </w:rPr>
      </w:pPr>
      <w:r w:rsidRPr="00902C6B">
        <w:rPr>
          <w:rFonts w:cs="Arial"/>
        </w:rPr>
        <w:t>Jeżeli wykonawca ma siedzibę lub miejsce zamieszkania poza terytorium Rzeczypospolitej Polskiej, zamiast dokumentów, o których mowa w:</w:t>
      </w:r>
    </w:p>
    <w:p w:rsidR="00BA0AA2" w:rsidRPr="00902C6B" w:rsidRDefault="00BA0AA2" w:rsidP="00902C6B">
      <w:pPr>
        <w:pStyle w:val="Akapitzlist"/>
        <w:spacing w:line="276" w:lineRule="auto"/>
        <w:ind w:left="709"/>
        <w:contextualSpacing/>
        <w:rPr>
          <w:rFonts w:cs="Arial"/>
        </w:rPr>
      </w:pPr>
      <w:r w:rsidRPr="00902C6B">
        <w:rPr>
          <w:rFonts w:cs="Arial"/>
        </w:rPr>
        <w:t>- 7.</w:t>
      </w:r>
      <w:r w:rsidR="00037A39">
        <w:rPr>
          <w:rFonts w:cs="Arial"/>
        </w:rPr>
        <w:t>3</w:t>
      </w:r>
      <w:r w:rsidRPr="00902C6B">
        <w:rPr>
          <w:rFonts w:cs="Arial"/>
        </w:rPr>
        <w:t>.</w:t>
      </w:r>
      <w:r w:rsidR="007810B3">
        <w:rPr>
          <w:rFonts w:cs="Arial"/>
          <w:lang w:val="pl-PL"/>
        </w:rPr>
        <w:t>1</w:t>
      </w:r>
      <w:r w:rsidRPr="00902C6B">
        <w:rPr>
          <w:rFonts w:cs="Arial"/>
        </w:rPr>
        <w:t xml:space="preserve">.1 - </w:t>
      </w:r>
      <w:r w:rsidR="00D268BC" w:rsidRPr="00D268BC">
        <w:rPr>
          <w:rFonts w:cs="Aria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hyperlink r:id="rId12" w:anchor="/dokument/17074707?cm=DOCUMENT#art%2824%29ust%281%29pkt%2814%29" w:history="1">
        <w:r w:rsidR="00D268BC" w:rsidRPr="00D268BC">
          <w:rPr>
            <w:rFonts w:cs="Arial"/>
          </w:rPr>
          <w:t>14</w:t>
        </w:r>
      </w:hyperlink>
      <w:r w:rsidR="00D268BC" w:rsidRPr="00D268BC">
        <w:rPr>
          <w:rFonts w:cs="Arial"/>
        </w:rPr>
        <w:t xml:space="preserve"> i 21;</w:t>
      </w:r>
      <w:r w:rsidRPr="00902C6B">
        <w:rPr>
          <w:rFonts w:cs="Arial"/>
        </w:rPr>
        <w:t xml:space="preserve"> Dokument</w:t>
      </w:r>
      <w:r w:rsidR="00902C6B" w:rsidRPr="00902C6B">
        <w:rPr>
          <w:rFonts w:cs="Arial"/>
        </w:rPr>
        <w:t xml:space="preserve"> </w:t>
      </w:r>
      <w:r w:rsidRPr="00902C6B">
        <w:rPr>
          <w:rFonts w:cs="Arial"/>
        </w:rPr>
        <w:t>powin</w:t>
      </w:r>
      <w:r w:rsidR="00037A39">
        <w:rPr>
          <w:rFonts w:cs="Arial"/>
        </w:rPr>
        <w:t>ien</w:t>
      </w:r>
      <w:r w:rsidRPr="00902C6B">
        <w:rPr>
          <w:rFonts w:cs="Arial"/>
        </w:rPr>
        <w:t xml:space="preserve"> być wystawion</w:t>
      </w:r>
      <w:r w:rsidR="00037A39">
        <w:rPr>
          <w:rFonts w:cs="Arial"/>
        </w:rPr>
        <w:t>y</w:t>
      </w:r>
      <w:r w:rsidRPr="00902C6B">
        <w:rPr>
          <w:rFonts w:cs="Arial"/>
        </w:rPr>
        <w:t xml:space="preserve"> nie wcześniej niż 6 miesięcy przed upływem terminu składania of</w:t>
      </w:r>
      <w:r w:rsidR="00902C6B" w:rsidRPr="00902C6B">
        <w:rPr>
          <w:rFonts w:cs="Arial"/>
        </w:rPr>
        <w:t>ert</w:t>
      </w:r>
      <w:r w:rsidRPr="00902C6B">
        <w:rPr>
          <w:rFonts w:cs="Arial"/>
        </w:rPr>
        <w:t>.</w:t>
      </w:r>
    </w:p>
    <w:p w:rsidR="00902C6B" w:rsidRPr="00902C6B" w:rsidRDefault="00D268BC" w:rsidP="00902C6B">
      <w:pPr>
        <w:rPr>
          <w:rFonts w:cs="Arial"/>
        </w:rPr>
      </w:pPr>
      <w:r w:rsidRPr="00D268BC">
        <w:rPr>
          <w:rFonts w:cs="Arial"/>
        </w:rPr>
        <w:t xml:space="preserve">Jeżeli w kraju, w którym wykonawca ma siedzibę lub miejsce zamieszkania lub miejsce zamieszkania ma osoba, której dokument dotyczy, nie wydaje się dokumentów, o których mowa </w:t>
      </w:r>
      <w:r w:rsidR="00902C6B" w:rsidRPr="00902C6B">
        <w:rPr>
          <w:rFonts w:cs="Arial"/>
        </w:rPr>
        <w:t>powyżej</w:t>
      </w:r>
      <w:r w:rsidRPr="00D268BC">
        <w:rPr>
          <w:rFonts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268BC" w:rsidRPr="00D268BC" w:rsidRDefault="00D268BC" w:rsidP="00D268BC">
      <w:pPr>
        <w:rPr>
          <w:rFonts w:cs="Arial"/>
        </w:rPr>
      </w:pPr>
      <w:r w:rsidRPr="00D268BC">
        <w:rPr>
          <w:rFonts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64AE4" w:rsidRPr="00782E8D" w:rsidRDefault="00564AE4" w:rsidP="00902C6B">
      <w:pPr>
        <w:widowControl w:val="0"/>
        <w:rPr>
          <w:rFonts w:cs="Arial"/>
          <w:b/>
          <w:bCs/>
          <w:sz w:val="16"/>
          <w:szCs w:val="16"/>
        </w:rPr>
      </w:pPr>
    </w:p>
    <w:p w:rsidR="00564AE4" w:rsidRDefault="00564AE4" w:rsidP="00613CC4">
      <w:pPr>
        <w:numPr>
          <w:ilvl w:val="1"/>
          <w:numId w:val="25"/>
        </w:numPr>
        <w:ind w:left="567" w:hanging="567"/>
        <w:rPr>
          <w:rFonts w:cs="Arial"/>
          <w:b/>
          <w:bCs/>
        </w:rPr>
      </w:pPr>
      <w:r w:rsidRPr="006F6ED1">
        <w:rPr>
          <w:rFonts w:cs="Arial"/>
          <w:bCs/>
        </w:rPr>
        <w:t xml:space="preserve">Wykonawca, który podlega wykluczeniu na podstawie art. 24 ust. 1 pkt 13 i 14 oraz pkt </w:t>
      </w:r>
      <w:r w:rsidRPr="006F6ED1">
        <w:rPr>
          <w:rFonts w:cs="Arial"/>
        </w:rPr>
        <w:t>16</w:t>
      </w:r>
      <w:r w:rsidRPr="006F6ED1">
        <w:rPr>
          <w:rFonts w:cs="Arial"/>
          <w:bCs/>
        </w:rPr>
        <w:t xml:space="preserve">–20 ustawy </w:t>
      </w:r>
      <w:proofErr w:type="spellStart"/>
      <w:r w:rsidRPr="006F6ED1">
        <w:rPr>
          <w:rFonts w:cs="Arial"/>
          <w:bCs/>
        </w:rPr>
        <w:t>Pzp</w:t>
      </w:r>
      <w:proofErr w:type="spellEnd"/>
      <w:r w:rsidRPr="006F6ED1">
        <w:rPr>
          <w:rFonts w:cs="Arial"/>
          <w:bCs/>
        </w:rPr>
        <w:t xml:space="preserve"> może przedstawić dowody na to, że podjęte przez niego środki są wystarczające do wykazania jego rzetelności,</w:t>
      </w:r>
      <w:r>
        <w:rPr>
          <w:rFonts w:cs="Arial"/>
          <w:bCs/>
        </w:rPr>
        <w:t xml:space="preserve"> </w:t>
      </w:r>
      <w:r w:rsidRPr="006F6ED1">
        <w:rPr>
          <w:rFonts w:cs="Arial"/>
          <w:bCs/>
        </w:rPr>
        <w:t xml:space="preserve">w szczególności udowodnić naprawienie szkody wyrządzonej przestępstwem lub przestępstwem skarbowym, zadośćuczynienie pieniężne za </w:t>
      </w:r>
      <w:r w:rsidRPr="006F6ED1">
        <w:rPr>
          <w:rFonts w:cs="Arial"/>
        </w:rPr>
        <w:t>doznaną</w:t>
      </w:r>
      <w:r w:rsidRPr="006F6ED1">
        <w:rPr>
          <w:rFonts w:cs="Arial"/>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Pr>
          <w:rFonts w:cs="Arial"/>
          <w:bCs/>
        </w:rPr>
        <w:br/>
      </w:r>
      <w:r w:rsidRPr="006F6ED1">
        <w:rPr>
          <w:rFonts w:cs="Arial"/>
          <w:bCs/>
        </w:rPr>
        <w:t>o udzielenie zamówienia oraz nie upłynął określony w tym wyroku okres obowiązywania tego zakazu</w:t>
      </w:r>
      <w:r w:rsidRPr="006F6ED1">
        <w:rPr>
          <w:rFonts w:cs="Arial"/>
          <w:b/>
          <w:bCs/>
        </w:rPr>
        <w:t>.</w:t>
      </w:r>
    </w:p>
    <w:p w:rsidR="00564AE4" w:rsidRPr="00E53224" w:rsidRDefault="00564AE4" w:rsidP="00613CC4">
      <w:pPr>
        <w:numPr>
          <w:ilvl w:val="1"/>
          <w:numId w:val="25"/>
        </w:numPr>
        <w:ind w:left="567" w:hanging="567"/>
        <w:rPr>
          <w:rFonts w:cs="Arial"/>
          <w:b/>
          <w:bCs/>
        </w:rPr>
      </w:pPr>
      <w:r w:rsidRPr="001067A3">
        <w:rPr>
          <w:rFonts w:cs="Arial"/>
          <w:b/>
        </w:rPr>
        <w:lastRenderedPageBreak/>
        <w:t xml:space="preserve">Zamawiający </w:t>
      </w:r>
      <w:r w:rsidRPr="001067A3">
        <w:rPr>
          <w:rFonts w:cs="Arial"/>
          <w:b/>
          <w:u w:val="single"/>
        </w:rPr>
        <w:t>na każdym etapie postępowania</w:t>
      </w:r>
      <w:r w:rsidRPr="001067A3">
        <w:rPr>
          <w:rFonts w:cs="Arial"/>
          <w:b/>
        </w:rPr>
        <w:t xml:space="preserve"> może wezwać wykonawców</w:t>
      </w:r>
      <w:r w:rsidRPr="001067A3">
        <w:rPr>
          <w:rFonts w:cs="Arial"/>
          <w:b/>
        </w:rPr>
        <w:br/>
        <w:t xml:space="preserve">do złożenia wszystkich lub niektórych oświadczeń lub dokumentów potwierdzających, że nie podlega wykluczeniu, spełnia warunku udziału </w:t>
      </w:r>
      <w:r w:rsidRPr="001067A3">
        <w:rPr>
          <w:rFonts w:cs="Arial"/>
          <w:b/>
        </w:rPr>
        <w:br/>
        <w:t>w postępowaniu, a jeżeli zachodzi uzasadniona podstawa do uznania,</w:t>
      </w:r>
      <w:r w:rsidRPr="001067A3">
        <w:rPr>
          <w:rFonts w:cs="Arial"/>
          <w:b/>
        </w:rPr>
        <w:br/>
        <w:t>że złożone uprzednio oświadczenia lub dokumenty nie są już aktualne,</w:t>
      </w:r>
      <w:r w:rsidRPr="001067A3">
        <w:rPr>
          <w:rFonts w:cs="Arial"/>
          <w:b/>
        </w:rPr>
        <w:br/>
        <w:t>do złożenia aktualnych oświadczeń lub dokumentów.</w:t>
      </w:r>
    </w:p>
    <w:p w:rsidR="00564AE4" w:rsidRPr="00E53224" w:rsidRDefault="00564AE4" w:rsidP="00E53224">
      <w:pPr>
        <w:pStyle w:val="Akapitzlist"/>
        <w:rPr>
          <w:rFonts w:cs="Arial"/>
          <w:b/>
          <w:sz w:val="16"/>
          <w:szCs w:val="16"/>
        </w:rPr>
      </w:pPr>
    </w:p>
    <w:p w:rsidR="00564AE4" w:rsidRPr="00E53224" w:rsidRDefault="00564AE4" w:rsidP="00613CC4">
      <w:pPr>
        <w:numPr>
          <w:ilvl w:val="1"/>
          <w:numId w:val="25"/>
        </w:numPr>
        <w:ind w:left="567" w:hanging="567"/>
        <w:rPr>
          <w:rFonts w:cs="Arial"/>
          <w:b/>
          <w:bCs/>
        </w:rPr>
      </w:pPr>
      <w:r w:rsidRPr="001067A3">
        <w:rPr>
          <w:rFonts w:cs="Arial"/>
          <w:b/>
        </w:rPr>
        <w:t xml:space="preserve">Zamawiający może wykluczyć wykonawcę </w:t>
      </w:r>
      <w:r w:rsidRPr="001067A3">
        <w:rPr>
          <w:rFonts w:cs="Arial"/>
          <w:b/>
          <w:u w:val="single"/>
        </w:rPr>
        <w:t>na każdym etapie</w:t>
      </w:r>
      <w:r w:rsidRPr="001067A3">
        <w:rPr>
          <w:rFonts w:cs="Arial"/>
          <w:b/>
        </w:rPr>
        <w:t xml:space="preserve"> postępowania o udzielenie zamówienia.</w:t>
      </w:r>
    </w:p>
    <w:p w:rsidR="00564AE4" w:rsidRPr="00E53224" w:rsidRDefault="00564AE4" w:rsidP="00E53224">
      <w:pPr>
        <w:pStyle w:val="Akapitzlist"/>
        <w:rPr>
          <w:rFonts w:cs="Arial"/>
          <w:b/>
          <w:bCs/>
          <w:sz w:val="16"/>
          <w:szCs w:val="16"/>
        </w:rPr>
      </w:pPr>
    </w:p>
    <w:p w:rsidR="00564AE4" w:rsidRPr="00E53224" w:rsidRDefault="00564AE4" w:rsidP="00613CC4">
      <w:pPr>
        <w:numPr>
          <w:ilvl w:val="1"/>
          <w:numId w:val="25"/>
        </w:numPr>
        <w:ind w:left="567" w:hanging="567"/>
        <w:rPr>
          <w:rFonts w:cs="Arial"/>
          <w:b/>
          <w:bCs/>
        </w:rPr>
      </w:pPr>
      <w:r w:rsidRPr="001067A3">
        <w:rPr>
          <w:rFonts w:cs="Arial"/>
          <w:bCs/>
        </w:rPr>
        <w:t xml:space="preserve">Wykonawca nie jest obowiązany do złożenia oświadczeń lub dokumentów potwierdzających okoliczności, o których mowa w art. 25 ust. 1 pkt 1 i 3 ustawy </w:t>
      </w:r>
      <w:proofErr w:type="spellStart"/>
      <w:r w:rsidRPr="001067A3">
        <w:rPr>
          <w:rFonts w:cs="Arial"/>
          <w:bCs/>
        </w:rPr>
        <w:t>Pzp</w:t>
      </w:r>
      <w:proofErr w:type="spellEnd"/>
      <w:r w:rsidRPr="001067A3">
        <w:rPr>
          <w:rFonts w:cs="Arial"/>
          <w:bCs/>
        </w:rPr>
        <w:t xml:space="preserve">, jeżeli zamawiający posiada oświadczenia lub dokumenty dotyczące tego Wykonawcy lub może je uzyskać za pomocą bezpłatnych i ogólnodostępnych baz danych, w szczególności rejestrów publicznych w rozumieniu ustawy z dnia </w:t>
      </w:r>
      <w:r w:rsidRPr="001067A3">
        <w:rPr>
          <w:rFonts w:cs="Arial"/>
          <w:bCs/>
        </w:rPr>
        <w:br/>
        <w:t>17 lutego 2005 r. o informatyzacji działalności podmiotów realizujących zadania publiczne (Dz. U. z 2014 r. poz. 1114 oraz z 2016 r. poz. 352).</w:t>
      </w:r>
    </w:p>
    <w:p w:rsidR="00564AE4" w:rsidRPr="00E53224" w:rsidRDefault="00564AE4" w:rsidP="00E53224">
      <w:pPr>
        <w:pStyle w:val="Akapitzlist"/>
        <w:rPr>
          <w:rFonts w:cs="Arial"/>
          <w:b/>
          <w:bCs/>
          <w:sz w:val="16"/>
          <w:szCs w:val="16"/>
        </w:rPr>
      </w:pPr>
    </w:p>
    <w:p w:rsidR="00564AE4" w:rsidRDefault="00564AE4" w:rsidP="00613CC4">
      <w:pPr>
        <w:numPr>
          <w:ilvl w:val="1"/>
          <w:numId w:val="25"/>
        </w:numPr>
        <w:ind w:left="567" w:hanging="567"/>
        <w:rPr>
          <w:rFonts w:cs="Arial"/>
          <w:b/>
          <w:bCs/>
        </w:rPr>
      </w:pPr>
      <w:r w:rsidRPr="00E53224">
        <w:rPr>
          <w:bCs/>
        </w:rPr>
        <w:t xml:space="preserve">W przypadku wskazania przez Wykonawcę dostępności wymaganych oświadczeń lub dokumentów w formie elektronicznej pod określonymi adresami internetowymi ogólnodostępnych i bezpłatnych baz danych, Zamawiający pobiera samodzielnie </w:t>
      </w:r>
      <w:r w:rsidRPr="00E53224">
        <w:rPr>
          <w:bCs/>
        </w:rPr>
        <w:br/>
        <w:t xml:space="preserve">z tych baz danych wskazane przez Wykonawcę oświadczenia lub dokumenty. </w:t>
      </w:r>
      <w:r w:rsidRPr="00E53224">
        <w:rPr>
          <w:bCs/>
        </w:rPr>
        <w:br/>
        <w:t>Jeżeli oświadczenia i dokumenty  o których mowa w zdaniu pierwszym są sporządzone w języku obcym Wykonawca zobowiązany jest do przedstawienia ich tłumaczenia na język polski.</w:t>
      </w:r>
    </w:p>
    <w:p w:rsidR="00564AE4" w:rsidRPr="00E53224" w:rsidRDefault="00564AE4" w:rsidP="00E53224">
      <w:pPr>
        <w:pStyle w:val="Akapitzlist"/>
        <w:rPr>
          <w:bCs/>
          <w:sz w:val="16"/>
          <w:szCs w:val="16"/>
        </w:rPr>
      </w:pPr>
    </w:p>
    <w:p w:rsidR="00564AE4" w:rsidRPr="00E53224" w:rsidRDefault="00564AE4" w:rsidP="00613CC4">
      <w:pPr>
        <w:numPr>
          <w:ilvl w:val="1"/>
          <w:numId w:val="25"/>
        </w:numPr>
        <w:ind w:left="567" w:hanging="567"/>
        <w:rPr>
          <w:rFonts w:cs="Arial"/>
          <w:b/>
          <w:bCs/>
        </w:rPr>
      </w:pPr>
      <w:r w:rsidRPr="00E53224">
        <w:rPr>
          <w:bCs/>
        </w:rPr>
        <w:t xml:space="preserve">W przypadku wskazania przez Wykonawcę wymaganych oświadczeń lub dokumentów, które znajdują się w posiadaniu Zamawiającego, w szczególności oświadczeń lub dokumentów przechowywanych przez Zamawiającego zgodnie </w:t>
      </w:r>
      <w:r w:rsidRPr="00E53224">
        <w:rPr>
          <w:bCs/>
        </w:rPr>
        <w:br/>
        <w:t xml:space="preserve">z art. 97 ust. 1 ustawy </w:t>
      </w:r>
      <w:proofErr w:type="spellStart"/>
      <w:r w:rsidRPr="00E53224">
        <w:rPr>
          <w:bCs/>
        </w:rPr>
        <w:t>Pzp</w:t>
      </w:r>
      <w:proofErr w:type="spellEnd"/>
      <w:r w:rsidRPr="00E53224">
        <w:rPr>
          <w:bCs/>
        </w:rPr>
        <w:t xml:space="preserve">, Zamawiający w celu potwierdzenia okoliczności, </w:t>
      </w:r>
      <w:r w:rsidRPr="00E53224">
        <w:rPr>
          <w:bCs/>
        </w:rPr>
        <w:br/>
        <w:t xml:space="preserve">o których mowa w art. 25 ust. 1 pkt 1 i 3 ustawy </w:t>
      </w:r>
      <w:proofErr w:type="spellStart"/>
      <w:r w:rsidRPr="00E53224">
        <w:rPr>
          <w:bCs/>
        </w:rPr>
        <w:t>Pzp</w:t>
      </w:r>
      <w:proofErr w:type="spellEnd"/>
      <w:r w:rsidRPr="00E53224">
        <w:rPr>
          <w:bCs/>
        </w:rPr>
        <w:t>, korzysta z posiadanych oświadczeń lub dokumentów, o ile są one aktualne.</w:t>
      </w:r>
    </w:p>
    <w:p w:rsidR="00564AE4" w:rsidRPr="008D6BEB" w:rsidRDefault="00564AE4" w:rsidP="002B6582">
      <w:pPr>
        <w:pStyle w:val="Akapitzlist"/>
        <w:widowControl w:val="0"/>
        <w:ind w:left="567"/>
        <w:rPr>
          <w:rFonts w:cs="Arial"/>
          <w:sz w:val="12"/>
          <w:szCs w:val="12"/>
        </w:rPr>
      </w:pPr>
    </w:p>
    <w:p w:rsidR="00564AE4" w:rsidRPr="00902C6B" w:rsidRDefault="00564AE4" w:rsidP="00613CC4">
      <w:pPr>
        <w:pStyle w:val="Nagwek1"/>
        <w:keepNext w:val="0"/>
        <w:numPr>
          <w:ilvl w:val="0"/>
          <w:numId w:val="3"/>
        </w:numPr>
        <w:tabs>
          <w:tab w:val="left" w:pos="567"/>
        </w:tabs>
        <w:spacing w:before="0" w:after="0"/>
        <w:ind w:left="567" w:hanging="567"/>
        <w:rPr>
          <w:rFonts w:cs="Arial"/>
          <w:color w:val="auto"/>
          <w:sz w:val="24"/>
          <w:szCs w:val="24"/>
        </w:rPr>
      </w:pPr>
      <w:r w:rsidRPr="00902C6B">
        <w:rPr>
          <w:rFonts w:cs="Arial"/>
          <w:color w:val="auto"/>
          <w:sz w:val="24"/>
          <w:szCs w:val="24"/>
        </w:rPr>
        <w:t xml:space="preserve">INFORMACJE O SPOSOBIE POROZUMIEWANIA SIĘ ZAMAWIAJĄCEGO </w:t>
      </w:r>
      <w:r w:rsidRPr="00902C6B">
        <w:rPr>
          <w:rFonts w:cs="Arial"/>
          <w:color w:val="auto"/>
          <w:sz w:val="24"/>
          <w:szCs w:val="24"/>
        </w:rPr>
        <w:br/>
        <w:t>Z WYKONAWCAMI ORAZ PRZEKAZYWANIA OŚWIADCZEŃ LUB DOKUMENTÓW, A TAKŻE WSKAZANIE OSÓB UPRAWNIONYCH DO POROZUMIEWANIA SIĘ Z WYKONAWCAMI</w:t>
      </w:r>
    </w:p>
    <w:p w:rsidR="00564AE4" w:rsidRPr="00782E8D" w:rsidRDefault="00564AE4" w:rsidP="000B60C2">
      <w:pPr>
        <w:rPr>
          <w:sz w:val="16"/>
          <w:szCs w:val="16"/>
        </w:rPr>
      </w:pPr>
    </w:p>
    <w:p w:rsidR="005231CC" w:rsidRPr="002E28B9" w:rsidRDefault="005231CC" w:rsidP="00613CC4">
      <w:pPr>
        <w:pStyle w:val="Akapitzlist"/>
        <w:widowControl w:val="0"/>
        <w:numPr>
          <w:ilvl w:val="1"/>
          <w:numId w:val="11"/>
        </w:numPr>
        <w:spacing w:after="120"/>
        <w:ind w:left="567" w:hanging="567"/>
        <w:rPr>
          <w:rFonts w:cs="Arial"/>
          <w:b/>
          <w:szCs w:val="24"/>
          <w:u w:val="single"/>
        </w:rPr>
      </w:pPr>
      <w:r w:rsidRPr="007810B3">
        <w:rPr>
          <w:rFonts w:cs="Arial"/>
          <w:szCs w:val="24"/>
        </w:rPr>
        <w:t xml:space="preserve">W postępowaniu o udzielenie zamówienia  komunikacja między Zamawiającym </w:t>
      </w:r>
      <w:r w:rsidRPr="007810B3">
        <w:rPr>
          <w:rFonts w:cs="Arial"/>
          <w:szCs w:val="24"/>
        </w:rPr>
        <w:br/>
        <w:t xml:space="preserve">a Wykonawcami odbywa się przy użyciu </w:t>
      </w:r>
      <w:proofErr w:type="spellStart"/>
      <w:r w:rsidRPr="007810B3">
        <w:rPr>
          <w:rFonts w:cs="Arial"/>
          <w:szCs w:val="24"/>
        </w:rPr>
        <w:t>miniPortalu</w:t>
      </w:r>
      <w:proofErr w:type="spellEnd"/>
      <w:r w:rsidRPr="007810B3">
        <w:rPr>
          <w:rFonts w:cs="Arial"/>
          <w:szCs w:val="24"/>
        </w:rPr>
        <w:t xml:space="preserve"> </w:t>
      </w:r>
      <w:hyperlink r:id="rId13" w:history="1">
        <w:r w:rsidRPr="007810B3">
          <w:rPr>
            <w:rStyle w:val="Hipercze"/>
            <w:rFonts w:eastAsia="Arial Unicode MS" w:cs="Arial"/>
            <w:szCs w:val="24"/>
          </w:rPr>
          <w:t>https://miniportal.uzp.gov.pl/</w:t>
        </w:r>
      </w:hyperlink>
      <w:r w:rsidRPr="007810B3">
        <w:rPr>
          <w:rFonts w:cs="Arial"/>
          <w:szCs w:val="24"/>
        </w:rPr>
        <w:t xml:space="preserve"> , </w:t>
      </w:r>
      <w:proofErr w:type="spellStart"/>
      <w:r w:rsidRPr="007810B3">
        <w:rPr>
          <w:rFonts w:cs="Arial"/>
          <w:szCs w:val="24"/>
        </w:rPr>
        <w:t>ePUAPu</w:t>
      </w:r>
      <w:proofErr w:type="spellEnd"/>
      <w:r w:rsidRPr="007810B3">
        <w:rPr>
          <w:rFonts w:cs="Arial"/>
          <w:szCs w:val="24"/>
        </w:rPr>
        <w:t xml:space="preserve"> </w:t>
      </w:r>
      <w:hyperlink r:id="rId14" w:history="1">
        <w:r w:rsidRPr="007810B3">
          <w:rPr>
            <w:rStyle w:val="Hipercze"/>
            <w:rFonts w:eastAsia="Arial Unicode MS" w:cs="Arial"/>
            <w:szCs w:val="24"/>
          </w:rPr>
          <w:t>https://epuap.gov.pl/wps/portal</w:t>
        </w:r>
      </w:hyperlink>
      <w:r w:rsidRPr="007810B3">
        <w:rPr>
          <w:rFonts w:cs="Arial"/>
          <w:szCs w:val="24"/>
        </w:rPr>
        <w:t xml:space="preserve"> oraz poczty elektronicznej</w:t>
      </w:r>
      <w:r w:rsidR="00816298" w:rsidRPr="007810B3">
        <w:rPr>
          <w:rFonts w:cs="Arial"/>
          <w:szCs w:val="24"/>
          <w:lang w:val="pl-PL"/>
        </w:rPr>
        <w:t xml:space="preserve"> </w:t>
      </w:r>
      <w:r w:rsidR="00816298" w:rsidRPr="00952601">
        <w:rPr>
          <w:rFonts w:cs="Arial"/>
          <w:szCs w:val="24"/>
        </w:rPr>
        <w:t xml:space="preserve">(powołując się w tytule na nr referencyjny postępowania: </w:t>
      </w:r>
      <w:r w:rsidR="00B13C5F">
        <w:rPr>
          <w:b/>
          <w:szCs w:val="24"/>
          <w:u w:val="single"/>
          <w:lang w:val="pl-PL"/>
        </w:rPr>
        <w:t>ZP/69</w:t>
      </w:r>
      <w:r w:rsidR="002E28B9" w:rsidRPr="002E28B9">
        <w:rPr>
          <w:b/>
          <w:szCs w:val="24"/>
          <w:u w:val="single"/>
        </w:rPr>
        <w:t>/2020</w:t>
      </w:r>
      <w:r w:rsidR="00816298" w:rsidRPr="002E28B9">
        <w:rPr>
          <w:rFonts w:cs="Arial"/>
          <w:b/>
          <w:szCs w:val="24"/>
          <w:u w:val="single"/>
        </w:rPr>
        <w:t>)</w:t>
      </w:r>
      <w:r w:rsidRPr="002E28B9">
        <w:rPr>
          <w:rFonts w:cs="Arial"/>
          <w:b/>
          <w:szCs w:val="24"/>
          <w:u w:val="single"/>
          <w:lang w:val="pl-PL"/>
        </w:rPr>
        <w:t>.</w:t>
      </w:r>
    </w:p>
    <w:p w:rsidR="005231CC"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Zamawiający wyznacza następując</w:t>
      </w:r>
      <w:r w:rsidRPr="007810B3">
        <w:rPr>
          <w:rFonts w:cs="Arial"/>
          <w:szCs w:val="24"/>
          <w:lang w:val="pl-PL"/>
        </w:rPr>
        <w:t>ą</w:t>
      </w:r>
      <w:r w:rsidRPr="007810B3">
        <w:rPr>
          <w:rFonts w:cs="Arial"/>
          <w:szCs w:val="24"/>
        </w:rPr>
        <w:t xml:space="preserve"> osob</w:t>
      </w:r>
      <w:r w:rsidRPr="007810B3">
        <w:rPr>
          <w:rFonts w:cs="Arial"/>
          <w:szCs w:val="24"/>
          <w:lang w:val="pl-PL"/>
        </w:rPr>
        <w:t>ę</w:t>
      </w:r>
      <w:r w:rsidRPr="007810B3">
        <w:rPr>
          <w:rFonts w:cs="Arial"/>
          <w:szCs w:val="24"/>
        </w:rPr>
        <w:t xml:space="preserve"> do kontaktu z Wykonawcami: </w:t>
      </w:r>
      <w:r w:rsidR="007810B3" w:rsidRPr="007810B3">
        <w:rPr>
          <w:rFonts w:cs="Arial"/>
          <w:szCs w:val="24"/>
          <w:lang w:val="pl-PL"/>
        </w:rPr>
        <w:t>Katarzyna Konopska</w:t>
      </w:r>
      <w:r w:rsidRPr="007810B3">
        <w:rPr>
          <w:rFonts w:cs="Arial"/>
          <w:szCs w:val="24"/>
        </w:rPr>
        <w:t xml:space="preserve"> e-mail: </w:t>
      </w:r>
      <w:r w:rsidR="007810B3" w:rsidRPr="007810B3">
        <w:rPr>
          <w:rFonts w:cs="Arial"/>
          <w:szCs w:val="24"/>
          <w:lang w:val="pl-PL"/>
        </w:rPr>
        <w:t>k.konopska@csk.umed.pl</w:t>
      </w:r>
      <w:r w:rsidRPr="007810B3">
        <w:rPr>
          <w:rFonts w:cs="Arial"/>
          <w:szCs w:val="24"/>
          <w:lang w:val="pl-PL"/>
        </w:rPr>
        <w:t>.</w:t>
      </w:r>
    </w:p>
    <w:p w:rsidR="00B31731"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 xml:space="preserve">Wykonawca zamierzający wziąć udział w postępowaniu o udzielenie zamówienia publicznego, musi posiadać konto na </w:t>
      </w:r>
      <w:proofErr w:type="spellStart"/>
      <w:r w:rsidRPr="007810B3">
        <w:rPr>
          <w:rFonts w:cs="Arial"/>
          <w:szCs w:val="24"/>
        </w:rPr>
        <w:t>ePUAP</w:t>
      </w:r>
      <w:proofErr w:type="spellEnd"/>
      <w:r w:rsidRPr="007810B3">
        <w:rPr>
          <w:rFonts w:cs="Arial"/>
          <w:szCs w:val="24"/>
        </w:rPr>
        <w:t xml:space="preserve">. Wykonawca posiadający konto na </w:t>
      </w:r>
      <w:proofErr w:type="spellStart"/>
      <w:r w:rsidRPr="007810B3">
        <w:rPr>
          <w:rFonts w:cs="Arial"/>
          <w:szCs w:val="24"/>
        </w:rPr>
        <w:t>ePUAP</w:t>
      </w:r>
      <w:proofErr w:type="spellEnd"/>
      <w:r w:rsidRPr="007810B3">
        <w:rPr>
          <w:rFonts w:cs="Arial"/>
          <w:szCs w:val="24"/>
        </w:rPr>
        <w:t xml:space="preserve"> ma dostęp do  </w:t>
      </w:r>
      <w:r w:rsidRPr="007810B3">
        <w:rPr>
          <w:rFonts w:cs="Arial"/>
          <w:b/>
          <w:szCs w:val="24"/>
        </w:rPr>
        <w:t>formularzy: złożenia, zmiany, wycofania oferty lub wniosku oraz do formularza do komunikacji.</w:t>
      </w:r>
    </w:p>
    <w:p w:rsidR="005231CC"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810B3">
        <w:rPr>
          <w:rFonts w:cs="Arial"/>
          <w:szCs w:val="24"/>
        </w:rPr>
        <w:lastRenderedPageBreak/>
        <w:t>miniPortalu</w:t>
      </w:r>
      <w:proofErr w:type="spellEnd"/>
      <w:r w:rsidRPr="007810B3">
        <w:rPr>
          <w:rFonts w:cs="Arial"/>
          <w:szCs w:val="24"/>
        </w:rPr>
        <w:t xml:space="preserve"> oraz Regulaminie </w:t>
      </w:r>
      <w:proofErr w:type="spellStart"/>
      <w:r w:rsidRPr="007810B3">
        <w:rPr>
          <w:rFonts w:cs="Arial"/>
          <w:szCs w:val="24"/>
        </w:rPr>
        <w:t>ePUAP</w:t>
      </w:r>
      <w:proofErr w:type="spellEnd"/>
      <w:r w:rsidRPr="007810B3">
        <w:rPr>
          <w:rFonts w:cs="Arial"/>
          <w:szCs w:val="24"/>
        </w:rPr>
        <w:t>.</w:t>
      </w:r>
    </w:p>
    <w:p w:rsidR="005231CC"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Maksymalny rozmiar plików przesyłanych za pośrednictwem dedykowanych formularzy do: złożenia, zmiany, wycofania oferty lub wniosku oraz do komunikacji wynosi 150 MB.</w:t>
      </w:r>
    </w:p>
    <w:p w:rsidR="005231CC" w:rsidRPr="007810B3" w:rsidRDefault="005231CC" w:rsidP="00613CC4">
      <w:pPr>
        <w:pStyle w:val="Akapitzlist"/>
        <w:widowControl w:val="0"/>
        <w:numPr>
          <w:ilvl w:val="1"/>
          <w:numId w:val="11"/>
        </w:numPr>
        <w:spacing w:after="120"/>
        <w:ind w:left="567" w:hanging="567"/>
        <w:rPr>
          <w:rFonts w:cs="Arial"/>
          <w:szCs w:val="24"/>
        </w:rPr>
      </w:pPr>
      <w:r w:rsidRPr="007810B3">
        <w:rPr>
          <w:rFonts w:cs="Arial"/>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810B3">
        <w:rPr>
          <w:rFonts w:cs="Arial"/>
          <w:szCs w:val="24"/>
        </w:rPr>
        <w:t>ePUAP</w:t>
      </w:r>
      <w:proofErr w:type="spellEnd"/>
      <w:r w:rsidRPr="007810B3">
        <w:rPr>
          <w:rFonts w:cs="Arial"/>
          <w:szCs w:val="24"/>
        </w:rPr>
        <w:t>.</w:t>
      </w:r>
    </w:p>
    <w:p w:rsidR="005231CC" w:rsidRPr="007810B3" w:rsidRDefault="001C52B7" w:rsidP="00613CC4">
      <w:pPr>
        <w:pStyle w:val="Akapitzlist"/>
        <w:widowControl w:val="0"/>
        <w:numPr>
          <w:ilvl w:val="1"/>
          <w:numId w:val="11"/>
        </w:numPr>
        <w:spacing w:after="120"/>
        <w:ind w:left="567" w:hanging="567"/>
        <w:rPr>
          <w:rFonts w:cs="Arial"/>
          <w:szCs w:val="24"/>
        </w:rPr>
      </w:pPr>
      <w:r w:rsidRPr="007810B3">
        <w:rPr>
          <w:rFonts w:cs="Arial"/>
          <w:szCs w:val="24"/>
        </w:rPr>
        <w:t xml:space="preserve">Identyfikator postępowania i klucz publiczny dla danego postępowania o udzielenie zamówienia dostępne są na </w:t>
      </w:r>
      <w:r w:rsidRPr="007810B3">
        <w:rPr>
          <w:rFonts w:cs="Arial"/>
          <w:i/>
          <w:szCs w:val="24"/>
        </w:rPr>
        <w:t>Liście wszystkich postępowań</w:t>
      </w:r>
      <w:r w:rsidRPr="007810B3">
        <w:rPr>
          <w:rFonts w:cs="Arial"/>
          <w:szCs w:val="24"/>
        </w:rPr>
        <w:t xml:space="preserve"> na </w:t>
      </w:r>
      <w:proofErr w:type="spellStart"/>
      <w:r w:rsidRPr="007810B3">
        <w:rPr>
          <w:rFonts w:cs="Arial"/>
          <w:szCs w:val="24"/>
        </w:rPr>
        <w:t>miniPortalu</w:t>
      </w:r>
      <w:proofErr w:type="spellEnd"/>
      <w:r w:rsidRPr="007810B3">
        <w:rPr>
          <w:rFonts w:cs="Arial"/>
          <w:szCs w:val="24"/>
        </w:rPr>
        <w:t xml:space="preserve"> oraz stanowi załącznik do niniejszej SIWZ.</w:t>
      </w:r>
    </w:p>
    <w:p w:rsidR="00B31731"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val="pl-PL" w:eastAsia="en-US"/>
        </w:rPr>
        <w:t xml:space="preserve">Wykonawca składa ofertę w postępowaniu, za  pośrednictwem </w:t>
      </w:r>
      <w:r w:rsidRPr="007810B3">
        <w:rPr>
          <w:rFonts w:eastAsia="Calibri" w:cs="Arial"/>
          <w:b/>
          <w:i/>
          <w:szCs w:val="24"/>
          <w:lang w:val="pl-PL" w:eastAsia="en-US"/>
        </w:rPr>
        <w:t xml:space="preserve">Formularza do złożenia, zmiany, wycofania oferty </w:t>
      </w:r>
      <w:r w:rsidRPr="007810B3">
        <w:rPr>
          <w:rFonts w:eastAsia="Calibri" w:cs="Arial"/>
          <w:szCs w:val="24"/>
          <w:lang w:val="pl-PL" w:eastAsia="en-US"/>
        </w:rPr>
        <w:t xml:space="preserve">dostępnego na </w:t>
      </w:r>
      <w:proofErr w:type="spellStart"/>
      <w:r w:rsidRPr="007810B3">
        <w:rPr>
          <w:rFonts w:eastAsia="Calibri" w:cs="Arial"/>
          <w:szCs w:val="24"/>
          <w:lang w:val="pl-PL" w:eastAsia="en-US"/>
        </w:rPr>
        <w:t>ePUAP</w:t>
      </w:r>
      <w:proofErr w:type="spellEnd"/>
      <w:r w:rsidRPr="007810B3">
        <w:rPr>
          <w:rFonts w:eastAsia="Calibri" w:cs="Arial"/>
          <w:szCs w:val="24"/>
          <w:lang w:val="pl-PL" w:eastAsia="en-US"/>
        </w:rPr>
        <w:t xml:space="preserve"> i udostępnionego również na </w:t>
      </w:r>
      <w:proofErr w:type="spellStart"/>
      <w:r w:rsidRPr="007810B3">
        <w:rPr>
          <w:rFonts w:eastAsia="Calibri" w:cs="Arial"/>
          <w:szCs w:val="24"/>
          <w:lang w:val="pl-PL" w:eastAsia="en-US"/>
        </w:rPr>
        <w:t>miniPortalu</w:t>
      </w:r>
      <w:proofErr w:type="spellEnd"/>
      <w:r w:rsidRPr="007810B3">
        <w:rPr>
          <w:rFonts w:eastAsia="Calibri" w:cs="Arial"/>
          <w:szCs w:val="24"/>
          <w:lang w:val="pl-PL" w:eastAsia="en-US"/>
        </w:rPr>
        <w:t xml:space="preserve">. Klucz publiczny niezbędny do zaszyfrowania oferty przez Wykonawcę jest dostępny dla wykonawców na </w:t>
      </w:r>
      <w:proofErr w:type="spellStart"/>
      <w:r w:rsidRPr="007810B3">
        <w:rPr>
          <w:rFonts w:eastAsia="Calibri" w:cs="Arial"/>
          <w:szCs w:val="24"/>
          <w:lang w:val="pl-PL" w:eastAsia="en-US"/>
        </w:rPr>
        <w:t>miniPortalu</w:t>
      </w:r>
      <w:proofErr w:type="spellEnd"/>
      <w:r w:rsidRPr="007810B3">
        <w:rPr>
          <w:rFonts w:eastAsia="Calibri" w:cs="Arial"/>
          <w:szCs w:val="24"/>
          <w:lang w:val="pl-PL" w:eastAsia="en-US"/>
        </w:rPr>
        <w:t xml:space="preserve">. W formularzu oferty Wykonawca zobowiązany jest </w:t>
      </w:r>
      <w:r w:rsidRPr="007810B3">
        <w:rPr>
          <w:rFonts w:eastAsia="Calibri" w:cs="Arial"/>
          <w:b/>
          <w:szCs w:val="24"/>
          <w:lang w:val="pl-PL" w:eastAsia="en-US"/>
        </w:rPr>
        <w:t xml:space="preserve">podać adres skrzynki </w:t>
      </w:r>
      <w:proofErr w:type="spellStart"/>
      <w:r w:rsidRPr="007810B3">
        <w:rPr>
          <w:rFonts w:eastAsia="Calibri" w:cs="Arial"/>
          <w:b/>
          <w:szCs w:val="24"/>
          <w:lang w:val="pl-PL" w:eastAsia="en-US"/>
        </w:rPr>
        <w:t>ePUAP</w:t>
      </w:r>
      <w:proofErr w:type="spellEnd"/>
      <w:r w:rsidRPr="007810B3">
        <w:rPr>
          <w:rFonts w:eastAsia="Calibri" w:cs="Arial"/>
          <w:szCs w:val="24"/>
          <w:lang w:val="pl-PL" w:eastAsia="en-US"/>
        </w:rPr>
        <w:t>, na którym prowadzona będzie korespondencja związana z postępowaniem.</w:t>
      </w:r>
    </w:p>
    <w:p w:rsidR="001C52B7"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val="pl-PL" w:eastAsia="en-US"/>
        </w:rPr>
        <w:t xml:space="preserve">Oferta powinna być </w:t>
      </w:r>
      <w:r w:rsidRPr="00327C76">
        <w:rPr>
          <w:rFonts w:eastAsia="Calibri" w:cs="Arial"/>
          <w:szCs w:val="24"/>
          <w:lang w:val="pl-PL" w:eastAsia="en-US"/>
        </w:rPr>
        <w:t>sporządzona w języku polskim, z zachowaniem postaci elektronicznej w formacie danych</w:t>
      </w:r>
      <w:r w:rsidRPr="00327C76">
        <w:rPr>
          <w:szCs w:val="24"/>
        </w:rPr>
        <w:t xml:space="preserve">: </w:t>
      </w:r>
      <w:r w:rsidR="00327C76" w:rsidRPr="00327C76">
        <w:rPr>
          <w:rFonts w:ascii="Tahoma" w:hAnsi="Tahoma" w:cs="Tahoma"/>
          <w:i/>
          <w:szCs w:val="24"/>
        </w:rPr>
        <w:t>.pdf, .</w:t>
      </w:r>
      <w:proofErr w:type="spellStart"/>
      <w:r w:rsidR="00327C76" w:rsidRPr="00327C76">
        <w:rPr>
          <w:rFonts w:ascii="Tahoma" w:hAnsi="Tahoma" w:cs="Tahoma"/>
          <w:i/>
          <w:szCs w:val="24"/>
        </w:rPr>
        <w:t>doc</w:t>
      </w:r>
      <w:proofErr w:type="spellEnd"/>
      <w:r w:rsidR="00327C76" w:rsidRPr="00327C76">
        <w:rPr>
          <w:rFonts w:ascii="Tahoma" w:hAnsi="Tahoma" w:cs="Tahoma"/>
          <w:i/>
          <w:szCs w:val="24"/>
        </w:rPr>
        <w:t>, .</w:t>
      </w:r>
      <w:proofErr w:type="spellStart"/>
      <w:r w:rsidR="00327C76" w:rsidRPr="00327C76">
        <w:rPr>
          <w:rFonts w:ascii="Tahoma" w:hAnsi="Tahoma" w:cs="Tahoma"/>
          <w:i/>
          <w:szCs w:val="24"/>
        </w:rPr>
        <w:t>docx</w:t>
      </w:r>
      <w:proofErr w:type="spellEnd"/>
      <w:r w:rsidR="00327C76" w:rsidRPr="00327C76">
        <w:rPr>
          <w:rFonts w:ascii="Tahoma" w:hAnsi="Tahoma" w:cs="Tahoma"/>
          <w:i/>
          <w:szCs w:val="24"/>
        </w:rPr>
        <w:t>, .rtf, .</w:t>
      </w:r>
      <w:proofErr w:type="spellStart"/>
      <w:r w:rsidR="00327C76" w:rsidRPr="00327C76">
        <w:rPr>
          <w:rFonts w:ascii="Tahoma" w:hAnsi="Tahoma" w:cs="Tahoma"/>
          <w:i/>
          <w:szCs w:val="24"/>
        </w:rPr>
        <w:t>xps</w:t>
      </w:r>
      <w:proofErr w:type="spellEnd"/>
      <w:r w:rsidR="00327C76" w:rsidRPr="00327C76">
        <w:rPr>
          <w:rFonts w:ascii="Tahoma" w:hAnsi="Tahoma" w:cs="Tahoma"/>
          <w:i/>
          <w:szCs w:val="24"/>
        </w:rPr>
        <w:t>, .</w:t>
      </w:r>
      <w:proofErr w:type="spellStart"/>
      <w:r w:rsidR="00327C76" w:rsidRPr="00327C76">
        <w:rPr>
          <w:rFonts w:ascii="Tahoma" w:hAnsi="Tahoma" w:cs="Tahoma"/>
          <w:i/>
          <w:szCs w:val="24"/>
        </w:rPr>
        <w:t>odt</w:t>
      </w:r>
      <w:proofErr w:type="spellEnd"/>
      <w:r w:rsidR="00327C76" w:rsidRPr="00327C76">
        <w:rPr>
          <w:rFonts w:ascii="Tahoma" w:hAnsi="Tahoma" w:cs="Tahoma"/>
          <w:i/>
          <w:szCs w:val="24"/>
        </w:rPr>
        <w:t>,</w:t>
      </w:r>
      <w:r w:rsidR="00327C76" w:rsidRPr="00327C76">
        <w:rPr>
          <w:rFonts w:ascii="Tahoma" w:hAnsi="Tahoma" w:cs="Tahoma"/>
          <w:i/>
          <w:szCs w:val="24"/>
          <w:lang w:val="pl-PL"/>
        </w:rPr>
        <w:t xml:space="preserve"> .xls, .</w:t>
      </w:r>
      <w:proofErr w:type="spellStart"/>
      <w:r w:rsidR="00327C76" w:rsidRPr="00327C76">
        <w:rPr>
          <w:rFonts w:ascii="Tahoma" w:hAnsi="Tahoma" w:cs="Tahoma"/>
          <w:i/>
          <w:szCs w:val="24"/>
          <w:lang w:val="pl-PL"/>
        </w:rPr>
        <w:t>xlsx</w:t>
      </w:r>
      <w:proofErr w:type="spellEnd"/>
      <w:r w:rsidR="00327C76" w:rsidRPr="00327C76">
        <w:rPr>
          <w:rFonts w:ascii="Tahoma" w:hAnsi="Tahoma" w:cs="Tahoma"/>
          <w:i/>
          <w:szCs w:val="24"/>
          <w:lang w:val="pl-PL"/>
        </w:rPr>
        <w:t>.</w:t>
      </w:r>
      <w:r w:rsidR="00327C76" w:rsidRPr="00327C76">
        <w:rPr>
          <w:rFonts w:ascii="Tahoma" w:eastAsia="Calibri" w:hAnsi="Tahoma" w:cs="Tahoma"/>
          <w:szCs w:val="24"/>
          <w:lang w:val="pl-PL" w:eastAsia="en-US"/>
        </w:rPr>
        <w:t xml:space="preserve"> </w:t>
      </w:r>
      <w:r w:rsidRPr="00327C76">
        <w:rPr>
          <w:rFonts w:eastAsia="Calibri" w:cs="Arial"/>
          <w:szCs w:val="24"/>
          <w:lang w:val="pl-PL" w:eastAsia="en-US"/>
        </w:rPr>
        <w:t>i podpisana kwalifikowanym podpisem elektronicznym. Sposób złożenia oferty</w:t>
      </w:r>
      <w:r w:rsidRPr="007810B3">
        <w:rPr>
          <w:rFonts w:eastAsia="Calibri" w:cs="Arial"/>
          <w:szCs w:val="24"/>
          <w:lang w:val="pl-PL" w:eastAsia="en-US"/>
        </w:rPr>
        <w:t>, w tym zaszyfrowania oferty opisany został w Regulaminie korzystania z miniPortal. O</w:t>
      </w:r>
      <w:r w:rsidR="00202FB0">
        <w:rPr>
          <w:rFonts w:eastAsia="Calibri" w:cs="Arial"/>
          <w:szCs w:val="24"/>
          <w:lang w:val="pl-PL" w:eastAsia="en-US"/>
        </w:rPr>
        <w:t>fertę należy złożyć w oryginale</w:t>
      </w:r>
      <w:r w:rsidRPr="007810B3">
        <w:rPr>
          <w:rFonts w:eastAsia="Calibri" w:cs="Arial"/>
          <w:szCs w:val="24"/>
          <w:lang w:val="pl-PL" w:eastAsia="en-US"/>
        </w:rPr>
        <w:t>.</w:t>
      </w:r>
    </w:p>
    <w:p w:rsidR="001C52B7"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1C52B7"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val="pl-PL"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1C52B7" w:rsidRPr="007810B3"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eastAsia="en-US"/>
        </w:rPr>
        <w:t xml:space="preserve">Wykonawca może przed upływem terminu do składania ofert zmienić lub wycofać ofertę za  pośrednictwem Formularza do złożenia, zmiany, wycofania oferty lub wniosku dostępnego na  </w:t>
      </w:r>
      <w:proofErr w:type="spellStart"/>
      <w:r w:rsidRPr="007810B3">
        <w:rPr>
          <w:rFonts w:eastAsia="Calibri" w:cs="Arial"/>
          <w:szCs w:val="24"/>
          <w:lang w:eastAsia="en-US"/>
        </w:rPr>
        <w:t>ePUAP</w:t>
      </w:r>
      <w:proofErr w:type="spellEnd"/>
      <w:r w:rsidRPr="007810B3">
        <w:rPr>
          <w:rFonts w:eastAsia="Calibri" w:cs="Arial"/>
          <w:szCs w:val="24"/>
          <w:lang w:eastAsia="en-US"/>
        </w:rPr>
        <w:t xml:space="preserve"> i udostępnionych również na </w:t>
      </w:r>
      <w:proofErr w:type="spellStart"/>
      <w:r w:rsidRPr="007810B3">
        <w:rPr>
          <w:rFonts w:eastAsia="Calibri" w:cs="Arial"/>
          <w:szCs w:val="24"/>
          <w:lang w:eastAsia="en-US"/>
        </w:rPr>
        <w:t>miniPortalu</w:t>
      </w:r>
      <w:proofErr w:type="spellEnd"/>
      <w:r w:rsidRPr="007810B3">
        <w:rPr>
          <w:rFonts w:eastAsia="Calibri" w:cs="Arial"/>
          <w:szCs w:val="24"/>
          <w:lang w:eastAsia="en-US"/>
        </w:rPr>
        <w:t xml:space="preserve">. Sposób zmiany i wycofania oferty został opisany w Instrukcji użytkownika dostępnej na </w:t>
      </w:r>
      <w:proofErr w:type="spellStart"/>
      <w:r w:rsidRPr="007810B3">
        <w:rPr>
          <w:rFonts w:eastAsia="Calibri" w:cs="Arial"/>
          <w:szCs w:val="24"/>
          <w:lang w:eastAsia="en-US"/>
        </w:rPr>
        <w:t>miniPortalu</w:t>
      </w:r>
      <w:proofErr w:type="spellEnd"/>
      <w:r w:rsidRPr="007810B3">
        <w:rPr>
          <w:rFonts w:eastAsia="Calibri" w:cs="Arial"/>
          <w:szCs w:val="24"/>
          <w:lang w:val="pl-PL" w:eastAsia="en-US"/>
        </w:rPr>
        <w:t>.</w:t>
      </w:r>
    </w:p>
    <w:p w:rsidR="001C52B7" w:rsidRPr="009E1626" w:rsidRDefault="001C52B7" w:rsidP="00613CC4">
      <w:pPr>
        <w:pStyle w:val="Akapitzlist"/>
        <w:numPr>
          <w:ilvl w:val="1"/>
          <w:numId w:val="11"/>
        </w:numPr>
        <w:spacing w:before="120" w:line="276" w:lineRule="auto"/>
        <w:ind w:left="567" w:hanging="567"/>
        <w:contextualSpacing/>
        <w:rPr>
          <w:rFonts w:cs="Arial"/>
          <w:szCs w:val="24"/>
        </w:rPr>
      </w:pPr>
      <w:r w:rsidRPr="007810B3">
        <w:rPr>
          <w:rFonts w:eastAsia="Calibri" w:cs="Arial"/>
          <w:szCs w:val="24"/>
          <w:lang w:eastAsia="en-US"/>
        </w:rPr>
        <w:t>Wykonawca po upływie terminu do składania ofert nie może skutecznie dokonać zmiany ani wycofać złożonej oferty.</w:t>
      </w:r>
    </w:p>
    <w:p w:rsidR="00000F83" w:rsidRPr="009E1626" w:rsidRDefault="00000F83" w:rsidP="009E1626">
      <w:pPr>
        <w:pStyle w:val="Akapitzlist"/>
        <w:numPr>
          <w:ilvl w:val="1"/>
          <w:numId w:val="11"/>
        </w:numPr>
        <w:spacing w:before="120" w:line="276" w:lineRule="auto"/>
        <w:ind w:left="567" w:hanging="567"/>
        <w:contextualSpacing/>
        <w:rPr>
          <w:rFonts w:cs="Arial"/>
          <w:szCs w:val="24"/>
        </w:rPr>
      </w:pPr>
      <w:r w:rsidRPr="009E1626">
        <w:rPr>
          <w:rFonts w:cs="Arial"/>
          <w:b/>
          <w:szCs w:val="24"/>
        </w:rPr>
        <w:t>Sposób komunikowania się Zamawiającego z Wykonawcami (nie do</w:t>
      </w:r>
      <w:r w:rsidR="00524215" w:rsidRPr="009E1626">
        <w:rPr>
          <w:rFonts w:cs="Arial"/>
          <w:b/>
          <w:szCs w:val="24"/>
        </w:rPr>
        <w:t xml:space="preserve">tyczy składania ofert </w:t>
      </w:r>
      <w:r w:rsidRPr="009E1626">
        <w:rPr>
          <w:rFonts w:cs="Arial"/>
          <w:b/>
          <w:szCs w:val="24"/>
        </w:rPr>
        <w:t>)</w:t>
      </w:r>
    </w:p>
    <w:p w:rsidR="00000F83" w:rsidRPr="007810B3" w:rsidRDefault="00AA52C5" w:rsidP="00000F83">
      <w:pPr>
        <w:pStyle w:val="Akapitzlist"/>
        <w:numPr>
          <w:ilvl w:val="2"/>
          <w:numId w:val="11"/>
        </w:numPr>
        <w:spacing w:before="120" w:line="276" w:lineRule="auto"/>
        <w:contextualSpacing/>
        <w:rPr>
          <w:rFonts w:cs="Arial"/>
          <w:szCs w:val="24"/>
        </w:rPr>
      </w:pPr>
      <w:r w:rsidRPr="007810B3">
        <w:rPr>
          <w:rFonts w:cs="Arial"/>
          <w:szCs w:val="24"/>
        </w:rPr>
        <w:t xml:space="preserve">W postępowaniu o udzielenie zamówienia komunikacja pomiędzy Zamawiającym a Wykonawcami w szczególności składanie oświadczeń, wniosków, zawiadomień oraz przekazywanie informacji odbywa się elektronicznie za pośrednictwem </w:t>
      </w:r>
      <w:r w:rsidRPr="007810B3">
        <w:rPr>
          <w:rFonts w:cs="Arial"/>
          <w:b/>
          <w:i/>
          <w:szCs w:val="24"/>
        </w:rPr>
        <w:t xml:space="preserve">dedykowanego formularza dostępnego na </w:t>
      </w:r>
      <w:proofErr w:type="spellStart"/>
      <w:r w:rsidRPr="007810B3">
        <w:rPr>
          <w:rFonts w:cs="Arial"/>
          <w:b/>
          <w:i/>
          <w:szCs w:val="24"/>
        </w:rPr>
        <w:t>ePUAP</w:t>
      </w:r>
      <w:proofErr w:type="spellEnd"/>
      <w:r w:rsidRPr="007810B3">
        <w:rPr>
          <w:rFonts w:cs="Arial"/>
          <w:b/>
          <w:i/>
          <w:szCs w:val="24"/>
        </w:rPr>
        <w:t xml:space="preserve"> oraz udostępnionego przez </w:t>
      </w:r>
      <w:r w:rsidRPr="007810B3">
        <w:rPr>
          <w:rFonts w:cs="Arial"/>
          <w:b/>
          <w:i/>
          <w:szCs w:val="24"/>
        </w:rPr>
        <w:lastRenderedPageBreak/>
        <w:t>miniPortal (Formularz do komunikacji).</w:t>
      </w:r>
      <w:r w:rsidRPr="007810B3">
        <w:rPr>
          <w:rFonts w:cs="Arial"/>
          <w:b/>
          <w:szCs w:val="24"/>
        </w:rPr>
        <w:t xml:space="preserve"> </w:t>
      </w:r>
      <w:r w:rsidRPr="007810B3">
        <w:rPr>
          <w:rFonts w:cs="Arial"/>
          <w:szCs w:val="24"/>
        </w:rPr>
        <w:t xml:space="preserve"> We wszelkiej korespondencji związanej z niniejszym postępowaniem Zamawiający i Wykonawcy posługują się numerem ogłoszenia (BZP, TED lub ID postępowania).</w:t>
      </w:r>
    </w:p>
    <w:p w:rsidR="00AA52C5" w:rsidRPr="007810B3" w:rsidRDefault="00AA52C5" w:rsidP="00000F83">
      <w:pPr>
        <w:pStyle w:val="Akapitzlist"/>
        <w:numPr>
          <w:ilvl w:val="2"/>
          <w:numId w:val="11"/>
        </w:numPr>
        <w:spacing w:before="120" w:line="276" w:lineRule="auto"/>
        <w:contextualSpacing/>
        <w:rPr>
          <w:rFonts w:cs="Arial"/>
          <w:szCs w:val="24"/>
        </w:rPr>
      </w:pPr>
      <w:r w:rsidRPr="007810B3">
        <w:rPr>
          <w:rFonts w:cs="Arial"/>
          <w:szCs w:val="24"/>
        </w:rPr>
        <w:t xml:space="preserve">Zamawiający może również komunikować się z Wykonawcami za pomocą poczty elektronicznej, email </w:t>
      </w:r>
      <w:r w:rsidR="007810B3">
        <w:rPr>
          <w:rFonts w:cs="Arial"/>
          <w:szCs w:val="24"/>
          <w:lang w:val="pl-PL"/>
        </w:rPr>
        <w:t>k.konopska@csk.umed.pl</w:t>
      </w:r>
    </w:p>
    <w:p w:rsidR="00AA52C5" w:rsidRPr="007810B3" w:rsidRDefault="00AA52C5" w:rsidP="00000F83">
      <w:pPr>
        <w:pStyle w:val="Akapitzlist"/>
        <w:numPr>
          <w:ilvl w:val="2"/>
          <w:numId w:val="11"/>
        </w:numPr>
        <w:spacing w:before="120" w:line="276" w:lineRule="auto"/>
        <w:contextualSpacing/>
        <w:rPr>
          <w:rFonts w:cs="Arial"/>
          <w:szCs w:val="24"/>
        </w:rPr>
      </w:pPr>
      <w:r w:rsidRPr="007810B3">
        <w:rPr>
          <w:rFonts w:cs="Arial"/>
          <w:szCs w:val="24"/>
        </w:rPr>
        <w:t xml:space="preserve">Dokumenty elektroniczne, oświadczenia lub elektroniczne kopie dokumentów lub oświadczeń  składane są przez Wykonawcę za  pośrednictwem </w:t>
      </w:r>
      <w:r w:rsidRPr="007810B3">
        <w:rPr>
          <w:rFonts w:cs="Arial"/>
          <w:i/>
          <w:szCs w:val="24"/>
        </w:rPr>
        <w:t>Formularza do komunikacji</w:t>
      </w:r>
      <w:r w:rsidRPr="007810B3">
        <w:rPr>
          <w:rFonts w:cs="Arial"/>
          <w:szCs w:val="24"/>
        </w:rPr>
        <w:t xml:space="preserve"> jako załączniki. Zamawiający dopuszcza również możliwość składania dokumentów elektronicznych, oświadczeń lub elektronicznych kopii dokumentów lub oświadczeń  za pomocą poczty elektronicznej, na wskazany w pkt </w:t>
      </w:r>
      <w:r w:rsidR="00816298" w:rsidRPr="007810B3">
        <w:rPr>
          <w:rFonts w:cs="Arial"/>
          <w:szCs w:val="24"/>
          <w:lang w:val="pl-PL"/>
        </w:rPr>
        <w:t>8.1</w:t>
      </w:r>
      <w:r w:rsidR="009E1626">
        <w:rPr>
          <w:rFonts w:cs="Arial"/>
          <w:szCs w:val="24"/>
          <w:lang w:val="pl-PL"/>
        </w:rPr>
        <w:t>4</w:t>
      </w:r>
      <w:r w:rsidR="00816298" w:rsidRPr="007810B3">
        <w:rPr>
          <w:rFonts w:cs="Arial"/>
          <w:szCs w:val="24"/>
          <w:lang w:val="pl-PL"/>
        </w:rPr>
        <w:t>.2</w:t>
      </w:r>
      <w:r w:rsidRPr="007810B3">
        <w:rPr>
          <w:rFonts w:cs="Arial"/>
          <w:szCs w:val="24"/>
        </w:rPr>
        <w:t xml:space="preserve"> adres email. Sposób sporządzenia dokumentów elektronicznych, oświadczeń lub elektronicznych kopii dokumentów lub oświadczeń musi być zgody z wymaganiami określonymi w rozporządzeniu Prezesa Rady Ministrów z dnia 27 czerwca 2017 r. </w:t>
      </w:r>
      <w:r w:rsidRPr="007810B3">
        <w:rPr>
          <w:rFonts w:cs="Arial"/>
          <w:i/>
          <w:szCs w:val="24"/>
        </w:rPr>
        <w:t xml:space="preserve">w sprawie użycia środków komunikacji elektronicznej w postępowaniu o udzielenie zamówienia publicznego oraz udostępniania i przechowywania dokumentów elektronicznych </w:t>
      </w:r>
      <w:r w:rsidRPr="007810B3">
        <w:rPr>
          <w:rFonts w:cs="Arial"/>
          <w:szCs w:val="24"/>
        </w:rPr>
        <w:t xml:space="preserve">oraz rozporządzeniu Ministra Rozwoju z dnia 26 lipca 2016 r. </w:t>
      </w:r>
      <w:r w:rsidRPr="007810B3">
        <w:rPr>
          <w:rFonts w:cs="Arial"/>
          <w:i/>
          <w:szCs w:val="24"/>
        </w:rPr>
        <w:t>w sprawie rodzajów dokumentów, jakich może żądać zamawiający od wykonawcy w postępowaniu o udzielenie zamówienia.</w:t>
      </w:r>
    </w:p>
    <w:p w:rsidR="007810B3" w:rsidRPr="007F2AEF" w:rsidRDefault="007F2AEF" w:rsidP="007F2AEF">
      <w:pPr>
        <w:pStyle w:val="Akapitzlist"/>
        <w:numPr>
          <w:ilvl w:val="1"/>
          <w:numId w:val="11"/>
        </w:numPr>
        <w:spacing w:before="120" w:line="276" w:lineRule="auto"/>
        <w:ind w:left="567" w:hanging="567"/>
        <w:contextualSpacing/>
        <w:rPr>
          <w:rFonts w:cs="Arial"/>
          <w:szCs w:val="24"/>
        </w:rPr>
      </w:pPr>
      <w:r w:rsidRPr="007810B3">
        <w:rPr>
          <w:rFonts w:eastAsia="Arial Unicode MS" w:cs="Arial"/>
          <w:bCs/>
          <w:color w:val="000000"/>
          <w:kern w:val="32"/>
          <w:szCs w:val="24"/>
        </w:rPr>
        <w:t>Korespondencja w niniejszym postępowaniu prowadzona jest w języku polskim.  Oznacza to, że wszelka korespondencja w innym języku niż język polski winna być złożona wraz z tłumaczeniem na język polski.</w:t>
      </w:r>
      <w:r w:rsidRPr="007810B3">
        <w:rPr>
          <w:szCs w:val="24"/>
        </w:rPr>
        <w:t xml:space="preserve"> W przypadku </w:t>
      </w:r>
      <w:r w:rsidRPr="007810B3">
        <w:rPr>
          <w:rFonts w:cs="Arial"/>
          <w:szCs w:val="24"/>
        </w:rPr>
        <w:t xml:space="preserve">wspólnego ubiegania się o zamówienie przez Wykonawców, </w:t>
      </w:r>
      <w:r w:rsidRPr="007810B3">
        <w:rPr>
          <w:szCs w:val="24"/>
        </w:rPr>
        <w:t>wszelka korespondencja będzie prowadzona wyłącznie z pełnomocnikiem.</w:t>
      </w:r>
    </w:p>
    <w:p w:rsidR="007F2AEF" w:rsidRPr="007F2AEF" w:rsidRDefault="007F2AEF" w:rsidP="007F2AEF">
      <w:pPr>
        <w:pStyle w:val="Akapitzlist"/>
        <w:numPr>
          <w:ilvl w:val="1"/>
          <w:numId w:val="11"/>
        </w:numPr>
        <w:spacing w:before="120" w:line="276" w:lineRule="auto"/>
        <w:ind w:left="567" w:hanging="567"/>
        <w:contextualSpacing/>
        <w:rPr>
          <w:rFonts w:cs="Arial"/>
          <w:szCs w:val="24"/>
        </w:rPr>
      </w:pPr>
      <w:r w:rsidRPr="007810B3">
        <w:rPr>
          <w:rFonts w:eastAsia="Arial Unicode MS" w:cs="Arial"/>
          <w:bCs/>
          <w:color w:val="000000"/>
          <w:kern w:val="32"/>
          <w:szCs w:val="24"/>
        </w:rPr>
        <w:t>W przypadku podmiotów wspólnych wszelka korespondencja prowadzona będzie wyłącznie z pełnomocnikiem.</w:t>
      </w:r>
    </w:p>
    <w:p w:rsidR="007F2AEF" w:rsidRPr="007F2AEF" w:rsidRDefault="007F2AEF" w:rsidP="007F2AEF">
      <w:pPr>
        <w:pStyle w:val="Akapitzlist"/>
        <w:numPr>
          <w:ilvl w:val="1"/>
          <w:numId w:val="11"/>
        </w:numPr>
        <w:spacing w:before="120" w:line="276" w:lineRule="auto"/>
        <w:ind w:left="567" w:hanging="567"/>
        <w:contextualSpacing/>
        <w:rPr>
          <w:rFonts w:cs="Arial"/>
          <w:szCs w:val="24"/>
        </w:rPr>
      </w:pPr>
      <w:r w:rsidRPr="007810B3">
        <w:rPr>
          <w:rFonts w:eastAsia="Arial Unicode MS" w:cs="Arial"/>
          <w:bCs/>
          <w:color w:val="000000"/>
          <w:kern w:val="32"/>
          <w:szCs w:val="24"/>
        </w:rPr>
        <w:t>Wyjaśnienia i zmiany treści SIWZ:</w:t>
      </w:r>
    </w:p>
    <w:p w:rsidR="007F2AEF" w:rsidRPr="007F2AEF" w:rsidRDefault="007F2AEF" w:rsidP="007F2AEF">
      <w:pPr>
        <w:pStyle w:val="Akapitzlist"/>
        <w:numPr>
          <w:ilvl w:val="2"/>
          <w:numId w:val="11"/>
        </w:numPr>
        <w:spacing w:before="120" w:line="276" w:lineRule="auto"/>
        <w:contextualSpacing/>
        <w:rPr>
          <w:rFonts w:cs="Arial"/>
          <w:szCs w:val="24"/>
        </w:rPr>
      </w:pPr>
      <w:r w:rsidRPr="007810B3">
        <w:rPr>
          <w:rFonts w:cs="Arial"/>
          <w:szCs w:val="24"/>
        </w:rPr>
        <w:t>Wykonawca może zwrócić się do Zamawiają</w:t>
      </w:r>
      <w:r w:rsidR="009E1626">
        <w:rPr>
          <w:rFonts w:cs="Arial"/>
          <w:szCs w:val="24"/>
        </w:rPr>
        <w:t xml:space="preserve">cego o wyjaśnienie treści SIWZ. </w:t>
      </w:r>
      <w:r w:rsidRPr="007810B3">
        <w:rPr>
          <w:rFonts w:cs="Arial"/>
          <w:szCs w:val="24"/>
        </w:rPr>
        <w:t xml:space="preserve">Zamawiający niezwłocznie udzieli wyjaśnień, </w:t>
      </w:r>
      <w:r w:rsidR="009E1626">
        <w:rPr>
          <w:rFonts w:cs="Arial"/>
          <w:szCs w:val="24"/>
          <w:lang w:val="pl-PL"/>
        </w:rPr>
        <w:t xml:space="preserve">o ile </w:t>
      </w:r>
      <w:r w:rsidRPr="007810B3">
        <w:rPr>
          <w:rFonts w:cs="Arial"/>
          <w:szCs w:val="24"/>
        </w:rPr>
        <w:t>jednak</w:t>
      </w:r>
      <w:r w:rsidR="009E1626">
        <w:rPr>
          <w:rFonts w:cs="Arial"/>
          <w:szCs w:val="24"/>
          <w:lang w:val="pl-PL"/>
        </w:rPr>
        <w:t xml:space="preserve"> </w:t>
      </w:r>
      <w:r w:rsidR="00524215">
        <w:rPr>
          <w:rFonts w:cs="Arial"/>
          <w:szCs w:val="24"/>
          <w:lang w:val="pl-PL"/>
        </w:rPr>
        <w:t>wniosek</w:t>
      </w:r>
      <w:r w:rsidRPr="007810B3">
        <w:rPr>
          <w:rFonts w:cs="Arial"/>
          <w:szCs w:val="24"/>
        </w:rPr>
        <w:br/>
      </w:r>
      <w:r w:rsidRPr="006C7C11">
        <w:rPr>
          <w:rFonts w:cs="Arial"/>
        </w:rPr>
        <w:t>o wyjaśnienie treści SIWZ wpłynie do Zamawiającego nie później niż do końca dnia, w którym upływa połowa wyznaczonego terminu składnia ofert.</w:t>
      </w:r>
    </w:p>
    <w:p w:rsidR="007F2AEF" w:rsidRPr="007F2AEF" w:rsidRDefault="007F2AEF" w:rsidP="007F2AEF">
      <w:pPr>
        <w:pStyle w:val="Akapitzlist"/>
        <w:numPr>
          <w:ilvl w:val="2"/>
          <w:numId w:val="11"/>
        </w:numPr>
        <w:spacing w:before="120" w:line="276" w:lineRule="auto"/>
        <w:contextualSpacing/>
        <w:rPr>
          <w:rFonts w:cs="Arial"/>
          <w:szCs w:val="24"/>
        </w:rPr>
      </w:pPr>
      <w:r w:rsidRPr="00A6202B">
        <w:rPr>
          <w:rFonts w:cs="Arial"/>
        </w:rPr>
        <w:t>Jeżeli wniosek o wyjaśnienie treści SIWZ wpłynie po upływie terminu składania wniosków lub dotyczy udzielonych wyjaśnień, Zamawiający może udzielić wyjaśnień albo pozostawić wniosek bez rozpatrzenia.</w:t>
      </w:r>
    </w:p>
    <w:p w:rsidR="007F2AEF" w:rsidRPr="007F2AEF" w:rsidRDefault="007F2AEF" w:rsidP="007F2AEF">
      <w:pPr>
        <w:pStyle w:val="Akapitzlist"/>
        <w:numPr>
          <w:ilvl w:val="2"/>
          <w:numId w:val="11"/>
        </w:numPr>
        <w:spacing w:before="120" w:line="276" w:lineRule="auto"/>
        <w:contextualSpacing/>
        <w:rPr>
          <w:rFonts w:cs="Arial"/>
          <w:szCs w:val="24"/>
        </w:rPr>
      </w:pPr>
      <w:r w:rsidRPr="00A6202B">
        <w:rPr>
          <w:rFonts w:cs="Arial"/>
        </w:rPr>
        <w:t>Przedłużenie terminu składania ofert nie zmienia terminu na składanie wniosków o wyjaśnienie treści SIWZ.</w:t>
      </w:r>
    </w:p>
    <w:p w:rsidR="007F2AEF" w:rsidRPr="00524215" w:rsidRDefault="007F2AEF" w:rsidP="007F2AEF">
      <w:pPr>
        <w:pStyle w:val="Akapitzlist"/>
        <w:numPr>
          <w:ilvl w:val="2"/>
          <w:numId w:val="11"/>
        </w:numPr>
        <w:spacing w:before="120" w:line="276" w:lineRule="auto"/>
        <w:contextualSpacing/>
        <w:rPr>
          <w:rFonts w:cs="Arial"/>
          <w:szCs w:val="24"/>
        </w:rPr>
      </w:pPr>
      <w:r w:rsidRPr="00A6202B">
        <w:rPr>
          <w:rFonts w:cs="Arial"/>
        </w:rPr>
        <w:t xml:space="preserve">Treść zapytań wraz z wyjaśnieniami, bez ujawniania Wykonawcy, przez którego wniosek został </w:t>
      </w:r>
      <w:r w:rsidRPr="00524215">
        <w:rPr>
          <w:rFonts w:cs="Arial"/>
        </w:rPr>
        <w:t>złożony zostanie zamieszczona na stronie internetowej, na której jest zamieszczona SIWZ.</w:t>
      </w:r>
    </w:p>
    <w:p w:rsidR="007F2AEF" w:rsidRPr="007F2AEF" w:rsidRDefault="007F2AEF" w:rsidP="007F2AEF">
      <w:pPr>
        <w:pStyle w:val="Akapitzlist"/>
        <w:numPr>
          <w:ilvl w:val="2"/>
          <w:numId w:val="11"/>
        </w:numPr>
        <w:spacing w:before="120" w:line="276" w:lineRule="auto"/>
        <w:contextualSpacing/>
        <w:rPr>
          <w:rFonts w:cs="Arial"/>
          <w:szCs w:val="24"/>
        </w:rPr>
      </w:pPr>
      <w:r w:rsidRPr="00A6202B">
        <w:rPr>
          <w:rFonts w:cs="Arial"/>
        </w:rPr>
        <w:t>W uzasadnionych przypadkach Zamawiający może przed upływem terminu składania ofert zmienić treść SIWZ. Dokonaną zmianę treści SIWZ Zamawiający udostępnia na stronie internetowej, na której jest zamieszczona SIWZ.</w:t>
      </w:r>
    </w:p>
    <w:p w:rsidR="007F2AEF" w:rsidRPr="00524215" w:rsidRDefault="007F2AEF" w:rsidP="007F2AEF">
      <w:pPr>
        <w:pStyle w:val="Akapitzlist"/>
        <w:numPr>
          <w:ilvl w:val="2"/>
          <w:numId w:val="11"/>
        </w:numPr>
        <w:spacing w:before="120" w:line="276" w:lineRule="auto"/>
        <w:contextualSpacing/>
        <w:rPr>
          <w:rFonts w:cs="Arial"/>
          <w:szCs w:val="24"/>
        </w:rPr>
      </w:pPr>
      <w:r w:rsidRPr="00524215">
        <w:rPr>
          <w:rFonts w:cs="Arial"/>
        </w:rPr>
        <w:t>Za zapoznanie się z całością dokumentów odpowiada Wykonawca.</w:t>
      </w:r>
    </w:p>
    <w:p w:rsidR="00564AE4" w:rsidRPr="007D3760" w:rsidRDefault="00564AE4" w:rsidP="000B60C2">
      <w:pPr>
        <w:widowControl w:val="0"/>
        <w:overflowPunct w:val="0"/>
        <w:autoSpaceDE w:val="0"/>
        <w:autoSpaceDN w:val="0"/>
        <w:ind w:left="1134"/>
        <w:textAlignment w:val="baseline"/>
        <w:rPr>
          <w:rFonts w:cs="Arial"/>
          <w:b/>
          <w:bCs/>
          <w:sz w:val="12"/>
          <w:szCs w:val="12"/>
          <w:u w:val="single"/>
        </w:rPr>
      </w:pPr>
      <w:bookmarkStart w:id="17" w:name="_Toc315255746"/>
      <w:bookmarkStart w:id="18" w:name="_Toc86216060"/>
      <w:bookmarkStart w:id="19" w:name="_Toc274289716"/>
      <w:bookmarkStart w:id="20" w:name="_Toc274289942"/>
    </w:p>
    <w:p w:rsidR="00564AE4" w:rsidRPr="00902C6B" w:rsidRDefault="00564AE4" w:rsidP="00613CC4">
      <w:pPr>
        <w:pStyle w:val="Nagwek1"/>
        <w:keepNext w:val="0"/>
        <w:numPr>
          <w:ilvl w:val="0"/>
          <w:numId w:val="3"/>
        </w:numPr>
        <w:tabs>
          <w:tab w:val="num" w:pos="426"/>
          <w:tab w:val="left" w:pos="1134"/>
        </w:tabs>
        <w:spacing w:before="0"/>
        <w:ind w:left="0" w:firstLine="0"/>
        <w:rPr>
          <w:rFonts w:cs="Arial"/>
          <w:color w:val="auto"/>
          <w:sz w:val="24"/>
          <w:szCs w:val="24"/>
        </w:rPr>
      </w:pPr>
      <w:bookmarkStart w:id="21" w:name="_Toc315255747"/>
      <w:bookmarkEnd w:id="17"/>
      <w:r w:rsidRPr="00902C6B">
        <w:rPr>
          <w:rFonts w:cs="Arial"/>
          <w:color w:val="auto"/>
          <w:sz w:val="24"/>
          <w:szCs w:val="24"/>
        </w:rPr>
        <w:t>WYMAGANIA DOTYCZĄCE WADIUM</w:t>
      </w:r>
      <w:bookmarkStart w:id="22" w:name="_Toc315255748"/>
      <w:bookmarkEnd w:id="18"/>
      <w:bookmarkEnd w:id="19"/>
      <w:bookmarkEnd w:id="20"/>
      <w:bookmarkEnd w:id="21"/>
    </w:p>
    <w:p w:rsidR="003273FD" w:rsidRPr="00B13C5F" w:rsidRDefault="00B13C5F" w:rsidP="00B13C5F">
      <w:pPr>
        <w:pStyle w:val="Akapitzlist"/>
        <w:widowControl w:val="0"/>
        <w:numPr>
          <w:ilvl w:val="1"/>
          <w:numId w:val="12"/>
        </w:numPr>
        <w:shd w:val="clear" w:color="auto" w:fill="FFFFFF"/>
        <w:spacing w:after="120"/>
        <w:ind w:left="567" w:hanging="567"/>
        <w:rPr>
          <w:b/>
          <w:u w:val="single"/>
        </w:rPr>
      </w:pPr>
      <w:r>
        <w:rPr>
          <w:rFonts w:eastAsia="Arial Unicode MS" w:cs="Arial"/>
          <w:bCs/>
          <w:color w:val="000000"/>
          <w:kern w:val="32"/>
        </w:rPr>
        <w:lastRenderedPageBreak/>
        <w:t>Zamawiający,</w:t>
      </w:r>
      <w:r>
        <w:rPr>
          <w:rFonts w:eastAsia="Arial Unicode MS" w:cs="Arial"/>
          <w:bCs/>
          <w:color w:val="000000"/>
          <w:kern w:val="32"/>
          <w:lang w:val="pl-PL"/>
        </w:rPr>
        <w:t xml:space="preserve"> nie</w:t>
      </w:r>
      <w:r w:rsidR="00564AE4" w:rsidRPr="00165931">
        <w:rPr>
          <w:rFonts w:eastAsia="Arial Unicode MS" w:cs="Arial"/>
          <w:bCs/>
          <w:color w:val="000000"/>
          <w:kern w:val="32"/>
        </w:rPr>
        <w:t xml:space="preserve"> żąda od Wykonawcy wniesienia wadium:</w:t>
      </w:r>
      <w:r w:rsidR="002E28B9" w:rsidRPr="00165931">
        <w:rPr>
          <w:rFonts w:eastAsia="Arial Unicode MS" w:cs="Arial"/>
          <w:bCs/>
          <w:color w:val="000000"/>
          <w:kern w:val="32"/>
          <w:lang w:val="pl-PL"/>
        </w:rPr>
        <w:t xml:space="preserve"> </w:t>
      </w:r>
    </w:p>
    <w:p w:rsidR="00564AE4" w:rsidRPr="007D3760" w:rsidRDefault="00564AE4" w:rsidP="000B60C2">
      <w:pPr>
        <w:overflowPunct w:val="0"/>
        <w:autoSpaceDE w:val="0"/>
        <w:autoSpaceDN w:val="0"/>
        <w:adjustRightInd w:val="0"/>
        <w:ind w:left="709" w:hanging="709"/>
        <w:jc w:val="center"/>
        <w:textAlignment w:val="baseline"/>
        <w:outlineLvl w:val="1"/>
        <w:rPr>
          <w:rFonts w:cs="Arial"/>
          <w:b/>
          <w:bCs/>
          <w:i/>
          <w:iCs/>
          <w:kern w:val="32"/>
          <w:sz w:val="16"/>
          <w:szCs w:val="16"/>
          <w:u w:val="single"/>
        </w:rPr>
      </w:pPr>
    </w:p>
    <w:p w:rsidR="00564AE4" w:rsidRPr="000A4CFB" w:rsidRDefault="00564AE4" w:rsidP="000A4CFB">
      <w:pPr>
        <w:widowControl w:val="0"/>
        <w:rPr>
          <w:rFonts w:cs="Arial"/>
        </w:rPr>
      </w:pPr>
    </w:p>
    <w:p w:rsidR="00564AE4" w:rsidRPr="00902C6B" w:rsidRDefault="00564AE4" w:rsidP="00613CC4">
      <w:pPr>
        <w:pStyle w:val="Nagwek1"/>
        <w:keepNext w:val="0"/>
        <w:widowControl w:val="0"/>
        <w:numPr>
          <w:ilvl w:val="0"/>
          <w:numId w:val="3"/>
        </w:numPr>
        <w:tabs>
          <w:tab w:val="num" w:pos="426"/>
          <w:tab w:val="left" w:pos="1134"/>
        </w:tabs>
        <w:spacing w:before="0"/>
        <w:ind w:left="1560" w:hanging="1560"/>
        <w:rPr>
          <w:rFonts w:cs="Arial"/>
          <w:color w:val="auto"/>
          <w:sz w:val="24"/>
          <w:szCs w:val="24"/>
        </w:rPr>
      </w:pPr>
      <w:r w:rsidRPr="00902C6B">
        <w:rPr>
          <w:rFonts w:cs="Arial"/>
          <w:color w:val="auto"/>
          <w:sz w:val="24"/>
          <w:szCs w:val="24"/>
        </w:rPr>
        <w:t>TERMIN ZWIĄZANIA OFERTĄ</w:t>
      </w:r>
      <w:bookmarkEnd w:id="22"/>
    </w:p>
    <w:p w:rsidR="00564AE4" w:rsidRDefault="00564AE4" w:rsidP="000B60C2">
      <w:pPr>
        <w:pStyle w:val="Nagwek2"/>
        <w:keepNext w:val="0"/>
        <w:keepLines w:val="0"/>
        <w:widowControl w:val="0"/>
        <w:tabs>
          <w:tab w:val="left" w:pos="284"/>
          <w:tab w:val="left" w:pos="360"/>
        </w:tabs>
        <w:spacing w:before="0" w:after="180"/>
        <w:ind w:left="284"/>
        <w:rPr>
          <w:rFonts w:cs="Arial"/>
          <w:b w:val="0"/>
          <w:color w:val="auto"/>
          <w:sz w:val="24"/>
          <w:szCs w:val="24"/>
        </w:rPr>
      </w:pPr>
      <w:r w:rsidRPr="00F47E16">
        <w:rPr>
          <w:rFonts w:cs="Arial"/>
          <w:b w:val="0"/>
          <w:color w:val="auto"/>
          <w:sz w:val="24"/>
          <w:szCs w:val="24"/>
        </w:rPr>
        <w:t xml:space="preserve">Termin związania ofertą wynosi </w:t>
      </w:r>
      <w:r w:rsidR="00902C6B" w:rsidRPr="00F47E16">
        <w:rPr>
          <w:rFonts w:cs="Arial"/>
          <w:color w:val="auto"/>
          <w:sz w:val="24"/>
          <w:szCs w:val="24"/>
        </w:rPr>
        <w:t>6</w:t>
      </w:r>
      <w:r w:rsidRPr="00F47E16">
        <w:rPr>
          <w:rFonts w:cs="Arial"/>
          <w:color w:val="auto"/>
          <w:sz w:val="24"/>
          <w:szCs w:val="24"/>
        </w:rPr>
        <w:t>0 dni</w:t>
      </w:r>
      <w:r w:rsidRPr="00F47E16">
        <w:rPr>
          <w:rFonts w:cs="Arial"/>
          <w:b w:val="0"/>
          <w:color w:val="auto"/>
          <w:sz w:val="24"/>
          <w:szCs w:val="24"/>
        </w:rPr>
        <w:t xml:space="preserve">. Bieg terminu rozpoczyna się wraz </w:t>
      </w:r>
      <w:r w:rsidRPr="00F47E16">
        <w:rPr>
          <w:rFonts w:cs="Arial"/>
          <w:b w:val="0"/>
          <w:color w:val="auto"/>
          <w:sz w:val="24"/>
          <w:szCs w:val="24"/>
        </w:rPr>
        <w:br/>
        <w:t>z upływem terminu składania ofert.</w:t>
      </w:r>
    </w:p>
    <w:p w:rsidR="00564AE4" w:rsidRPr="001A3040" w:rsidRDefault="00564AE4" w:rsidP="000B60C2">
      <w:pPr>
        <w:ind w:left="1560" w:hanging="567"/>
      </w:pPr>
    </w:p>
    <w:p w:rsidR="00564AE4" w:rsidRPr="00902C6B" w:rsidRDefault="00564AE4" w:rsidP="00613CC4">
      <w:pPr>
        <w:pStyle w:val="Nagwek1"/>
        <w:keepNext w:val="0"/>
        <w:numPr>
          <w:ilvl w:val="0"/>
          <w:numId w:val="3"/>
        </w:numPr>
        <w:tabs>
          <w:tab w:val="num" w:pos="426"/>
          <w:tab w:val="left" w:pos="1134"/>
        </w:tabs>
        <w:spacing w:before="0"/>
        <w:ind w:left="1560" w:hanging="1560"/>
        <w:rPr>
          <w:rFonts w:cs="Arial"/>
          <w:color w:val="auto"/>
          <w:sz w:val="24"/>
          <w:szCs w:val="24"/>
        </w:rPr>
      </w:pPr>
      <w:bookmarkStart w:id="23" w:name="_Toc315255749"/>
      <w:r w:rsidRPr="00902C6B">
        <w:rPr>
          <w:rFonts w:cs="Arial"/>
          <w:color w:val="auto"/>
          <w:sz w:val="24"/>
          <w:szCs w:val="24"/>
        </w:rPr>
        <w:t>OPIS SPOSOBU PRZYGOTOWANIA OFERT</w:t>
      </w:r>
      <w:bookmarkEnd w:id="23"/>
      <w:r w:rsidRPr="00902C6B">
        <w:rPr>
          <w:rFonts w:cs="Arial"/>
          <w:color w:val="auto"/>
          <w:sz w:val="24"/>
          <w:szCs w:val="24"/>
        </w:rPr>
        <w:t>Y</w:t>
      </w:r>
      <w:bookmarkStart w:id="24" w:name="_Toc274289719"/>
      <w:bookmarkStart w:id="25" w:name="_Toc274289945"/>
    </w:p>
    <w:p w:rsidR="00564AE4" w:rsidRPr="006F6ED1" w:rsidRDefault="00564AE4" w:rsidP="00613CC4">
      <w:pPr>
        <w:pStyle w:val="Akapitzlist"/>
        <w:widowControl w:val="0"/>
        <w:numPr>
          <w:ilvl w:val="1"/>
          <w:numId w:val="13"/>
        </w:numPr>
        <w:spacing w:after="120"/>
        <w:ind w:left="709" w:hanging="709"/>
        <w:rPr>
          <w:rFonts w:cs="Arial"/>
          <w:vanish/>
        </w:rPr>
      </w:pPr>
      <w:r w:rsidRPr="006F6ED1">
        <w:rPr>
          <w:rFonts w:cs="Arial"/>
        </w:rPr>
        <w:t>Wykonawca może złożyć jedną o</w:t>
      </w:r>
      <w:r>
        <w:rPr>
          <w:rFonts w:cs="Arial"/>
        </w:rPr>
        <w:t xml:space="preserve">fertę w niniejszym postępowaniu. </w:t>
      </w:r>
    </w:p>
    <w:p w:rsidR="00564AE4" w:rsidRPr="006F6ED1" w:rsidRDefault="00564AE4" w:rsidP="00613CC4">
      <w:pPr>
        <w:pStyle w:val="Akapitzlist"/>
        <w:widowControl w:val="0"/>
        <w:numPr>
          <w:ilvl w:val="1"/>
          <w:numId w:val="13"/>
        </w:numPr>
        <w:spacing w:after="120"/>
        <w:ind w:left="709" w:hanging="709"/>
        <w:rPr>
          <w:rFonts w:cs="Arial"/>
        </w:rPr>
      </w:pPr>
      <w:r>
        <w:rPr>
          <w:rFonts w:cs="Arial"/>
        </w:rPr>
        <w:t xml:space="preserve"> </w:t>
      </w:r>
      <w:r w:rsidRPr="006F6ED1">
        <w:rPr>
          <w:rFonts w:cs="Arial"/>
        </w:rPr>
        <w:t>Oferta, oświadczenia oraz dokumenty, dla których Zamawiający określił wzory w formie załączników do niniejszej SIWZ, winny być sporządzone zgodnie z tymi wzorami co do treści oraz opisu kolumn i wierszy.</w:t>
      </w:r>
    </w:p>
    <w:p w:rsidR="00564AE4" w:rsidRPr="006F6ED1" w:rsidRDefault="00564AE4" w:rsidP="00613CC4">
      <w:pPr>
        <w:pStyle w:val="Akapitzlist"/>
        <w:widowControl w:val="0"/>
        <w:numPr>
          <w:ilvl w:val="1"/>
          <w:numId w:val="22"/>
        </w:numPr>
        <w:spacing w:after="120"/>
        <w:ind w:left="709" w:hanging="709"/>
        <w:rPr>
          <w:rFonts w:cs="Arial"/>
        </w:rPr>
      </w:pPr>
      <w:r w:rsidRPr="006F6ED1">
        <w:rPr>
          <w:rFonts w:cs="Arial"/>
        </w:rPr>
        <w:t>Oferta i załączniki do oferty (tj. wymagane oświadczenia i dokumenty) muszą być podpisane przez Wykonawcę lub osobę/osoby uprawnione do jego reprezentacji</w:t>
      </w:r>
      <w:r w:rsidR="0038370F">
        <w:rPr>
          <w:rFonts w:cs="Arial"/>
          <w:lang w:val="pl-PL"/>
        </w:rPr>
        <w:t xml:space="preserve"> zgodnie z punktem 8.9</w:t>
      </w:r>
      <w:r w:rsidR="00327C76">
        <w:rPr>
          <w:rFonts w:cs="Arial"/>
          <w:lang w:val="pl-PL"/>
        </w:rPr>
        <w:t xml:space="preserve"> </w:t>
      </w:r>
      <w:proofErr w:type="spellStart"/>
      <w:r w:rsidR="00327C76">
        <w:rPr>
          <w:rFonts w:cs="Arial"/>
          <w:lang w:val="pl-PL"/>
        </w:rPr>
        <w:t>siwz</w:t>
      </w:r>
      <w:proofErr w:type="spellEnd"/>
      <w:r w:rsidRPr="006F6ED1">
        <w:rPr>
          <w:rFonts w:cs="Arial"/>
        </w:rPr>
        <w:t>.</w:t>
      </w:r>
    </w:p>
    <w:p w:rsidR="00564AE4" w:rsidRPr="006F6ED1" w:rsidRDefault="00564AE4" w:rsidP="00613CC4">
      <w:pPr>
        <w:pStyle w:val="Akapitzlist"/>
        <w:widowControl w:val="0"/>
        <w:numPr>
          <w:ilvl w:val="1"/>
          <w:numId w:val="22"/>
        </w:numPr>
        <w:spacing w:after="120"/>
        <w:ind w:left="709" w:hanging="709"/>
        <w:rPr>
          <w:rFonts w:cs="Arial"/>
        </w:rPr>
      </w:pPr>
      <w:r w:rsidRPr="006F6ED1">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564AE4" w:rsidRPr="000C35E2" w:rsidRDefault="00564AE4" w:rsidP="00613CC4">
      <w:pPr>
        <w:pStyle w:val="Akapitzlist"/>
        <w:widowControl w:val="0"/>
        <w:numPr>
          <w:ilvl w:val="1"/>
          <w:numId w:val="22"/>
        </w:numPr>
        <w:spacing w:after="120"/>
        <w:ind w:left="709" w:hanging="709"/>
        <w:rPr>
          <w:rFonts w:cs="Arial"/>
          <w:b/>
        </w:rPr>
      </w:pPr>
      <w:r w:rsidRPr="000C35E2">
        <w:rPr>
          <w:rFonts w:cs="Arial"/>
          <w:b/>
        </w:rPr>
        <w:t>Na ofertę składają się następujące dokumenty:</w:t>
      </w:r>
    </w:p>
    <w:p w:rsidR="00564AE4" w:rsidRPr="006F6ED1" w:rsidRDefault="00564AE4" w:rsidP="00613CC4">
      <w:pPr>
        <w:pStyle w:val="Akapitzlist"/>
        <w:widowControl w:val="0"/>
        <w:numPr>
          <w:ilvl w:val="2"/>
          <w:numId w:val="22"/>
        </w:numPr>
        <w:spacing w:after="120"/>
        <w:ind w:left="993" w:hanging="993"/>
        <w:rPr>
          <w:rFonts w:cs="Arial"/>
        </w:rPr>
      </w:pPr>
      <w:r w:rsidRPr="006F6ED1">
        <w:rPr>
          <w:rFonts w:cs="Arial"/>
        </w:rPr>
        <w:t xml:space="preserve">Formularz ofertowy przygotowany wg wzoru stanowiącego </w:t>
      </w:r>
      <w:r w:rsidRPr="006F6ED1">
        <w:rPr>
          <w:rFonts w:cs="Arial"/>
          <w:b/>
        </w:rPr>
        <w:t xml:space="preserve">Załącznik </w:t>
      </w:r>
      <w:r>
        <w:rPr>
          <w:rFonts w:cs="Arial"/>
          <w:b/>
        </w:rPr>
        <w:br/>
      </w:r>
      <w:r w:rsidRPr="006F6ED1">
        <w:rPr>
          <w:rFonts w:cs="Arial"/>
          <w:b/>
        </w:rPr>
        <w:t xml:space="preserve">nr 2 do </w:t>
      </w:r>
      <w:r w:rsidRPr="00327C76">
        <w:rPr>
          <w:rFonts w:cs="Arial"/>
          <w:b/>
        </w:rPr>
        <w:t>SIWZ</w:t>
      </w:r>
      <w:r w:rsidR="00327C76" w:rsidRPr="00327C76">
        <w:rPr>
          <w:rFonts w:cs="Arial"/>
          <w:b/>
          <w:lang w:val="pl-PL"/>
        </w:rPr>
        <w:t xml:space="preserve"> </w:t>
      </w:r>
      <w:r w:rsidR="00524215">
        <w:rPr>
          <w:rFonts w:cs="Arial"/>
          <w:b/>
        </w:rPr>
        <w:t>zgodnie z punktem 8.</w:t>
      </w:r>
      <w:r w:rsidR="00524215">
        <w:rPr>
          <w:rFonts w:cs="Arial"/>
          <w:b/>
          <w:lang w:val="pl-PL"/>
        </w:rPr>
        <w:t>9</w:t>
      </w:r>
      <w:r w:rsidR="000F1775">
        <w:rPr>
          <w:rFonts w:cs="Arial"/>
          <w:b/>
        </w:rPr>
        <w:t xml:space="preserve"> </w:t>
      </w:r>
      <w:proofErr w:type="spellStart"/>
      <w:r w:rsidR="000F1775">
        <w:rPr>
          <w:rFonts w:cs="Arial"/>
          <w:b/>
        </w:rPr>
        <w:t>siwz</w:t>
      </w:r>
      <w:proofErr w:type="spellEnd"/>
      <w:r w:rsidR="003B37A5" w:rsidRPr="00327C76">
        <w:rPr>
          <w:rFonts w:cs="Arial"/>
          <w:b/>
          <w:lang w:val="pl-PL"/>
        </w:rPr>
        <w:t>, do</w:t>
      </w:r>
      <w:r w:rsidR="003B37A5">
        <w:rPr>
          <w:rFonts w:cs="Arial"/>
          <w:b/>
          <w:lang w:val="pl-PL"/>
        </w:rPr>
        <w:t xml:space="preserve"> oferty należy dołączyć opis oferowanego urządzenia z uwzględnieniem parametrów wymienionych w opisie przedmiotu zamówienia - </w:t>
      </w:r>
      <w:r w:rsidR="003B37A5" w:rsidRPr="006F6ED1">
        <w:rPr>
          <w:rFonts w:cs="Arial"/>
          <w:b/>
        </w:rPr>
        <w:t xml:space="preserve">Załącznik nr </w:t>
      </w:r>
      <w:r w:rsidR="003B37A5">
        <w:rPr>
          <w:rFonts w:cs="Arial"/>
          <w:b/>
          <w:lang w:val="pl-PL"/>
        </w:rPr>
        <w:t>1</w:t>
      </w:r>
      <w:r w:rsidR="003B37A5" w:rsidRPr="006F6ED1">
        <w:rPr>
          <w:rFonts w:cs="Arial"/>
          <w:b/>
        </w:rPr>
        <w:t xml:space="preserve"> do </w:t>
      </w:r>
      <w:r w:rsidR="003B37A5" w:rsidRPr="00327C76">
        <w:rPr>
          <w:rFonts w:cs="Arial"/>
          <w:b/>
          <w:szCs w:val="24"/>
        </w:rPr>
        <w:t>SIWZ</w:t>
      </w:r>
      <w:r w:rsidR="00327C76" w:rsidRPr="00327C76">
        <w:rPr>
          <w:rFonts w:cs="Arial"/>
          <w:b/>
          <w:szCs w:val="24"/>
          <w:lang w:val="pl-PL"/>
        </w:rPr>
        <w:t xml:space="preserve"> </w:t>
      </w:r>
      <w:r w:rsidR="00327C76" w:rsidRPr="00327C76">
        <w:rPr>
          <w:rFonts w:eastAsia="Calibri" w:cs="Arial"/>
          <w:b/>
          <w:szCs w:val="24"/>
          <w:lang w:val="pl-PL" w:eastAsia="en-US"/>
        </w:rPr>
        <w:t>opatrzony kwalifikowanym podpisem elektronicznym</w:t>
      </w:r>
      <w:r w:rsidR="003B37A5" w:rsidRPr="00327C76">
        <w:rPr>
          <w:rFonts w:cs="Arial"/>
          <w:b/>
          <w:szCs w:val="24"/>
          <w:lang w:val="pl-PL"/>
        </w:rPr>
        <w:t xml:space="preserve">, opis musi </w:t>
      </w:r>
      <w:r w:rsidR="003B37A5" w:rsidRPr="00327C76">
        <w:rPr>
          <w:rFonts w:cs="Arial"/>
          <w:b/>
          <w:szCs w:val="24"/>
        </w:rPr>
        <w:t>zawierać również</w:t>
      </w:r>
      <w:r w:rsidR="0038370F">
        <w:rPr>
          <w:rFonts w:cs="Arial"/>
          <w:b/>
        </w:rPr>
        <w:t xml:space="preserve"> model, symbol ,</w:t>
      </w:r>
      <w:r w:rsidR="003B37A5" w:rsidRPr="0058736F">
        <w:rPr>
          <w:rFonts w:cs="Arial"/>
          <w:b/>
        </w:rPr>
        <w:t xml:space="preserve"> markę oferowanego </w:t>
      </w:r>
      <w:r w:rsidR="003B37A5">
        <w:rPr>
          <w:rFonts w:cs="Arial"/>
          <w:b/>
          <w:lang w:val="pl-PL"/>
        </w:rPr>
        <w:t>urządzenia</w:t>
      </w:r>
      <w:r w:rsidR="0010162B">
        <w:rPr>
          <w:rFonts w:cs="Arial"/>
          <w:b/>
          <w:lang w:val="pl-PL"/>
        </w:rPr>
        <w:t xml:space="preserve"> i rok produkcji</w:t>
      </w:r>
      <w:r w:rsidR="0038370F">
        <w:rPr>
          <w:rFonts w:cs="Arial"/>
          <w:b/>
          <w:lang w:val="pl-PL"/>
        </w:rPr>
        <w:t>.</w:t>
      </w:r>
    </w:p>
    <w:p w:rsidR="00564AE4" w:rsidRPr="006F59D1" w:rsidRDefault="006F59D1" w:rsidP="00613CC4">
      <w:pPr>
        <w:pStyle w:val="Akapitzlist"/>
        <w:widowControl w:val="0"/>
        <w:numPr>
          <w:ilvl w:val="2"/>
          <w:numId w:val="22"/>
        </w:numPr>
        <w:spacing w:after="120"/>
        <w:ind w:left="992" w:hanging="992"/>
        <w:rPr>
          <w:rFonts w:cs="Arial"/>
        </w:rPr>
      </w:pPr>
      <w:r w:rsidRPr="006F59D1">
        <w:rPr>
          <w:rFonts w:cs="Arial"/>
        </w:rPr>
        <w:t xml:space="preserve">wypełniony </w:t>
      </w:r>
      <w:r w:rsidR="00563198" w:rsidRPr="006F59D1">
        <w:rPr>
          <w:rFonts w:cs="Arial"/>
        </w:rPr>
        <w:t>J</w:t>
      </w:r>
      <w:r w:rsidRPr="006F59D1">
        <w:rPr>
          <w:rFonts w:cs="Arial"/>
        </w:rPr>
        <w:t xml:space="preserve">ednolity Europejski Dokument Zamówienia </w:t>
      </w:r>
      <w:r w:rsidR="00564AE4" w:rsidRPr="006F59D1">
        <w:rPr>
          <w:rFonts w:cs="Arial"/>
        </w:rPr>
        <w:t xml:space="preserve">- </w:t>
      </w:r>
      <w:r w:rsidR="00564AE4" w:rsidRPr="006F59D1">
        <w:rPr>
          <w:rFonts w:cs="Arial"/>
          <w:b/>
        </w:rPr>
        <w:t>Załącznikiem nr 3 do SIWZ</w:t>
      </w:r>
      <w:r w:rsidR="00524215">
        <w:rPr>
          <w:rFonts w:cs="Arial"/>
        </w:rPr>
        <w:t xml:space="preserve"> zgodnie z punktem 8.11</w:t>
      </w:r>
      <w:r w:rsidR="00327C76">
        <w:rPr>
          <w:rFonts w:cs="Arial"/>
        </w:rPr>
        <w:t xml:space="preserve"> </w:t>
      </w:r>
      <w:proofErr w:type="spellStart"/>
      <w:r w:rsidR="00327C76">
        <w:rPr>
          <w:rFonts w:cs="Arial"/>
        </w:rPr>
        <w:t>siwz</w:t>
      </w:r>
      <w:proofErr w:type="spellEnd"/>
      <w:r w:rsidR="00327C76">
        <w:rPr>
          <w:rFonts w:cs="Arial"/>
        </w:rPr>
        <w:t>.</w:t>
      </w:r>
    </w:p>
    <w:p w:rsidR="00564AE4" w:rsidRPr="00524215" w:rsidRDefault="00564AE4" w:rsidP="00613CC4">
      <w:pPr>
        <w:pStyle w:val="Akapitzlist"/>
        <w:widowControl w:val="0"/>
        <w:numPr>
          <w:ilvl w:val="2"/>
          <w:numId w:val="22"/>
        </w:numPr>
        <w:spacing w:after="120"/>
        <w:ind w:left="992" w:hanging="992"/>
        <w:rPr>
          <w:rFonts w:cs="Arial"/>
          <w:color w:val="000000"/>
          <w:szCs w:val="24"/>
        </w:rPr>
      </w:pPr>
      <w:r w:rsidRPr="00524215">
        <w:rPr>
          <w:rFonts w:cs="Arial"/>
          <w:color w:val="000000"/>
          <w:szCs w:val="24"/>
        </w:rPr>
        <w:t>Zobowiązanie podmiotu trzeciego do oddania swego zasobu na potrzeby wykonawcy składającego ofertę – jeżeli dotyczy</w:t>
      </w:r>
      <w:r w:rsidR="00036C71" w:rsidRPr="00524215">
        <w:rPr>
          <w:rFonts w:cs="Arial"/>
          <w:color w:val="000000"/>
          <w:szCs w:val="24"/>
          <w:lang w:val="pl-PL"/>
        </w:rPr>
        <w:t xml:space="preserve">, </w:t>
      </w:r>
      <w:r w:rsidR="00036C71" w:rsidRPr="00524215">
        <w:rPr>
          <w:rFonts w:cs="Arial"/>
          <w:szCs w:val="24"/>
        </w:rPr>
        <w:t>w postaci elektronicznej i opatrzona kwalifikowanym podpisem elektronicznym</w:t>
      </w:r>
      <w:r w:rsidRPr="00524215">
        <w:rPr>
          <w:rFonts w:cs="Arial"/>
          <w:color w:val="000000"/>
          <w:szCs w:val="24"/>
        </w:rPr>
        <w:t xml:space="preserve">. </w:t>
      </w:r>
    </w:p>
    <w:p w:rsidR="00564AE4" w:rsidRPr="00524215" w:rsidRDefault="00036C71" w:rsidP="00613CC4">
      <w:pPr>
        <w:pStyle w:val="Akapitzlist"/>
        <w:widowControl w:val="0"/>
        <w:numPr>
          <w:ilvl w:val="2"/>
          <w:numId w:val="22"/>
        </w:numPr>
        <w:spacing w:after="120"/>
        <w:ind w:left="992" w:hanging="992"/>
        <w:rPr>
          <w:rFonts w:cs="Arial"/>
          <w:color w:val="000000"/>
          <w:szCs w:val="24"/>
        </w:rPr>
      </w:pPr>
      <w:r w:rsidRPr="00524215">
        <w:rPr>
          <w:rFonts w:cs="Arial"/>
          <w:szCs w:val="24"/>
        </w:rPr>
        <w:t>Pełnomocnictwo</w:t>
      </w:r>
      <w:r w:rsidRPr="00524215">
        <w:rPr>
          <w:rFonts w:cs="Arial"/>
          <w:szCs w:val="24"/>
          <w:lang w:val="pl-PL"/>
        </w:rPr>
        <w:t xml:space="preserve"> </w:t>
      </w:r>
      <w:r w:rsidRPr="00524215">
        <w:rPr>
          <w:rFonts w:cs="Arial"/>
          <w:szCs w:val="24"/>
        </w:rPr>
        <w:t>musi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 2 ustawy Prawo o notariacie). Wówczas do oferty w formie elektronicznej należy załączyć odpis pełnomocnictwa sporządzony przez notariusza w  formie elektronicznej.</w:t>
      </w:r>
    </w:p>
    <w:p w:rsidR="00564AE4" w:rsidRPr="001067A3" w:rsidRDefault="00564AE4" w:rsidP="00613CC4">
      <w:pPr>
        <w:pStyle w:val="Akapitzlist"/>
        <w:widowControl w:val="0"/>
        <w:numPr>
          <w:ilvl w:val="2"/>
          <w:numId w:val="22"/>
        </w:numPr>
        <w:spacing w:after="120"/>
        <w:ind w:left="992" w:hanging="992"/>
        <w:rPr>
          <w:rFonts w:cs="Arial"/>
          <w:color w:val="000000"/>
        </w:rPr>
      </w:pPr>
      <w:r w:rsidRPr="006F6ED1">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t>w </w:t>
      </w:r>
      <w:r w:rsidRPr="006F6ED1">
        <w:t xml:space="preserve">postępowaniu albo reprezentowania w postępowaniu </w:t>
      </w:r>
      <w:r>
        <w:br/>
      </w:r>
      <w:r w:rsidRPr="006F6ED1">
        <w:lastRenderedPageBreak/>
        <w:t>i</w:t>
      </w:r>
      <w:r>
        <w:t xml:space="preserve"> z</w:t>
      </w:r>
      <w:r w:rsidRPr="006F6ED1">
        <w:t>awarcia umowy.</w:t>
      </w:r>
    </w:p>
    <w:p w:rsidR="00564AE4" w:rsidRPr="00363178" w:rsidRDefault="00564AE4" w:rsidP="00613CC4">
      <w:pPr>
        <w:pStyle w:val="Akapitzlist"/>
        <w:widowControl w:val="0"/>
        <w:numPr>
          <w:ilvl w:val="2"/>
          <w:numId w:val="22"/>
        </w:numPr>
        <w:spacing w:after="120"/>
        <w:ind w:left="992" w:hanging="992"/>
        <w:rPr>
          <w:rFonts w:cs="Arial"/>
        </w:rPr>
      </w:pPr>
      <w:r w:rsidRPr="00363178">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564AE4" w:rsidRDefault="00564AE4" w:rsidP="00613CC4">
      <w:pPr>
        <w:pStyle w:val="Akapitzlist"/>
        <w:widowControl w:val="0"/>
        <w:numPr>
          <w:ilvl w:val="2"/>
          <w:numId w:val="22"/>
        </w:numPr>
        <w:spacing w:after="120"/>
        <w:ind w:left="851" w:hanging="851"/>
        <w:rPr>
          <w:rFonts w:cs="Arial"/>
        </w:rPr>
      </w:pPr>
      <w:r w:rsidRPr="006F6ED1">
        <w:rPr>
          <w:rFonts w:cs="Arial"/>
        </w:rPr>
        <w:t>w przypadku ofert wycofanych Zamawiający niezwłocznie zwróci wadium (jeżeli wymagano jego wniesienia) w sposób wskazany we wniosku,</w:t>
      </w:r>
      <w:r>
        <w:rPr>
          <w:rFonts w:cs="Arial"/>
        </w:rPr>
        <w:br/>
      </w:r>
      <w:r w:rsidRPr="006F6ED1">
        <w:rPr>
          <w:rFonts w:cs="Arial"/>
        </w:rPr>
        <w:t>a w przypadku braku takiego wskazania prześle na adres siedziby Wykonawcy, natomiast wycofana oferta pozostanie w posiadaniu Zamawiającego.</w:t>
      </w:r>
    </w:p>
    <w:p w:rsidR="00564AE4" w:rsidRPr="00A31D23" w:rsidRDefault="00564AE4" w:rsidP="00A31D23">
      <w:pPr>
        <w:pStyle w:val="Akapitzlist"/>
        <w:widowControl w:val="0"/>
        <w:spacing w:after="120"/>
        <w:ind w:left="851"/>
        <w:rPr>
          <w:rFonts w:cs="Arial"/>
          <w:sz w:val="8"/>
          <w:szCs w:val="8"/>
        </w:rPr>
      </w:pPr>
    </w:p>
    <w:p w:rsidR="00564AE4" w:rsidRPr="00902C6B" w:rsidRDefault="00564AE4" w:rsidP="00613CC4">
      <w:pPr>
        <w:pStyle w:val="Nagwek1"/>
        <w:keepNext w:val="0"/>
        <w:widowControl w:val="0"/>
        <w:numPr>
          <w:ilvl w:val="0"/>
          <w:numId w:val="3"/>
        </w:numPr>
        <w:tabs>
          <w:tab w:val="num" w:pos="567"/>
          <w:tab w:val="left" w:pos="1134"/>
        </w:tabs>
        <w:spacing w:before="0" w:after="120" w:line="360" w:lineRule="auto"/>
        <w:ind w:left="851" w:hanging="851"/>
        <w:rPr>
          <w:rFonts w:cs="Arial"/>
          <w:color w:val="auto"/>
          <w:sz w:val="24"/>
          <w:szCs w:val="24"/>
        </w:rPr>
      </w:pPr>
      <w:bookmarkStart w:id="26" w:name="_Toc315255750"/>
      <w:bookmarkEnd w:id="24"/>
      <w:bookmarkEnd w:id="25"/>
      <w:r w:rsidRPr="00902C6B">
        <w:rPr>
          <w:rFonts w:cs="Arial"/>
          <w:color w:val="auto"/>
          <w:sz w:val="24"/>
          <w:szCs w:val="24"/>
        </w:rPr>
        <w:t>MIEJSCE ORAZ TERMIN SKŁADANIA I OTWARCIA OFERT</w:t>
      </w:r>
      <w:bookmarkEnd w:id="26"/>
    </w:p>
    <w:p w:rsidR="00564AE4" w:rsidRDefault="00564AE4" w:rsidP="00613CC4">
      <w:pPr>
        <w:pStyle w:val="Akapitzlist"/>
        <w:widowControl w:val="0"/>
        <w:numPr>
          <w:ilvl w:val="1"/>
          <w:numId w:val="14"/>
        </w:numPr>
        <w:ind w:left="567" w:hanging="567"/>
        <w:rPr>
          <w:rFonts w:cs="Arial"/>
          <w:bCs/>
          <w:spacing w:val="-1"/>
        </w:rPr>
      </w:pPr>
      <w:r w:rsidRPr="006F6ED1">
        <w:rPr>
          <w:rFonts w:cs="Arial"/>
          <w:bCs/>
          <w:spacing w:val="-1"/>
        </w:rPr>
        <w:t>Ofertę należy złożyć</w:t>
      </w:r>
      <w:r w:rsidR="00B2667C">
        <w:rPr>
          <w:rFonts w:cs="Arial"/>
          <w:bCs/>
          <w:spacing w:val="-1"/>
          <w:lang w:val="pl-PL"/>
        </w:rPr>
        <w:t xml:space="preserve"> zgodnie z </w:t>
      </w:r>
      <w:r w:rsidR="00524215" w:rsidRPr="00524215">
        <w:rPr>
          <w:rFonts w:cs="Arial"/>
          <w:bCs/>
          <w:spacing w:val="-1"/>
          <w:lang w:val="pl-PL"/>
        </w:rPr>
        <w:t>punktem 8.9</w:t>
      </w:r>
      <w:r w:rsidR="00B2667C" w:rsidRPr="00524215">
        <w:rPr>
          <w:rFonts w:cs="Arial"/>
          <w:bCs/>
          <w:spacing w:val="-1"/>
          <w:lang w:val="pl-PL"/>
        </w:rPr>
        <w:t xml:space="preserve"> </w:t>
      </w:r>
      <w:proofErr w:type="spellStart"/>
      <w:r w:rsidR="00B2667C" w:rsidRPr="00524215">
        <w:rPr>
          <w:rFonts w:cs="Arial"/>
          <w:bCs/>
          <w:spacing w:val="-1"/>
          <w:lang w:val="pl-PL"/>
        </w:rPr>
        <w:t>siwz</w:t>
      </w:r>
      <w:proofErr w:type="spellEnd"/>
      <w:r w:rsidRPr="00524215">
        <w:rPr>
          <w:rFonts w:cs="Arial"/>
          <w:bCs/>
          <w:spacing w:val="-1"/>
        </w:rPr>
        <w:t xml:space="preserve"> w</w:t>
      </w:r>
      <w:r w:rsidRPr="006F6ED1">
        <w:rPr>
          <w:rFonts w:cs="Arial"/>
          <w:bCs/>
          <w:spacing w:val="-1"/>
        </w:rPr>
        <w:t xml:space="preserve"> nieprzekraczalnym terminie:</w:t>
      </w:r>
    </w:p>
    <w:p w:rsidR="00564AE4" w:rsidRPr="006F6ED1" w:rsidRDefault="00564AE4" w:rsidP="000B60C2">
      <w:pPr>
        <w:pStyle w:val="Akapitzlist"/>
        <w:widowControl w:val="0"/>
        <w:ind w:left="851"/>
        <w:rPr>
          <w:rFonts w:cs="Arial"/>
          <w:bCs/>
          <w:spacing w:val="-1"/>
        </w:rPr>
      </w:pPr>
    </w:p>
    <w:tbl>
      <w:tblPr>
        <w:tblW w:w="8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020"/>
        <w:gridCol w:w="2534"/>
        <w:gridCol w:w="1701"/>
        <w:gridCol w:w="2687"/>
      </w:tblGrid>
      <w:tr w:rsidR="00564AE4" w:rsidRPr="006163A0" w:rsidTr="00836119">
        <w:trPr>
          <w:trHeight w:val="312"/>
          <w:jc w:val="center"/>
        </w:trPr>
        <w:tc>
          <w:tcPr>
            <w:tcW w:w="2020" w:type="dxa"/>
            <w:shd w:val="clear" w:color="auto" w:fill="auto"/>
            <w:vAlign w:val="center"/>
          </w:tcPr>
          <w:p w:rsidR="00564AE4" w:rsidRPr="00836119" w:rsidRDefault="00564AE4" w:rsidP="000B60C2">
            <w:pPr>
              <w:widowControl w:val="0"/>
              <w:ind w:left="851" w:hanging="284"/>
              <w:jc w:val="center"/>
              <w:rPr>
                <w:rFonts w:cs="Arial"/>
                <w:b/>
              </w:rPr>
            </w:pPr>
            <w:r w:rsidRPr="00836119">
              <w:rPr>
                <w:rFonts w:cs="Arial"/>
                <w:b/>
              </w:rPr>
              <w:t>do dnia</w:t>
            </w:r>
          </w:p>
        </w:tc>
        <w:tc>
          <w:tcPr>
            <w:tcW w:w="2534" w:type="dxa"/>
            <w:shd w:val="clear" w:color="auto" w:fill="auto"/>
            <w:vAlign w:val="center"/>
          </w:tcPr>
          <w:p w:rsidR="00564AE4" w:rsidRPr="00836119" w:rsidRDefault="000A4CFB" w:rsidP="00BD1790">
            <w:pPr>
              <w:widowControl w:val="0"/>
              <w:ind w:left="327" w:hanging="284"/>
              <w:jc w:val="center"/>
              <w:rPr>
                <w:rFonts w:cs="Arial"/>
                <w:b/>
                <w:color w:val="000000"/>
              </w:rPr>
            </w:pPr>
            <w:r>
              <w:rPr>
                <w:rFonts w:cs="Arial"/>
                <w:b/>
              </w:rPr>
              <w:t>03.11</w:t>
            </w:r>
            <w:r w:rsidR="002E28B9">
              <w:rPr>
                <w:rFonts w:cs="Arial"/>
                <w:b/>
              </w:rPr>
              <w:t>.2020</w:t>
            </w:r>
            <w:r w:rsidR="002A7904" w:rsidRPr="00836119">
              <w:rPr>
                <w:rFonts w:cs="Arial"/>
                <w:b/>
              </w:rPr>
              <w:t>r.</w:t>
            </w:r>
          </w:p>
        </w:tc>
        <w:tc>
          <w:tcPr>
            <w:tcW w:w="1701" w:type="dxa"/>
            <w:shd w:val="clear" w:color="auto" w:fill="FFFFFF"/>
            <w:vAlign w:val="center"/>
          </w:tcPr>
          <w:p w:rsidR="00564AE4" w:rsidRPr="00836119" w:rsidRDefault="00564AE4" w:rsidP="000B60C2">
            <w:pPr>
              <w:widowControl w:val="0"/>
              <w:ind w:left="851" w:hanging="284"/>
              <w:rPr>
                <w:rFonts w:cs="Arial"/>
                <w:b/>
              </w:rPr>
            </w:pPr>
            <w:r w:rsidRPr="00836119">
              <w:rPr>
                <w:rFonts w:cs="Arial"/>
                <w:b/>
              </w:rPr>
              <w:t>do godz.</w:t>
            </w:r>
          </w:p>
        </w:tc>
        <w:tc>
          <w:tcPr>
            <w:tcW w:w="2687" w:type="dxa"/>
            <w:shd w:val="clear" w:color="auto" w:fill="FFFFFF"/>
            <w:vAlign w:val="center"/>
          </w:tcPr>
          <w:p w:rsidR="00564AE4" w:rsidRPr="006163A0" w:rsidRDefault="007B6F5C" w:rsidP="006163A0">
            <w:pPr>
              <w:widowControl w:val="0"/>
              <w:ind w:left="851" w:hanging="284"/>
              <w:rPr>
                <w:rFonts w:cs="Arial"/>
                <w:b/>
              </w:rPr>
            </w:pPr>
            <w:r w:rsidRPr="00836119">
              <w:rPr>
                <w:rFonts w:cs="Arial"/>
                <w:b/>
              </w:rPr>
              <w:t>08:30</w:t>
            </w:r>
          </w:p>
        </w:tc>
      </w:tr>
    </w:tbl>
    <w:p w:rsidR="00564AE4" w:rsidRPr="00617484" w:rsidRDefault="00564AE4" w:rsidP="000B60C2">
      <w:pPr>
        <w:pStyle w:val="Akapitzlist"/>
        <w:widowControl w:val="0"/>
        <w:ind w:left="851" w:hanging="284"/>
        <w:rPr>
          <w:rFonts w:cs="Arial"/>
          <w:sz w:val="16"/>
          <w:szCs w:val="16"/>
        </w:rPr>
      </w:pPr>
    </w:p>
    <w:p w:rsidR="00564AE4" w:rsidRPr="00836119" w:rsidRDefault="00564AE4" w:rsidP="00613CC4">
      <w:pPr>
        <w:pStyle w:val="Akapitzlist"/>
        <w:widowControl w:val="0"/>
        <w:numPr>
          <w:ilvl w:val="1"/>
          <w:numId w:val="14"/>
        </w:numPr>
        <w:ind w:left="567" w:hanging="567"/>
        <w:rPr>
          <w:rFonts w:cs="Arial"/>
        </w:rPr>
      </w:pPr>
      <w:r w:rsidRPr="00836119">
        <w:rPr>
          <w:rFonts w:cs="Arial"/>
          <w:b/>
        </w:rPr>
        <w:t>Otwarcie ofert nastąpi</w:t>
      </w:r>
      <w:r w:rsidRPr="00836119">
        <w:rPr>
          <w:rFonts w:cs="Arial"/>
        </w:rPr>
        <w:t xml:space="preserve"> w siedzibie </w:t>
      </w:r>
      <w:r w:rsidR="00836119" w:rsidRPr="00836119">
        <w:rPr>
          <w:rFonts w:cs="Arial"/>
          <w:lang w:val="pl-PL"/>
        </w:rPr>
        <w:t>SP ZOZ Centralnego Szpitala Klinicznego</w:t>
      </w:r>
      <w:r w:rsidR="00836119">
        <w:rPr>
          <w:rFonts w:cs="Arial"/>
          <w:lang w:val="pl-PL"/>
        </w:rPr>
        <w:t xml:space="preserve"> UM w</w:t>
      </w:r>
      <w:r w:rsidR="00836119" w:rsidRPr="00836119">
        <w:rPr>
          <w:rFonts w:cs="Arial"/>
          <w:lang w:val="pl-PL"/>
        </w:rPr>
        <w:t xml:space="preserve"> Łodzi </w:t>
      </w:r>
      <w:r w:rsidR="00836119">
        <w:rPr>
          <w:rFonts w:cs="Arial"/>
          <w:lang w:val="pl-PL"/>
        </w:rPr>
        <w:t>ul. Pomorska 251 bud A-3 pokój 254</w:t>
      </w:r>
    </w:p>
    <w:p w:rsidR="00564AE4" w:rsidRPr="00B2667C" w:rsidRDefault="00564AE4" w:rsidP="000B60C2">
      <w:pPr>
        <w:pStyle w:val="Akapitzlist"/>
        <w:rPr>
          <w:rFonts w:cs="Arial"/>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020"/>
        <w:gridCol w:w="2321"/>
        <w:gridCol w:w="1719"/>
        <w:gridCol w:w="2457"/>
      </w:tblGrid>
      <w:tr w:rsidR="00564AE4" w:rsidRPr="00836119" w:rsidTr="00036C71">
        <w:trPr>
          <w:trHeight w:val="312"/>
          <w:jc w:val="center"/>
        </w:trPr>
        <w:tc>
          <w:tcPr>
            <w:tcW w:w="2020" w:type="dxa"/>
            <w:shd w:val="clear" w:color="auto" w:fill="FFFFFF"/>
            <w:vAlign w:val="center"/>
          </w:tcPr>
          <w:p w:rsidR="00564AE4" w:rsidRPr="00836119" w:rsidRDefault="00564AE4" w:rsidP="000B60C2">
            <w:pPr>
              <w:widowControl w:val="0"/>
              <w:ind w:left="851" w:hanging="284"/>
              <w:jc w:val="center"/>
              <w:rPr>
                <w:rFonts w:cs="Arial"/>
                <w:b/>
              </w:rPr>
            </w:pPr>
            <w:r w:rsidRPr="00836119">
              <w:rPr>
                <w:rFonts w:cs="Arial"/>
                <w:b/>
              </w:rPr>
              <w:t>w dniu</w:t>
            </w:r>
          </w:p>
        </w:tc>
        <w:tc>
          <w:tcPr>
            <w:tcW w:w="2321" w:type="dxa"/>
            <w:shd w:val="clear" w:color="auto" w:fill="FFFFFF"/>
            <w:vAlign w:val="center"/>
          </w:tcPr>
          <w:p w:rsidR="00564AE4" w:rsidRPr="00836119" w:rsidRDefault="000A4CFB" w:rsidP="00BD1790">
            <w:pPr>
              <w:widowControl w:val="0"/>
              <w:ind w:left="255" w:hanging="284"/>
              <w:jc w:val="center"/>
              <w:rPr>
                <w:rFonts w:cs="Arial"/>
                <w:b/>
                <w:color w:val="000000"/>
              </w:rPr>
            </w:pPr>
            <w:r>
              <w:rPr>
                <w:rFonts w:cs="Arial"/>
                <w:b/>
              </w:rPr>
              <w:t>03.11</w:t>
            </w:r>
            <w:r w:rsidR="002E28B9">
              <w:rPr>
                <w:rFonts w:cs="Arial"/>
                <w:b/>
              </w:rPr>
              <w:t>.2020</w:t>
            </w:r>
            <w:r w:rsidR="00AC01B3" w:rsidRPr="00836119">
              <w:rPr>
                <w:rFonts w:cs="Arial"/>
                <w:b/>
              </w:rPr>
              <w:t>r.</w:t>
            </w:r>
          </w:p>
        </w:tc>
        <w:tc>
          <w:tcPr>
            <w:tcW w:w="1719" w:type="dxa"/>
            <w:shd w:val="clear" w:color="auto" w:fill="FFFFFF"/>
            <w:vAlign w:val="center"/>
          </w:tcPr>
          <w:p w:rsidR="00564AE4" w:rsidRPr="00836119" w:rsidRDefault="00564AE4" w:rsidP="000B60C2">
            <w:pPr>
              <w:widowControl w:val="0"/>
              <w:ind w:left="851" w:hanging="284"/>
              <w:jc w:val="center"/>
              <w:rPr>
                <w:rFonts w:cs="Arial"/>
                <w:b/>
              </w:rPr>
            </w:pPr>
            <w:r w:rsidRPr="00836119">
              <w:rPr>
                <w:rFonts w:cs="Arial"/>
                <w:b/>
              </w:rPr>
              <w:t>o godz.</w:t>
            </w:r>
          </w:p>
        </w:tc>
        <w:tc>
          <w:tcPr>
            <w:tcW w:w="2457" w:type="dxa"/>
            <w:shd w:val="clear" w:color="auto" w:fill="FFFFFF"/>
            <w:vAlign w:val="center"/>
          </w:tcPr>
          <w:p w:rsidR="00564AE4" w:rsidRPr="00836119" w:rsidRDefault="00836119" w:rsidP="006163A0">
            <w:pPr>
              <w:widowControl w:val="0"/>
              <w:ind w:left="326" w:hanging="284"/>
              <w:jc w:val="center"/>
              <w:rPr>
                <w:rFonts w:cs="Arial"/>
                <w:b/>
                <w:color w:val="000000"/>
              </w:rPr>
            </w:pPr>
            <w:r>
              <w:rPr>
                <w:rFonts w:cs="Arial"/>
                <w:b/>
                <w:color w:val="000000"/>
              </w:rPr>
              <w:t>09:0</w:t>
            </w:r>
            <w:r w:rsidR="001C213D" w:rsidRPr="00836119">
              <w:rPr>
                <w:rFonts w:cs="Arial"/>
                <w:b/>
                <w:color w:val="000000"/>
              </w:rPr>
              <w:t>0</w:t>
            </w:r>
          </w:p>
        </w:tc>
      </w:tr>
    </w:tbl>
    <w:p w:rsidR="00564AE4" w:rsidRDefault="00564AE4" w:rsidP="000B60C2">
      <w:pPr>
        <w:pStyle w:val="Akapitzlist"/>
        <w:widowControl w:val="0"/>
        <w:ind w:left="851" w:hanging="284"/>
        <w:rPr>
          <w:rFonts w:cs="Arial"/>
          <w:bCs/>
          <w:spacing w:val="-1"/>
        </w:rPr>
      </w:pPr>
      <w:bookmarkStart w:id="27" w:name="_Toc315255751"/>
    </w:p>
    <w:p w:rsidR="00816298" w:rsidRPr="00B2667C" w:rsidRDefault="00816298" w:rsidP="00613CC4">
      <w:pPr>
        <w:pStyle w:val="Akapitzlist"/>
        <w:widowControl w:val="0"/>
        <w:numPr>
          <w:ilvl w:val="1"/>
          <w:numId w:val="14"/>
        </w:numPr>
        <w:shd w:val="clear" w:color="auto" w:fill="FFFFFF"/>
        <w:ind w:left="567" w:hanging="567"/>
        <w:rPr>
          <w:rFonts w:cs="Arial"/>
          <w:szCs w:val="24"/>
        </w:rPr>
      </w:pPr>
      <w:r w:rsidRPr="00B2667C">
        <w:rPr>
          <w:rFonts w:eastAsia="Calibri" w:cs="Arial"/>
          <w:szCs w:val="24"/>
          <w:lang w:eastAsia="en-US"/>
        </w:rPr>
        <w:t xml:space="preserve">Otwarcie ofert następuje poprzez użycie aplikacji do szyfrowania ofert dostępnej na </w:t>
      </w:r>
      <w:proofErr w:type="spellStart"/>
      <w:r w:rsidRPr="00B2667C">
        <w:rPr>
          <w:rFonts w:eastAsia="Calibri" w:cs="Arial"/>
          <w:szCs w:val="24"/>
          <w:lang w:eastAsia="en-US"/>
        </w:rPr>
        <w:t>miniPortalu</w:t>
      </w:r>
      <w:proofErr w:type="spellEnd"/>
      <w:r w:rsidRPr="00B2667C">
        <w:rPr>
          <w:rFonts w:eastAsia="Calibri" w:cs="Arial"/>
          <w:szCs w:val="24"/>
          <w:lang w:eastAsia="en-US"/>
        </w:rPr>
        <w:t xml:space="preserve"> i dokonywane jest poprzez odszyfrowanie i otwarcie ofert za pomocą klucza prywatnego.</w:t>
      </w:r>
    </w:p>
    <w:p w:rsidR="00564AE4" w:rsidRPr="006F6ED1" w:rsidRDefault="00564AE4" w:rsidP="00613CC4">
      <w:pPr>
        <w:pStyle w:val="Akapitzlist"/>
        <w:widowControl w:val="0"/>
        <w:numPr>
          <w:ilvl w:val="1"/>
          <w:numId w:val="14"/>
        </w:numPr>
        <w:shd w:val="clear" w:color="auto" w:fill="FFFFFF"/>
        <w:ind w:left="567" w:hanging="567"/>
        <w:rPr>
          <w:rFonts w:cs="Arial"/>
        </w:rPr>
      </w:pPr>
      <w:r w:rsidRPr="00B2667C">
        <w:rPr>
          <w:rFonts w:cs="Arial"/>
          <w:szCs w:val="24"/>
        </w:rPr>
        <w:t>Zamawiający niezwłocznie po otwarciu ofert zamieści na stronie internetowej</w:t>
      </w:r>
      <w:r w:rsidRPr="006F6ED1">
        <w:rPr>
          <w:rFonts w:cs="Arial"/>
        </w:rPr>
        <w:t xml:space="preserve"> </w:t>
      </w:r>
      <w:r w:rsidR="00902C6B">
        <w:rPr>
          <w:rFonts w:cs="Arial"/>
        </w:rPr>
        <w:t xml:space="preserve">Zamawiającego </w:t>
      </w:r>
      <w:r w:rsidRPr="006F6ED1">
        <w:rPr>
          <w:rFonts w:cs="Arial"/>
        </w:rPr>
        <w:t>w zakładce „</w:t>
      </w:r>
      <w:r w:rsidR="005920D0">
        <w:rPr>
          <w:rFonts w:cs="Arial"/>
        </w:rPr>
        <w:t>zamówienia publiczne</w:t>
      </w:r>
      <w:r w:rsidRPr="006F6ED1">
        <w:rPr>
          <w:rFonts w:cs="Arial"/>
        </w:rPr>
        <w:t>” informacje dotyczące:</w:t>
      </w:r>
    </w:p>
    <w:p w:rsidR="00564AE4" w:rsidRPr="006F6ED1" w:rsidRDefault="00564AE4" w:rsidP="00613CC4">
      <w:pPr>
        <w:widowControl w:val="0"/>
        <w:numPr>
          <w:ilvl w:val="0"/>
          <w:numId w:val="21"/>
        </w:numPr>
        <w:ind w:left="851" w:hanging="284"/>
        <w:outlineLvl w:val="2"/>
        <w:rPr>
          <w:rFonts w:cs="Arial"/>
        </w:rPr>
      </w:pPr>
      <w:r w:rsidRPr="006F6ED1">
        <w:rPr>
          <w:rFonts w:cs="Arial"/>
        </w:rPr>
        <w:t>kwoty, jaką zamierza przeznaczyć na sfinansowanie zamówienia;</w:t>
      </w:r>
    </w:p>
    <w:p w:rsidR="00564AE4" w:rsidRPr="006F6ED1" w:rsidRDefault="00564AE4" w:rsidP="00613CC4">
      <w:pPr>
        <w:widowControl w:val="0"/>
        <w:numPr>
          <w:ilvl w:val="0"/>
          <w:numId w:val="21"/>
        </w:numPr>
        <w:ind w:left="709" w:hanging="142"/>
        <w:outlineLvl w:val="2"/>
        <w:rPr>
          <w:rFonts w:cs="Arial"/>
        </w:rPr>
      </w:pPr>
      <w:r w:rsidRPr="006F6ED1">
        <w:rPr>
          <w:rFonts w:cs="Arial"/>
        </w:rPr>
        <w:t>firm oraz adresów wykonawców, którzy złożyli oferty w terminie;</w:t>
      </w:r>
    </w:p>
    <w:p w:rsidR="00564AE4" w:rsidRPr="006F6ED1" w:rsidRDefault="00564AE4" w:rsidP="00613CC4">
      <w:pPr>
        <w:widowControl w:val="0"/>
        <w:numPr>
          <w:ilvl w:val="0"/>
          <w:numId w:val="21"/>
        </w:numPr>
        <w:ind w:left="851" w:hanging="284"/>
        <w:outlineLvl w:val="2"/>
        <w:rPr>
          <w:rFonts w:cs="Arial"/>
        </w:rPr>
      </w:pPr>
      <w:r w:rsidRPr="006F6ED1">
        <w:rPr>
          <w:rFonts w:cs="Arial"/>
        </w:rPr>
        <w:t>ceny, terminu wykonania zamówienia, okresu gwarancji i warunków płatności zawartych w ofertach, – jeżeli odpowiednio informacje te dotyczą przedmiotowego postępowania o udzielenie zamówienia publicznego.</w:t>
      </w:r>
    </w:p>
    <w:p w:rsidR="00564AE4" w:rsidRPr="006F6ED1" w:rsidRDefault="00564AE4" w:rsidP="000B60C2">
      <w:pPr>
        <w:widowControl w:val="0"/>
        <w:outlineLvl w:val="2"/>
        <w:rPr>
          <w:rFonts w:cs="Arial"/>
        </w:rPr>
      </w:pPr>
    </w:p>
    <w:p w:rsidR="00564AE4" w:rsidRPr="00941945" w:rsidRDefault="00564AE4" w:rsidP="00613CC4">
      <w:pPr>
        <w:pStyle w:val="Nagwek1"/>
        <w:keepNext w:val="0"/>
        <w:widowControl w:val="0"/>
        <w:numPr>
          <w:ilvl w:val="0"/>
          <w:numId w:val="3"/>
        </w:numPr>
        <w:tabs>
          <w:tab w:val="left" w:pos="567"/>
        </w:tabs>
        <w:spacing w:before="0"/>
        <w:ind w:left="709" w:hanging="709"/>
        <w:rPr>
          <w:rFonts w:cs="Arial"/>
          <w:color w:val="auto"/>
          <w:sz w:val="24"/>
          <w:szCs w:val="24"/>
        </w:rPr>
      </w:pPr>
      <w:r w:rsidRPr="00941945">
        <w:rPr>
          <w:rFonts w:cs="Arial"/>
          <w:color w:val="auto"/>
          <w:sz w:val="24"/>
          <w:szCs w:val="24"/>
        </w:rPr>
        <w:t>OPIS SPOSOBU OBLICZENIA CENY</w:t>
      </w:r>
      <w:bookmarkStart w:id="28" w:name="_Toc315255752"/>
      <w:bookmarkEnd w:id="27"/>
    </w:p>
    <w:p w:rsidR="00EA6C4F" w:rsidRDefault="00564AE4" w:rsidP="00613CC4">
      <w:pPr>
        <w:pStyle w:val="Akapitzlist"/>
        <w:widowControl w:val="0"/>
        <w:numPr>
          <w:ilvl w:val="1"/>
          <w:numId w:val="15"/>
        </w:numPr>
        <w:ind w:left="567" w:hanging="567"/>
        <w:rPr>
          <w:rFonts w:cs="Arial"/>
          <w:bCs/>
          <w:spacing w:val="-1"/>
        </w:rPr>
      </w:pPr>
      <w:r w:rsidRPr="006F6ED1">
        <w:rPr>
          <w:rFonts w:cs="Arial"/>
          <w:bCs/>
          <w:spacing w:val="-1"/>
        </w:rPr>
        <w:t xml:space="preserve">Ceną ofertową wymienioną w Formularzu oferty jest </w:t>
      </w:r>
      <w:r w:rsidRPr="00D651C8">
        <w:rPr>
          <w:rFonts w:cs="Arial"/>
          <w:b/>
          <w:bCs/>
          <w:spacing w:val="-1"/>
        </w:rPr>
        <w:t>cena</w:t>
      </w:r>
      <w:r w:rsidRPr="006F6ED1">
        <w:rPr>
          <w:rFonts w:cs="Arial"/>
          <w:bCs/>
          <w:spacing w:val="-1"/>
        </w:rPr>
        <w:t xml:space="preserve"> brutto </w:t>
      </w:r>
      <w:r>
        <w:rPr>
          <w:rFonts w:cs="Arial"/>
          <w:bCs/>
          <w:spacing w:val="-1"/>
        </w:rPr>
        <w:br/>
      </w:r>
      <w:r w:rsidRPr="006F6ED1">
        <w:rPr>
          <w:rFonts w:cs="Arial"/>
          <w:bCs/>
          <w:spacing w:val="-1"/>
        </w:rPr>
        <w:t>(z VAT) za wy</w:t>
      </w:r>
      <w:r>
        <w:rPr>
          <w:rFonts w:cs="Arial"/>
          <w:bCs/>
          <w:spacing w:val="-1"/>
        </w:rPr>
        <w:t>konanie przedmiotu zamówienia.</w:t>
      </w:r>
    </w:p>
    <w:p w:rsidR="00EA6C4F" w:rsidRDefault="00EA6C4F" w:rsidP="00EA6C4F">
      <w:pPr>
        <w:pStyle w:val="Akapitzlist"/>
        <w:widowControl w:val="0"/>
        <w:ind w:left="567"/>
        <w:rPr>
          <w:rFonts w:cs="Arial"/>
          <w:bCs/>
          <w:spacing w:val="-1"/>
        </w:rPr>
      </w:pPr>
    </w:p>
    <w:p w:rsidR="00564AE4" w:rsidRPr="00EA6C4F" w:rsidRDefault="00564AE4" w:rsidP="00613CC4">
      <w:pPr>
        <w:pStyle w:val="Akapitzlist"/>
        <w:widowControl w:val="0"/>
        <w:numPr>
          <w:ilvl w:val="1"/>
          <w:numId w:val="15"/>
        </w:numPr>
        <w:ind w:left="567" w:hanging="567"/>
        <w:rPr>
          <w:rFonts w:cs="Arial"/>
          <w:bCs/>
          <w:spacing w:val="-1"/>
        </w:rPr>
      </w:pPr>
      <w:r w:rsidRPr="00EA6C4F">
        <w:rPr>
          <w:rFonts w:cs="Arial"/>
          <w:bCs/>
          <w:spacing w:val="-1"/>
        </w:rPr>
        <w:t xml:space="preserve">Cena winna być wyliczona </w:t>
      </w:r>
      <w:r w:rsidRPr="0072394D">
        <w:rPr>
          <w:rFonts w:cs="Arial"/>
          <w:bCs/>
          <w:spacing w:val="-1"/>
        </w:rPr>
        <w:t xml:space="preserve">przez Wykonawcę </w:t>
      </w:r>
      <w:r w:rsidR="0072394D" w:rsidRPr="0072394D">
        <w:rPr>
          <w:rFonts w:cs="Arial"/>
          <w:bCs/>
          <w:spacing w:val="-1"/>
          <w:lang w:val="pl-PL"/>
        </w:rPr>
        <w:t xml:space="preserve">i </w:t>
      </w:r>
      <w:r w:rsidRPr="0072394D">
        <w:rPr>
          <w:rFonts w:cs="Arial"/>
          <w:bCs/>
          <w:spacing w:val="-1"/>
        </w:rPr>
        <w:t>podana</w:t>
      </w:r>
      <w:r w:rsidRPr="00EA6C4F">
        <w:rPr>
          <w:rFonts w:cs="Arial"/>
          <w:bCs/>
          <w:spacing w:val="-1"/>
        </w:rPr>
        <w:t xml:space="preserve"> w pkt. 5</w:t>
      </w:r>
      <w:r w:rsidRPr="00EA6C4F">
        <w:rPr>
          <w:rFonts w:cs="Arial"/>
          <w:bCs/>
          <w:color w:val="FF0000"/>
          <w:spacing w:val="-1"/>
        </w:rPr>
        <w:t xml:space="preserve"> </w:t>
      </w:r>
      <w:r w:rsidRPr="00EA6C4F">
        <w:rPr>
          <w:rFonts w:cs="Arial"/>
          <w:bCs/>
          <w:spacing w:val="-1"/>
        </w:rPr>
        <w:t>Formularza ofertowego</w:t>
      </w:r>
    </w:p>
    <w:p w:rsidR="00564AE4" w:rsidRPr="00563198" w:rsidRDefault="00564AE4" w:rsidP="00617484">
      <w:pPr>
        <w:pStyle w:val="Akapitzlist"/>
        <w:rPr>
          <w:rFonts w:cs="Arial"/>
          <w:bCs/>
          <w:spacing w:val="-1"/>
          <w:sz w:val="10"/>
          <w:szCs w:val="10"/>
        </w:rPr>
      </w:pPr>
    </w:p>
    <w:p w:rsidR="00564AE4" w:rsidRDefault="00564AE4" w:rsidP="00613CC4">
      <w:pPr>
        <w:widowControl w:val="0"/>
        <w:numPr>
          <w:ilvl w:val="1"/>
          <w:numId w:val="15"/>
        </w:numPr>
        <w:tabs>
          <w:tab w:val="left" w:pos="567"/>
        </w:tabs>
        <w:spacing w:after="120"/>
        <w:ind w:left="567" w:hanging="567"/>
        <w:rPr>
          <w:rFonts w:cs="Arial"/>
          <w:b/>
          <w:bCs/>
          <w:spacing w:val="-1"/>
        </w:rPr>
      </w:pPr>
      <w:r w:rsidRPr="00975C65">
        <w:t>Cena za wykonanie zamówienia jest sumą cen za wykonanie</w:t>
      </w:r>
      <w:r w:rsidRPr="00975C65">
        <w:br/>
        <w:t>wyszczególnionych elementów w tabeli</w:t>
      </w:r>
      <w:r w:rsidR="00036C71" w:rsidRPr="00975C65">
        <w:t xml:space="preserve"> dla poszczególnych części zamówienia</w:t>
      </w:r>
      <w:r w:rsidRPr="00975C65">
        <w:t xml:space="preserve">. </w:t>
      </w:r>
      <w:r w:rsidRPr="00563198">
        <w:rPr>
          <w:rFonts w:cs="Arial"/>
          <w:b/>
          <w:bCs/>
          <w:spacing w:val="-1"/>
        </w:rPr>
        <w:t>Wymagane jest wypełnienie wszystkich wskazanych pozycji tabeli.</w:t>
      </w:r>
    </w:p>
    <w:p w:rsidR="002F2231" w:rsidRPr="002F2231" w:rsidRDefault="00564AE4" w:rsidP="00AF0378">
      <w:pPr>
        <w:widowControl w:val="0"/>
        <w:numPr>
          <w:ilvl w:val="1"/>
          <w:numId w:val="15"/>
        </w:numPr>
        <w:tabs>
          <w:tab w:val="left" w:pos="567"/>
        </w:tabs>
        <w:spacing w:after="120"/>
        <w:ind w:left="567" w:hanging="567"/>
        <w:rPr>
          <w:rFonts w:cs="Arial"/>
          <w:b/>
          <w:color w:val="FF0000"/>
          <w:spacing w:val="-1"/>
          <w:sz w:val="6"/>
          <w:szCs w:val="6"/>
        </w:rPr>
      </w:pPr>
      <w:r w:rsidRPr="002F2231">
        <w:rPr>
          <w:b/>
        </w:rPr>
        <w:t xml:space="preserve">Podana w ofercie cena brutto musi uwzględniać wszystkie wymagania Zamawiającego określone w niniejszej SIWZ, obejmować wszystkie koszty, jakie poniesie Wykonawca z tytułu należytego oraz zgodnego z umową </w:t>
      </w:r>
      <w:r w:rsidRPr="002F2231">
        <w:rPr>
          <w:b/>
        </w:rPr>
        <w:br/>
        <w:t xml:space="preserve">i obowiązującymi przepisami wykonania przedmiotu zamówienia. </w:t>
      </w:r>
    </w:p>
    <w:p w:rsidR="00564AE4" w:rsidRPr="002F2231" w:rsidRDefault="00564AE4" w:rsidP="002F2231">
      <w:pPr>
        <w:pStyle w:val="Nagwek2"/>
        <w:keepLines w:val="0"/>
        <w:widowControl w:val="0"/>
        <w:numPr>
          <w:ilvl w:val="1"/>
          <w:numId w:val="15"/>
        </w:numPr>
        <w:spacing w:before="0" w:after="0"/>
        <w:ind w:left="426"/>
        <w:rPr>
          <w:b w:val="0"/>
          <w:color w:val="auto"/>
          <w:sz w:val="24"/>
          <w:szCs w:val="24"/>
          <w:u w:val="none"/>
        </w:rPr>
      </w:pPr>
      <w:r w:rsidRPr="008A51DA">
        <w:rPr>
          <w:b w:val="0"/>
          <w:color w:val="auto"/>
          <w:sz w:val="24"/>
          <w:szCs w:val="24"/>
          <w:u w:val="none"/>
        </w:rPr>
        <w:t xml:space="preserve">Przyjmuje się, iż Wykonawca dokładnie zapoznał się ze szczegółowym opisem </w:t>
      </w:r>
      <w:r w:rsidRPr="008A51DA">
        <w:rPr>
          <w:b w:val="0"/>
          <w:color w:val="auto"/>
          <w:sz w:val="24"/>
          <w:szCs w:val="24"/>
          <w:u w:val="none"/>
        </w:rPr>
        <w:br/>
      </w:r>
      <w:r w:rsidRPr="008A51DA">
        <w:rPr>
          <w:b w:val="0"/>
          <w:color w:val="auto"/>
          <w:sz w:val="24"/>
          <w:szCs w:val="24"/>
          <w:u w:val="none"/>
        </w:rPr>
        <w:lastRenderedPageBreak/>
        <w:t xml:space="preserve">   zakresu zamówienia, jaki ma zostać wykonany oraz wytycznymi do jego</w:t>
      </w:r>
      <w:r w:rsidRPr="008A51DA">
        <w:rPr>
          <w:b w:val="0"/>
          <w:color w:val="auto"/>
          <w:sz w:val="24"/>
          <w:szCs w:val="24"/>
          <w:u w:val="none"/>
        </w:rPr>
        <w:br/>
        <w:t xml:space="preserve">   wykonania. Całość prac winna być wykonana zgodnie z zamierzeniem </w:t>
      </w:r>
      <w:r w:rsidRPr="008A51DA">
        <w:rPr>
          <w:b w:val="0"/>
          <w:color w:val="auto"/>
          <w:sz w:val="24"/>
          <w:szCs w:val="24"/>
          <w:u w:val="none"/>
        </w:rPr>
        <w:br/>
        <w:t xml:space="preserve">   i przeznaczeniem.</w:t>
      </w:r>
    </w:p>
    <w:p w:rsidR="00564AE4" w:rsidRPr="00D651C8" w:rsidRDefault="00564AE4" w:rsidP="002F2231">
      <w:pPr>
        <w:pStyle w:val="Akapitzlist"/>
        <w:widowControl w:val="0"/>
        <w:numPr>
          <w:ilvl w:val="1"/>
          <w:numId w:val="15"/>
        </w:numPr>
        <w:spacing w:after="120"/>
        <w:ind w:left="426"/>
        <w:rPr>
          <w:rFonts w:cs="Arial"/>
          <w:bCs/>
          <w:spacing w:val="-1"/>
        </w:rPr>
      </w:pPr>
      <w:r>
        <w:rPr>
          <w:rFonts w:cs="Arial"/>
        </w:rPr>
        <w:t xml:space="preserve">    </w:t>
      </w:r>
      <w:r w:rsidRPr="00D651C8">
        <w:rPr>
          <w:rFonts w:cs="Arial"/>
        </w:rPr>
        <w:t>W cenie oferty uwzględnia się zysk Wykonawcy oraz wszystkie wymagane</w:t>
      </w:r>
      <w:r>
        <w:rPr>
          <w:rFonts w:cs="Arial"/>
        </w:rPr>
        <w:br/>
        <w:t xml:space="preserve">    </w:t>
      </w:r>
      <w:r w:rsidRPr="00D651C8">
        <w:rPr>
          <w:rFonts w:cs="Arial"/>
        </w:rPr>
        <w:t>przepisami podatki i opłaty, a w szczególności podatek VAT.</w:t>
      </w:r>
    </w:p>
    <w:p w:rsidR="00564AE4" w:rsidRPr="006F6ED1" w:rsidRDefault="00564AE4" w:rsidP="00613CC4">
      <w:pPr>
        <w:pStyle w:val="Akapitzlist"/>
        <w:widowControl w:val="0"/>
        <w:numPr>
          <w:ilvl w:val="1"/>
          <w:numId w:val="15"/>
        </w:numPr>
        <w:spacing w:after="120"/>
        <w:ind w:left="709" w:hanging="709"/>
        <w:rPr>
          <w:rFonts w:cs="Arial"/>
          <w:bCs/>
          <w:spacing w:val="-1"/>
        </w:rPr>
      </w:pPr>
      <w:r w:rsidRPr="006F6ED1">
        <w:rPr>
          <w:rFonts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564AE4" w:rsidRDefault="00564AE4" w:rsidP="00D4547F">
      <w:pPr>
        <w:pStyle w:val="Akapitzlist"/>
        <w:widowControl w:val="0"/>
        <w:spacing w:after="120"/>
        <w:ind w:left="709" w:hanging="709"/>
        <w:rPr>
          <w:rFonts w:cs="Arial"/>
        </w:rPr>
      </w:pPr>
      <w:r>
        <w:rPr>
          <w:rFonts w:cs="Arial"/>
        </w:rPr>
        <w:t xml:space="preserve">           </w:t>
      </w:r>
      <w:r w:rsidRPr="006F6ED1">
        <w:rPr>
          <w:rFonts w:cs="Arial"/>
        </w:rPr>
        <w:t>Ustalenie prawidłowej stawki podatku VAT / podatku akcyzowego, zgodnej z obowiązującymi przepisami ustawy o podatku od towarów i usług / podatku akcyzowym, należy do Wykonawcy.</w:t>
      </w:r>
    </w:p>
    <w:p w:rsidR="00564AE4" w:rsidRPr="006F6ED1" w:rsidRDefault="00564AE4" w:rsidP="00613CC4">
      <w:pPr>
        <w:pStyle w:val="Akapitzlist"/>
        <w:widowControl w:val="0"/>
        <w:numPr>
          <w:ilvl w:val="1"/>
          <w:numId w:val="15"/>
        </w:numPr>
        <w:spacing w:after="120"/>
        <w:ind w:left="709" w:hanging="709"/>
        <w:rPr>
          <w:rFonts w:cs="Arial"/>
          <w:bCs/>
          <w:spacing w:val="-1"/>
        </w:rPr>
      </w:pPr>
      <w:r w:rsidRPr="006F6ED1">
        <w:rPr>
          <w:rFonts w:cs="Arial"/>
        </w:rPr>
        <w:t xml:space="preserve">Zgodnie z art. 91 ust. 3a ustawy </w:t>
      </w:r>
      <w:proofErr w:type="spellStart"/>
      <w:r w:rsidRPr="006F6ED1">
        <w:rPr>
          <w:rFonts w:cs="Arial"/>
        </w:rPr>
        <w:t>Pzp</w:t>
      </w:r>
      <w:proofErr w:type="spellEnd"/>
      <w:r w:rsidRPr="006F6ED1">
        <w:rPr>
          <w:rFonts w:cs="Arial"/>
        </w:rPr>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564AE4" w:rsidRPr="00747A57" w:rsidRDefault="00564AE4" w:rsidP="00613CC4">
      <w:pPr>
        <w:pStyle w:val="Akapitzlist"/>
        <w:widowControl w:val="0"/>
        <w:numPr>
          <w:ilvl w:val="1"/>
          <w:numId w:val="15"/>
        </w:numPr>
        <w:spacing w:after="120"/>
        <w:ind w:left="709" w:hanging="709"/>
        <w:rPr>
          <w:rFonts w:cs="Arial"/>
        </w:rPr>
      </w:pPr>
      <w:r w:rsidRPr="006F6ED1">
        <w:rPr>
          <w:rFonts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w:t>
      </w:r>
      <w:r w:rsidRPr="00747A57">
        <w:rPr>
          <w:rFonts w:cs="Arial"/>
        </w:rPr>
        <w:t>z obowiązującymi przepisami.</w:t>
      </w:r>
    </w:p>
    <w:p w:rsidR="00564AE4" w:rsidRPr="00747A57" w:rsidRDefault="00564AE4" w:rsidP="00613CC4">
      <w:pPr>
        <w:numPr>
          <w:ilvl w:val="1"/>
          <w:numId w:val="15"/>
        </w:numPr>
        <w:ind w:left="709" w:hanging="709"/>
      </w:pPr>
      <w:r w:rsidRPr="00747A57">
        <w:t xml:space="preserve">Wartości wskazane w tabeli elementów scalonych oraz ceny określone </w:t>
      </w:r>
      <w:r w:rsidRPr="00747A57">
        <w:br/>
        <w:t>w  Formularzu ofertowym muszą</w:t>
      </w:r>
      <w:r w:rsidRPr="00747A57">
        <w:rPr>
          <w:color w:val="FF0000"/>
        </w:rPr>
        <w:t xml:space="preserve"> </w:t>
      </w:r>
      <w:r w:rsidRPr="00747A57">
        <w:t>być wyrażone w PLN, z dokładności</w:t>
      </w:r>
      <w:r w:rsidR="00747A57" w:rsidRPr="00747A57">
        <w:t>ą do dwóch miejsc po przecinku.</w:t>
      </w:r>
    </w:p>
    <w:p w:rsidR="00564AE4" w:rsidRPr="00747A57" w:rsidRDefault="00564AE4" w:rsidP="00747A57">
      <w:pPr>
        <w:ind w:left="709"/>
        <w:rPr>
          <w:sz w:val="10"/>
          <w:szCs w:val="10"/>
        </w:rPr>
      </w:pPr>
    </w:p>
    <w:p w:rsidR="00564AE4" w:rsidRPr="00747A57" w:rsidRDefault="00564AE4" w:rsidP="00613CC4">
      <w:pPr>
        <w:pStyle w:val="Akapitzlist"/>
        <w:widowControl w:val="0"/>
        <w:numPr>
          <w:ilvl w:val="1"/>
          <w:numId w:val="15"/>
        </w:numPr>
        <w:ind w:left="709" w:hanging="709"/>
        <w:rPr>
          <w:rFonts w:cs="Arial"/>
        </w:rPr>
      </w:pPr>
      <w:r w:rsidRPr="00747A57">
        <w:rPr>
          <w:rFonts w:cs="Arial"/>
        </w:rPr>
        <w:t xml:space="preserve">Sposób zapłaty i rozliczenia za realizację niniejszego zamówienia zostały określone we wzorze umowy stanowiącej </w:t>
      </w:r>
      <w:r w:rsidRPr="00747A57">
        <w:rPr>
          <w:rFonts w:cs="Arial"/>
          <w:b/>
        </w:rPr>
        <w:t xml:space="preserve">Załącznik nr </w:t>
      </w:r>
      <w:r w:rsidR="00D250C6">
        <w:rPr>
          <w:rFonts w:cs="Arial"/>
          <w:b/>
        </w:rPr>
        <w:t>5</w:t>
      </w:r>
      <w:r w:rsidRPr="00747A57">
        <w:rPr>
          <w:rFonts w:cs="Arial"/>
          <w:b/>
        </w:rPr>
        <w:t xml:space="preserve">  do SIWZ</w:t>
      </w:r>
      <w:r w:rsidRPr="00747A57">
        <w:rPr>
          <w:rFonts w:cs="Arial"/>
        </w:rPr>
        <w:t>.</w:t>
      </w:r>
    </w:p>
    <w:p w:rsidR="00564AE4" w:rsidRPr="00747A57" w:rsidRDefault="00564AE4" w:rsidP="00747A57">
      <w:pPr>
        <w:pStyle w:val="Akapitzlist"/>
        <w:rPr>
          <w:rFonts w:cs="Arial"/>
          <w:sz w:val="16"/>
          <w:szCs w:val="16"/>
        </w:rPr>
      </w:pPr>
    </w:p>
    <w:p w:rsidR="00564AE4" w:rsidRPr="00747A57" w:rsidRDefault="00564AE4" w:rsidP="00514F5C">
      <w:pPr>
        <w:pStyle w:val="Akapitzlist"/>
        <w:widowControl w:val="0"/>
        <w:ind w:left="709"/>
        <w:rPr>
          <w:rFonts w:cs="Arial"/>
          <w:sz w:val="10"/>
          <w:szCs w:val="10"/>
        </w:rPr>
      </w:pPr>
    </w:p>
    <w:p w:rsidR="00564AE4" w:rsidRPr="00941945" w:rsidRDefault="00564AE4" w:rsidP="00613CC4">
      <w:pPr>
        <w:pStyle w:val="Nagwek1"/>
        <w:keepNext w:val="0"/>
        <w:numPr>
          <w:ilvl w:val="0"/>
          <w:numId w:val="3"/>
        </w:numPr>
        <w:spacing w:before="0"/>
        <w:ind w:left="567" w:hanging="567"/>
        <w:rPr>
          <w:rFonts w:cs="Arial"/>
          <w:color w:val="auto"/>
          <w:sz w:val="24"/>
          <w:szCs w:val="24"/>
        </w:rPr>
      </w:pPr>
      <w:r w:rsidRPr="00747A57">
        <w:rPr>
          <w:rFonts w:cs="Arial"/>
          <w:color w:val="auto"/>
          <w:sz w:val="24"/>
          <w:szCs w:val="24"/>
        </w:rPr>
        <w:t>OPIS KRYTERIÓW, KTÓRYMI ZAMAWIAJĄCY BĘDZIE SIĘ KIEROWAŁ PRZY</w:t>
      </w:r>
      <w:r w:rsidRPr="00941945">
        <w:rPr>
          <w:rFonts w:cs="Arial"/>
          <w:color w:val="auto"/>
          <w:sz w:val="24"/>
          <w:szCs w:val="24"/>
        </w:rPr>
        <w:t xml:space="preserve"> WYBORZE OFERTY, WRAZ Z PODANIEM </w:t>
      </w:r>
      <w:bookmarkEnd w:id="28"/>
      <w:r w:rsidRPr="00941945">
        <w:rPr>
          <w:rFonts w:cs="Arial"/>
          <w:color w:val="auto"/>
          <w:sz w:val="24"/>
          <w:szCs w:val="24"/>
        </w:rPr>
        <w:t>WAG TYCH KRYTERIÓW</w:t>
      </w:r>
      <w:r w:rsidRPr="00941945">
        <w:rPr>
          <w:rFonts w:cs="Arial"/>
          <w:color w:val="auto"/>
          <w:sz w:val="24"/>
          <w:szCs w:val="24"/>
        </w:rPr>
        <w:br/>
        <w:t xml:space="preserve">I SPOSOBU OCENY OFERT </w:t>
      </w:r>
    </w:p>
    <w:p w:rsidR="00564AE4" w:rsidRPr="00A61364" w:rsidRDefault="00564AE4" w:rsidP="000B60C2">
      <w:pPr>
        <w:pStyle w:val="Akapitzlist"/>
        <w:widowControl w:val="0"/>
        <w:numPr>
          <w:ilvl w:val="1"/>
          <w:numId w:val="16"/>
        </w:numPr>
        <w:spacing w:after="180"/>
        <w:ind w:left="709" w:hanging="709"/>
        <w:rPr>
          <w:rFonts w:cs="Arial"/>
        </w:rPr>
      </w:pPr>
      <w:bookmarkStart w:id="29" w:name="_Toc274289743"/>
      <w:bookmarkStart w:id="30" w:name="_Toc274289969"/>
      <w:bookmarkStart w:id="31" w:name="_Toc315255753"/>
      <w:bookmarkStart w:id="32" w:name="_Toc274289723"/>
      <w:bookmarkStart w:id="33" w:name="_Toc274289949"/>
      <w:r w:rsidRPr="006F6ED1">
        <w:rPr>
          <w:rFonts w:cs="Arial"/>
        </w:rPr>
        <w:t>Zamawiający wyznaczył następujące kryteria oceny ofert przypisując im odpowiednie wagi punktowe: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883"/>
        <w:gridCol w:w="1941"/>
        <w:gridCol w:w="2496"/>
      </w:tblGrid>
      <w:tr w:rsidR="00564AE4" w:rsidRPr="00326E1A" w:rsidTr="00326E1A">
        <w:trPr>
          <w:trHeight w:val="1002"/>
        </w:trPr>
        <w:tc>
          <w:tcPr>
            <w:tcW w:w="606" w:type="pct"/>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326E1A" w:rsidRDefault="00564AE4" w:rsidP="000B60C2">
            <w:pPr>
              <w:widowControl w:val="0"/>
              <w:suppressAutoHyphens/>
              <w:ind w:left="851" w:hanging="284"/>
              <w:jc w:val="left"/>
              <w:rPr>
                <w:rFonts w:eastAsia="MS Mincho" w:cs="Arial"/>
                <w:b/>
                <w:sz w:val="20"/>
                <w:szCs w:val="20"/>
              </w:rPr>
            </w:pPr>
            <w:bookmarkStart w:id="34" w:name="_GoBack"/>
            <w:r w:rsidRPr="00326E1A">
              <w:rPr>
                <w:rFonts w:eastAsia="MS Mincho" w:cs="Arial"/>
                <w:b/>
                <w:sz w:val="20"/>
                <w:szCs w:val="20"/>
              </w:rPr>
              <w:t>Lp.</w:t>
            </w:r>
          </w:p>
        </w:tc>
        <w:tc>
          <w:tcPr>
            <w:tcW w:w="2051" w:type="pct"/>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326E1A" w:rsidRDefault="00564AE4" w:rsidP="000B60C2">
            <w:pPr>
              <w:widowControl w:val="0"/>
              <w:suppressAutoHyphens/>
              <w:ind w:left="851" w:hanging="284"/>
              <w:jc w:val="left"/>
              <w:rPr>
                <w:rFonts w:eastAsia="MS Mincho" w:cs="Arial"/>
                <w:b/>
                <w:sz w:val="20"/>
                <w:szCs w:val="20"/>
              </w:rPr>
            </w:pPr>
            <w:r w:rsidRPr="00326E1A">
              <w:rPr>
                <w:rFonts w:eastAsia="MS Mincho" w:cs="Arial"/>
                <w:b/>
                <w:sz w:val="20"/>
                <w:szCs w:val="20"/>
              </w:rPr>
              <w:t>Kryterium</w:t>
            </w:r>
          </w:p>
        </w:tc>
        <w:tc>
          <w:tcPr>
            <w:tcW w:w="1025" w:type="pct"/>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326E1A" w:rsidRDefault="00564AE4" w:rsidP="00617484">
            <w:pPr>
              <w:widowControl w:val="0"/>
              <w:suppressAutoHyphens/>
              <w:ind w:left="851" w:hanging="638"/>
              <w:jc w:val="left"/>
              <w:rPr>
                <w:rFonts w:eastAsia="MS Mincho" w:cs="Arial"/>
                <w:b/>
                <w:sz w:val="20"/>
                <w:szCs w:val="20"/>
              </w:rPr>
            </w:pPr>
            <w:r w:rsidRPr="00326E1A">
              <w:rPr>
                <w:rFonts w:eastAsia="MS Mincho" w:cs="Arial"/>
                <w:b/>
                <w:sz w:val="20"/>
                <w:szCs w:val="20"/>
              </w:rPr>
              <w:t>Znaczenie</w:t>
            </w:r>
          </w:p>
          <w:p w:rsidR="00564AE4" w:rsidRPr="00326E1A" w:rsidRDefault="00564AE4" w:rsidP="00617484">
            <w:pPr>
              <w:widowControl w:val="0"/>
              <w:suppressAutoHyphens/>
              <w:ind w:left="851" w:hanging="638"/>
              <w:jc w:val="left"/>
              <w:rPr>
                <w:rFonts w:eastAsia="MS Mincho" w:cs="Arial"/>
                <w:b/>
                <w:sz w:val="20"/>
                <w:szCs w:val="20"/>
              </w:rPr>
            </w:pPr>
            <w:r w:rsidRPr="00326E1A">
              <w:rPr>
                <w:rFonts w:eastAsia="MS Mincho" w:cs="Arial"/>
                <w:b/>
                <w:sz w:val="20"/>
                <w:szCs w:val="20"/>
              </w:rPr>
              <w:t>procentowe</w:t>
            </w:r>
          </w:p>
          <w:p w:rsidR="00564AE4" w:rsidRPr="00326E1A" w:rsidRDefault="00564AE4" w:rsidP="00617484">
            <w:pPr>
              <w:widowControl w:val="0"/>
              <w:suppressAutoHyphens/>
              <w:ind w:left="851" w:hanging="638"/>
              <w:jc w:val="left"/>
              <w:rPr>
                <w:rFonts w:eastAsia="MS Mincho" w:cs="Arial"/>
                <w:b/>
                <w:sz w:val="20"/>
                <w:szCs w:val="20"/>
              </w:rPr>
            </w:pPr>
            <w:r w:rsidRPr="00326E1A">
              <w:rPr>
                <w:rFonts w:eastAsia="MS Mincho" w:cs="Arial"/>
                <w:b/>
                <w:sz w:val="20"/>
                <w:szCs w:val="20"/>
              </w:rPr>
              <w:t>kryterium</w:t>
            </w:r>
          </w:p>
        </w:tc>
        <w:tc>
          <w:tcPr>
            <w:tcW w:w="1318" w:type="pct"/>
            <w:tcBorders>
              <w:top w:val="single" w:sz="12" w:space="0" w:color="auto"/>
              <w:left w:val="single" w:sz="12" w:space="0" w:color="auto"/>
              <w:bottom w:val="single" w:sz="12" w:space="0" w:color="auto"/>
              <w:right w:val="single" w:sz="12" w:space="0" w:color="auto"/>
            </w:tcBorders>
            <w:shd w:val="pct12" w:color="auto" w:fill="FFFFFF"/>
            <w:vAlign w:val="center"/>
          </w:tcPr>
          <w:p w:rsidR="00564AE4" w:rsidRPr="00326E1A" w:rsidRDefault="00564AE4" w:rsidP="00617484">
            <w:pPr>
              <w:widowControl w:val="0"/>
              <w:suppressAutoHyphens/>
              <w:ind w:left="214"/>
              <w:jc w:val="left"/>
              <w:rPr>
                <w:rFonts w:eastAsia="MS Mincho" w:cs="Arial"/>
                <w:b/>
                <w:sz w:val="20"/>
                <w:szCs w:val="20"/>
              </w:rPr>
            </w:pPr>
            <w:r w:rsidRPr="00326E1A">
              <w:rPr>
                <w:rFonts w:eastAsia="MS Mincho" w:cs="Arial"/>
                <w:b/>
                <w:sz w:val="20"/>
                <w:szCs w:val="20"/>
              </w:rPr>
              <w:t>Maksymalna ilość punktów jakie może otrzymać oferta za dane kryterium</w:t>
            </w:r>
          </w:p>
        </w:tc>
      </w:tr>
      <w:tr w:rsidR="00564AE4" w:rsidRPr="00326E1A" w:rsidTr="00326E1A">
        <w:trPr>
          <w:trHeight w:val="603"/>
        </w:trPr>
        <w:tc>
          <w:tcPr>
            <w:tcW w:w="606" w:type="pct"/>
            <w:tcBorders>
              <w:top w:val="single" w:sz="12" w:space="0" w:color="auto"/>
              <w:left w:val="single" w:sz="12" w:space="0" w:color="auto"/>
              <w:right w:val="single" w:sz="6" w:space="0" w:color="auto"/>
            </w:tcBorders>
            <w:vAlign w:val="center"/>
          </w:tcPr>
          <w:p w:rsidR="00564AE4" w:rsidRPr="00326E1A" w:rsidRDefault="00564AE4" w:rsidP="000B60C2">
            <w:pPr>
              <w:widowControl w:val="0"/>
              <w:suppressAutoHyphens/>
              <w:jc w:val="center"/>
              <w:rPr>
                <w:rFonts w:eastAsia="MS Mincho" w:cs="Arial"/>
                <w:sz w:val="20"/>
                <w:szCs w:val="20"/>
              </w:rPr>
            </w:pPr>
            <w:r w:rsidRPr="00326E1A">
              <w:rPr>
                <w:rFonts w:eastAsia="MS Mincho" w:cs="Arial"/>
                <w:sz w:val="20"/>
                <w:szCs w:val="20"/>
              </w:rPr>
              <w:t>1</w:t>
            </w:r>
          </w:p>
        </w:tc>
        <w:tc>
          <w:tcPr>
            <w:tcW w:w="2051" w:type="pct"/>
            <w:tcBorders>
              <w:top w:val="single" w:sz="12" w:space="0" w:color="auto"/>
              <w:left w:val="single" w:sz="6" w:space="0" w:color="auto"/>
              <w:right w:val="single" w:sz="6" w:space="0" w:color="auto"/>
            </w:tcBorders>
            <w:vAlign w:val="center"/>
          </w:tcPr>
          <w:p w:rsidR="00564AE4" w:rsidRPr="00326E1A" w:rsidRDefault="00564AE4" w:rsidP="00B2667C">
            <w:pPr>
              <w:widowControl w:val="0"/>
              <w:suppressAutoHyphens/>
              <w:ind w:left="851" w:hanging="851"/>
              <w:jc w:val="left"/>
              <w:rPr>
                <w:rFonts w:eastAsia="MS Mincho" w:cs="Arial"/>
                <w:sz w:val="20"/>
                <w:szCs w:val="20"/>
              </w:rPr>
            </w:pPr>
            <w:r w:rsidRPr="00326E1A">
              <w:rPr>
                <w:rFonts w:eastAsia="MS Mincho" w:cs="Arial"/>
                <w:sz w:val="20"/>
                <w:szCs w:val="20"/>
              </w:rPr>
              <w:t>Cena w PLN (C</w:t>
            </w:r>
            <w:r w:rsidR="007E3839" w:rsidRPr="00326E1A">
              <w:rPr>
                <w:rFonts w:eastAsia="MS Mincho" w:cs="Arial"/>
                <w:sz w:val="20"/>
                <w:szCs w:val="20"/>
              </w:rPr>
              <w:t>a</w:t>
            </w:r>
            <w:r w:rsidRPr="00326E1A">
              <w:rPr>
                <w:rFonts w:eastAsia="MS Mincho" w:cs="Arial"/>
                <w:sz w:val="20"/>
                <w:szCs w:val="20"/>
              </w:rPr>
              <w:t>)</w:t>
            </w:r>
          </w:p>
        </w:tc>
        <w:tc>
          <w:tcPr>
            <w:tcW w:w="1025" w:type="pct"/>
            <w:tcBorders>
              <w:top w:val="single" w:sz="12" w:space="0" w:color="auto"/>
              <w:left w:val="single" w:sz="6" w:space="0" w:color="auto"/>
              <w:right w:val="single" w:sz="6" w:space="0" w:color="auto"/>
            </w:tcBorders>
            <w:vAlign w:val="center"/>
          </w:tcPr>
          <w:p w:rsidR="00564AE4" w:rsidRPr="00326E1A" w:rsidRDefault="00B2667C" w:rsidP="000B60C2">
            <w:pPr>
              <w:widowControl w:val="0"/>
              <w:suppressAutoHyphens/>
              <w:ind w:left="851" w:hanging="284"/>
              <w:rPr>
                <w:rFonts w:eastAsia="MS Mincho" w:cs="Arial"/>
                <w:sz w:val="20"/>
                <w:szCs w:val="20"/>
              </w:rPr>
            </w:pPr>
            <w:r w:rsidRPr="00326E1A">
              <w:rPr>
                <w:rFonts w:eastAsia="MS Mincho" w:cs="Arial"/>
                <w:sz w:val="20"/>
                <w:szCs w:val="20"/>
              </w:rPr>
              <w:t>60</w:t>
            </w:r>
            <w:r w:rsidR="00D01CB3" w:rsidRPr="00326E1A">
              <w:rPr>
                <w:rFonts w:eastAsia="MS Mincho" w:cs="Arial"/>
                <w:sz w:val="20"/>
                <w:szCs w:val="20"/>
              </w:rPr>
              <w:t>%</w:t>
            </w:r>
          </w:p>
        </w:tc>
        <w:tc>
          <w:tcPr>
            <w:tcW w:w="1318" w:type="pct"/>
            <w:tcBorders>
              <w:top w:val="single" w:sz="12" w:space="0" w:color="auto"/>
              <w:left w:val="single" w:sz="6" w:space="0" w:color="auto"/>
              <w:right w:val="single" w:sz="12" w:space="0" w:color="auto"/>
            </w:tcBorders>
            <w:vAlign w:val="center"/>
          </w:tcPr>
          <w:p w:rsidR="00564AE4" w:rsidRPr="00326E1A" w:rsidRDefault="00B2667C" w:rsidP="000B60C2">
            <w:pPr>
              <w:widowControl w:val="0"/>
              <w:suppressAutoHyphens/>
              <w:ind w:left="851" w:hanging="284"/>
              <w:rPr>
                <w:rFonts w:eastAsia="MS Mincho" w:cs="Arial"/>
                <w:sz w:val="20"/>
                <w:szCs w:val="20"/>
              </w:rPr>
            </w:pPr>
            <w:r w:rsidRPr="00326E1A">
              <w:rPr>
                <w:rFonts w:eastAsia="MS Mincho" w:cs="Arial"/>
                <w:sz w:val="20"/>
                <w:szCs w:val="20"/>
              </w:rPr>
              <w:t>60</w:t>
            </w:r>
            <w:r w:rsidR="00152DD4" w:rsidRPr="00326E1A">
              <w:rPr>
                <w:rFonts w:eastAsia="MS Mincho" w:cs="Arial"/>
                <w:sz w:val="20"/>
                <w:szCs w:val="20"/>
              </w:rPr>
              <w:t xml:space="preserve"> </w:t>
            </w:r>
            <w:r w:rsidR="00564AE4" w:rsidRPr="00326E1A">
              <w:rPr>
                <w:rFonts w:eastAsia="MS Mincho" w:cs="Arial"/>
                <w:sz w:val="20"/>
                <w:szCs w:val="20"/>
              </w:rPr>
              <w:t>punktów</w:t>
            </w:r>
          </w:p>
        </w:tc>
      </w:tr>
      <w:tr w:rsidR="00FC4754" w:rsidRPr="00326E1A" w:rsidTr="00326E1A">
        <w:trPr>
          <w:trHeight w:val="1246"/>
        </w:trPr>
        <w:tc>
          <w:tcPr>
            <w:tcW w:w="606" w:type="pct"/>
            <w:tcBorders>
              <w:top w:val="single" w:sz="6" w:space="0" w:color="auto"/>
              <w:left w:val="single" w:sz="12" w:space="0" w:color="auto"/>
              <w:bottom w:val="single" w:sz="6" w:space="0" w:color="auto"/>
              <w:right w:val="single" w:sz="6" w:space="0" w:color="auto"/>
            </w:tcBorders>
            <w:vAlign w:val="center"/>
          </w:tcPr>
          <w:p w:rsidR="00FC4754" w:rsidRPr="00326E1A" w:rsidRDefault="00B2667C" w:rsidP="00FC4754">
            <w:pPr>
              <w:widowControl w:val="0"/>
              <w:suppressAutoHyphens/>
              <w:jc w:val="center"/>
              <w:rPr>
                <w:rFonts w:eastAsia="MS Mincho" w:cs="Arial"/>
                <w:sz w:val="20"/>
                <w:szCs w:val="20"/>
              </w:rPr>
            </w:pPr>
            <w:r w:rsidRPr="00326E1A">
              <w:rPr>
                <w:rFonts w:eastAsia="MS Mincho" w:cs="Arial"/>
                <w:sz w:val="20"/>
                <w:szCs w:val="20"/>
              </w:rPr>
              <w:t>2</w:t>
            </w:r>
          </w:p>
        </w:tc>
        <w:tc>
          <w:tcPr>
            <w:tcW w:w="2051" w:type="pct"/>
            <w:tcBorders>
              <w:top w:val="single" w:sz="6" w:space="0" w:color="auto"/>
              <w:left w:val="single" w:sz="6" w:space="0" w:color="auto"/>
              <w:bottom w:val="single" w:sz="6" w:space="0" w:color="auto"/>
              <w:right w:val="single" w:sz="6" w:space="0" w:color="auto"/>
            </w:tcBorders>
            <w:vAlign w:val="center"/>
          </w:tcPr>
          <w:p w:rsidR="00FC4754" w:rsidRPr="00326E1A" w:rsidRDefault="00FC4754" w:rsidP="00B2667C">
            <w:pPr>
              <w:widowControl w:val="0"/>
              <w:suppressAutoHyphens/>
              <w:jc w:val="left"/>
              <w:rPr>
                <w:rFonts w:eastAsia="MS Mincho" w:cs="Arial"/>
                <w:sz w:val="20"/>
                <w:szCs w:val="20"/>
              </w:rPr>
            </w:pPr>
            <w:r w:rsidRPr="00326E1A">
              <w:rPr>
                <w:rFonts w:eastAsia="MS Mincho" w:cs="Arial"/>
                <w:sz w:val="20"/>
                <w:szCs w:val="20"/>
              </w:rPr>
              <w:t>G</w:t>
            </w:r>
            <w:r w:rsidR="00D27BF2" w:rsidRPr="00326E1A">
              <w:rPr>
                <w:rFonts w:eastAsia="MS Mincho" w:cs="Arial"/>
                <w:sz w:val="20"/>
                <w:szCs w:val="20"/>
              </w:rPr>
              <w:t xml:space="preserve">warancja </w:t>
            </w:r>
            <w:r w:rsidRPr="00326E1A">
              <w:rPr>
                <w:rFonts w:eastAsia="MS Mincho" w:cs="Arial"/>
                <w:sz w:val="20"/>
                <w:szCs w:val="20"/>
              </w:rPr>
              <w:t xml:space="preserve"> na </w:t>
            </w:r>
            <w:r w:rsidR="00B2667C" w:rsidRPr="00326E1A">
              <w:rPr>
                <w:rFonts w:eastAsia="MS Mincho" w:cs="Arial"/>
                <w:sz w:val="20"/>
                <w:szCs w:val="20"/>
              </w:rPr>
              <w:t>zaoferowane urządzenie</w:t>
            </w:r>
            <w:r w:rsidRPr="00326E1A">
              <w:rPr>
                <w:rFonts w:eastAsia="MS Mincho" w:cs="Arial"/>
                <w:sz w:val="20"/>
                <w:szCs w:val="20"/>
              </w:rPr>
              <w:t xml:space="preserve"> (okres dodatkowo</w:t>
            </w:r>
            <w:r w:rsidR="00D27BF2" w:rsidRPr="00326E1A">
              <w:rPr>
                <w:rFonts w:eastAsia="MS Mincho" w:cs="Arial"/>
                <w:sz w:val="20"/>
                <w:szCs w:val="20"/>
              </w:rPr>
              <w:t xml:space="preserve"> udzielonej gwarancji</w:t>
            </w:r>
            <w:r w:rsidRPr="00326E1A">
              <w:rPr>
                <w:rFonts w:eastAsia="MS Mincho" w:cs="Arial"/>
                <w:sz w:val="20"/>
                <w:szCs w:val="20"/>
              </w:rPr>
              <w:t xml:space="preserve"> za wykonane </w:t>
            </w:r>
            <w:r w:rsidR="00D01CB3" w:rsidRPr="00326E1A">
              <w:rPr>
                <w:rFonts w:eastAsia="MS Mincho" w:cs="Arial"/>
                <w:sz w:val="20"/>
                <w:szCs w:val="20"/>
              </w:rPr>
              <w:t>przedmiotu zamówienia</w:t>
            </w:r>
            <w:r w:rsidRPr="00326E1A">
              <w:rPr>
                <w:rFonts w:eastAsia="MS Mincho" w:cs="Arial"/>
                <w:sz w:val="20"/>
                <w:szCs w:val="20"/>
              </w:rPr>
              <w:t xml:space="preserve"> powyżej </w:t>
            </w:r>
            <w:r w:rsidR="00B2667C" w:rsidRPr="00326E1A">
              <w:rPr>
                <w:rFonts w:eastAsia="MS Mincho" w:cs="Arial"/>
                <w:sz w:val="20"/>
                <w:szCs w:val="20"/>
              </w:rPr>
              <w:t>24</w:t>
            </w:r>
            <w:r w:rsidRPr="00326E1A">
              <w:rPr>
                <w:rFonts w:eastAsia="MS Mincho" w:cs="Arial"/>
                <w:sz w:val="20"/>
                <w:szCs w:val="20"/>
              </w:rPr>
              <w:t xml:space="preserve"> miesięcy) (G)</w:t>
            </w:r>
          </w:p>
        </w:tc>
        <w:tc>
          <w:tcPr>
            <w:tcW w:w="1025" w:type="pct"/>
            <w:tcBorders>
              <w:top w:val="single" w:sz="6" w:space="0" w:color="auto"/>
              <w:left w:val="single" w:sz="6" w:space="0" w:color="auto"/>
              <w:bottom w:val="single" w:sz="6" w:space="0" w:color="auto"/>
              <w:right w:val="single" w:sz="6" w:space="0" w:color="auto"/>
            </w:tcBorders>
            <w:vAlign w:val="center"/>
          </w:tcPr>
          <w:p w:rsidR="00FC4754" w:rsidRPr="00326E1A" w:rsidRDefault="00D01CB3" w:rsidP="00FC4754">
            <w:pPr>
              <w:widowControl w:val="0"/>
              <w:suppressAutoHyphens/>
              <w:ind w:left="851" w:hanging="284"/>
              <w:rPr>
                <w:rFonts w:eastAsia="MS Mincho" w:cs="Arial"/>
                <w:sz w:val="20"/>
                <w:szCs w:val="20"/>
              </w:rPr>
            </w:pPr>
            <w:r w:rsidRPr="00326E1A">
              <w:rPr>
                <w:rFonts w:eastAsia="MS Mincho" w:cs="Arial"/>
                <w:sz w:val="20"/>
                <w:szCs w:val="20"/>
              </w:rPr>
              <w:t>40</w:t>
            </w:r>
            <w:r w:rsidR="00FC4754" w:rsidRPr="00326E1A">
              <w:rPr>
                <w:rFonts w:eastAsia="MS Mincho" w:cs="Arial"/>
                <w:sz w:val="20"/>
                <w:szCs w:val="20"/>
              </w:rPr>
              <w:t>%</w:t>
            </w:r>
          </w:p>
        </w:tc>
        <w:tc>
          <w:tcPr>
            <w:tcW w:w="1318" w:type="pct"/>
            <w:tcBorders>
              <w:top w:val="single" w:sz="6" w:space="0" w:color="auto"/>
              <w:left w:val="single" w:sz="6" w:space="0" w:color="auto"/>
              <w:bottom w:val="single" w:sz="6" w:space="0" w:color="auto"/>
              <w:right w:val="single" w:sz="12" w:space="0" w:color="auto"/>
            </w:tcBorders>
            <w:vAlign w:val="center"/>
          </w:tcPr>
          <w:p w:rsidR="00FC4754" w:rsidRPr="00326E1A" w:rsidRDefault="00D01CB3" w:rsidP="00FC4754">
            <w:pPr>
              <w:widowControl w:val="0"/>
              <w:suppressAutoHyphens/>
              <w:ind w:left="851" w:hanging="284"/>
              <w:rPr>
                <w:rFonts w:eastAsia="MS Mincho" w:cs="Arial"/>
                <w:sz w:val="20"/>
                <w:szCs w:val="20"/>
              </w:rPr>
            </w:pPr>
            <w:r w:rsidRPr="00326E1A">
              <w:rPr>
                <w:rFonts w:eastAsia="MS Mincho" w:cs="Arial"/>
                <w:sz w:val="20"/>
                <w:szCs w:val="20"/>
              </w:rPr>
              <w:t>40</w:t>
            </w:r>
            <w:r w:rsidR="00FC4754" w:rsidRPr="00326E1A">
              <w:rPr>
                <w:rFonts w:eastAsia="MS Mincho" w:cs="Arial"/>
                <w:sz w:val="20"/>
                <w:szCs w:val="20"/>
              </w:rPr>
              <w:t xml:space="preserve"> punktów</w:t>
            </w:r>
          </w:p>
        </w:tc>
      </w:tr>
      <w:tr w:rsidR="00FC4754" w:rsidRPr="00326E1A" w:rsidTr="00326E1A">
        <w:trPr>
          <w:trHeight w:val="247"/>
        </w:trPr>
        <w:tc>
          <w:tcPr>
            <w:tcW w:w="2657" w:type="pct"/>
            <w:gridSpan w:val="2"/>
            <w:tcBorders>
              <w:top w:val="single" w:sz="12" w:space="0" w:color="auto"/>
              <w:left w:val="single" w:sz="12" w:space="0" w:color="auto"/>
              <w:bottom w:val="single" w:sz="12" w:space="0" w:color="auto"/>
              <w:right w:val="single" w:sz="6" w:space="0" w:color="auto"/>
            </w:tcBorders>
            <w:vAlign w:val="center"/>
          </w:tcPr>
          <w:p w:rsidR="00FC4754" w:rsidRPr="00326E1A" w:rsidRDefault="00FC4754" w:rsidP="00FC4754">
            <w:pPr>
              <w:widowControl w:val="0"/>
              <w:suppressAutoHyphens/>
              <w:ind w:left="851" w:hanging="284"/>
              <w:jc w:val="left"/>
              <w:rPr>
                <w:rFonts w:eastAsia="MS Mincho" w:cs="Arial"/>
                <w:sz w:val="20"/>
                <w:szCs w:val="20"/>
              </w:rPr>
            </w:pPr>
            <w:r w:rsidRPr="00326E1A">
              <w:rPr>
                <w:rFonts w:eastAsia="MS Mincho" w:cs="Arial"/>
                <w:sz w:val="20"/>
                <w:szCs w:val="20"/>
              </w:rPr>
              <w:t xml:space="preserve">                         Łącznie</w:t>
            </w:r>
          </w:p>
        </w:tc>
        <w:tc>
          <w:tcPr>
            <w:tcW w:w="1025" w:type="pct"/>
            <w:tcBorders>
              <w:top w:val="single" w:sz="12" w:space="0" w:color="auto"/>
              <w:left w:val="single" w:sz="6" w:space="0" w:color="auto"/>
              <w:bottom w:val="single" w:sz="12" w:space="0" w:color="auto"/>
              <w:right w:val="single" w:sz="6" w:space="0" w:color="auto"/>
            </w:tcBorders>
          </w:tcPr>
          <w:p w:rsidR="00FC4754" w:rsidRPr="00326E1A" w:rsidRDefault="00FC4754" w:rsidP="00FC4754">
            <w:pPr>
              <w:widowControl w:val="0"/>
              <w:suppressAutoHyphens/>
              <w:ind w:left="851" w:hanging="284"/>
              <w:rPr>
                <w:rFonts w:eastAsia="MS Mincho" w:cs="Arial"/>
                <w:sz w:val="20"/>
                <w:szCs w:val="20"/>
              </w:rPr>
            </w:pPr>
            <w:r w:rsidRPr="00326E1A">
              <w:rPr>
                <w:rFonts w:eastAsia="MS Mincho" w:cs="Arial"/>
                <w:sz w:val="20"/>
                <w:szCs w:val="20"/>
              </w:rPr>
              <w:t>100%</w:t>
            </w:r>
          </w:p>
        </w:tc>
        <w:tc>
          <w:tcPr>
            <w:tcW w:w="1318" w:type="pct"/>
            <w:tcBorders>
              <w:top w:val="single" w:sz="12" w:space="0" w:color="auto"/>
              <w:left w:val="single" w:sz="6" w:space="0" w:color="auto"/>
              <w:bottom w:val="single" w:sz="12" w:space="0" w:color="auto"/>
              <w:right w:val="single" w:sz="12" w:space="0" w:color="auto"/>
            </w:tcBorders>
            <w:vAlign w:val="center"/>
          </w:tcPr>
          <w:p w:rsidR="00FC4754" w:rsidRPr="00326E1A" w:rsidRDefault="00FC4754" w:rsidP="00FC4754">
            <w:pPr>
              <w:widowControl w:val="0"/>
              <w:suppressAutoHyphens/>
              <w:ind w:left="851" w:hanging="284"/>
              <w:rPr>
                <w:rFonts w:eastAsia="MS Mincho" w:cs="Arial"/>
                <w:sz w:val="20"/>
                <w:szCs w:val="20"/>
              </w:rPr>
            </w:pPr>
            <w:r w:rsidRPr="00326E1A">
              <w:rPr>
                <w:rFonts w:eastAsia="MS Mincho" w:cs="Arial"/>
                <w:sz w:val="20"/>
                <w:szCs w:val="20"/>
              </w:rPr>
              <w:t>100 punktów</w:t>
            </w:r>
          </w:p>
        </w:tc>
      </w:tr>
      <w:bookmarkEnd w:id="34"/>
    </w:tbl>
    <w:p w:rsidR="00564AE4" w:rsidRDefault="00564AE4" w:rsidP="000B60C2">
      <w:pPr>
        <w:pStyle w:val="Nagwek2"/>
        <w:keepNext w:val="0"/>
        <w:keepLines w:val="0"/>
        <w:widowControl w:val="0"/>
        <w:spacing w:before="0" w:after="0"/>
        <w:ind w:left="851" w:hanging="284"/>
        <w:rPr>
          <w:rFonts w:cs="Arial"/>
          <w:color w:val="auto"/>
          <w:sz w:val="12"/>
          <w:szCs w:val="12"/>
        </w:rPr>
      </w:pPr>
    </w:p>
    <w:p w:rsidR="00564AE4" w:rsidRPr="00972542" w:rsidRDefault="00564AE4" w:rsidP="00972542">
      <w:pPr>
        <w:rPr>
          <w:sz w:val="12"/>
          <w:szCs w:val="12"/>
        </w:rPr>
      </w:pPr>
    </w:p>
    <w:p w:rsidR="00564AE4" w:rsidRPr="006F6ED1" w:rsidRDefault="00564AE4" w:rsidP="00613CC4">
      <w:pPr>
        <w:pStyle w:val="Akapitzlist"/>
        <w:widowControl w:val="0"/>
        <w:numPr>
          <w:ilvl w:val="1"/>
          <w:numId w:val="16"/>
        </w:numPr>
        <w:spacing w:after="240"/>
        <w:ind w:left="709" w:hanging="709"/>
        <w:rPr>
          <w:rFonts w:cs="Arial"/>
        </w:rPr>
      </w:pPr>
      <w:r w:rsidRPr="006F6ED1">
        <w:rPr>
          <w:rFonts w:cs="Arial"/>
        </w:rPr>
        <w:t>Za najkorzystniejszą zostanie uznana oferta, która uzyska największą liczbę punktów ze wszystkich kryteriów. Uzyskana liczba p</w:t>
      </w:r>
      <w:r>
        <w:rPr>
          <w:rFonts w:cs="Arial"/>
        </w:rPr>
        <w:t>unktów w ramach kryterium zaokrą</w:t>
      </w:r>
      <w:r w:rsidRPr="006F6ED1">
        <w:rPr>
          <w:rFonts w:cs="Arial"/>
        </w:rPr>
        <w:t>glona będzie do drugiego miejsca po przecinku. Jeżeli trzecia cyfra po przecinku (i/lub następne) jest mniejsza od 5 wynik zostanie zaokrąglony w dół, a jeżeli cyfra jest równa lub większa od 5 wynik zostanie zaokrąglony w górę.</w:t>
      </w:r>
    </w:p>
    <w:p w:rsidR="00564AE4" w:rsidRPr="006F6ED1" w:rsidRDefault="00564AE4" w:rsidP="00613CC4">
      <w:pPr>
        <w:pStyle w:val="Akapitzlist"/>
        <w:widowControl w:val="0"/>
        <w:numPr>
          <w:ilvl w:val="1"/>
          <w:numId w:val="16"/>
        </w:numPr>
        <w:spacing w:after="240"/>
        <w:ind w:left="709" w:hanging="709"/>
        <w:rPr>
          <w:rFonts w:cs="Arial"/>
        </w:rPr>
      </w:pPr>
      <w:r w:rsidRPr="006F6ED1">
        <w:rPr>
          <w:rFonts w:cs="Arial"/>
        </w:rPr>
        <w:t>Każda z ofert otrzyma liczbę punktów jaka wynika ze wzoru:</w:t>
      </w:r>
    </w:p>
    <w:p w:rsidR="00564AE4" w:rsidRPr="006F6ED1" w:rsidRDefault="00564AE4" w:rsidP="00121A9C">
      <w:pPr>
        <w:widowControl w:val="0"/>
        <w:ind w:left="851" w:hanging="284"/>
        <w:jc w:val="center"/>
        <w:rPr>
          <w:rFonts w:cs="Arial"/>
          <w:b/>
          <w:i/>
        </w:rPr>
      </w:pPr>
      <w:proofErr w:type="spellStart"/>
      <w:r w:rsidRPr="006F6ED1">
        <w:rPr>
          <w:rFonts w:cs="Arial"/>
          <w:b/>
          <w:i/>
        </w:rPr>
        <w:t>LPi</w:t>
      </w:r>
      <w:proofErr w:type="spellEnd"/>
      <w:r w:rsidRPr="006F6ED1">
        <w:rPr>
          <w:rFonts w:cs="Arial"/>
          <w:b/>
          <w:i/>
        </w:rPr>
        <w:t xml:space="preserve"> = Pi(C</w:t>
      </w:r>
      <w:r w:rsidR="007E3839">
        <w:rPr>
          <w:rFonts w:cs="Arial"/>
          <w:b/>
          <w:i/>
        </w:rPr>
        <w:t>a</w:t>
      </w:r>
      <w:r w:rsidRPr="006F6ED1">
        <w:rPr>
          <w:rFonts w:cs="Arial"/>
          <w:b/>
          <w:i/>
        </w:rPr>
        <w:t>)</w:t>
      </w:r>
      <w:r w:rsidR="007E3839" w:rsidRPr="006F6ED1">
        <w:rPr>
          <w:rFonts w:cs="Arial"/>
          <w:b/>
          <w:i/>
        </w:rPr>
        <w:t xml:space="preserve"> +</w:t>
      </w:r>
      <w:r w:rsidRPr="006F6ED1">
        <w:rPr>
          <w:rFonts w:cs="Arial"/>
          <w:b/>
          <w:i/>
        </w:rPr>
        <w:t xml:space="preserve"> Pi(G)</w:t>
      </w:r>
      <w:r>
        <w:rPr>
          <w:rFonts w:cs="Arial"/>
          <w:b/>
          <w:i/>
        </w:rPr>
        <w:t xml:space="preserve"> </w:t>
      </w:r>
    </w:p>
    <w:p w:rsidR="00564AE4" w:rsidRDefault="00564AE4" w:rsidP="000B60C2">
      <w:pPr>
        <w:widowControl w:val="0"/>
        <w:ind w:left="851" w:hanging="284"/>
        <w:jc w:val="left"/>
        <w:rPr>
          <w:rFonts w:cs="Arial"/>
        </w:rPr>
      </w:pPr>
      <w:r>
        <w:rPr>
          <w:rFonts w:cs="Arial"/>
        </w:rPr>
        <w:t xml:space="preserve">  </w:t>
      </w:r>
      <w:r w:rsidRPr="006F6ED1">
        <w:rPr>
          <w:rFonts w:cs="Arial"/>
        </w:rPr>
        <w:t>gdzie:</w:t>
      </w:r>
    </w:p>
    <w:p w:rsidR="00564AE4" w:rsidRPr="006F6ED1" w:rsidRDefault="00564AE4" w:rsidP="000B60C2">
      <w:pPr>
        <w:widowControl w:val="0"/>
        <w:ind w:left="851" w:hanging="284"/>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7316"/>
      </w:tblGrid>
      <w:tr w:rsidR="00564AE4" w:rsidRPr="00C756F0" w:rsidTr="008A27A4">
        <w:trPr>
          <w:jc w:val="center"/>
        </w:trPr>
        <w:tc>
          <w:tcPr>
            <w:tcW w:w="918" w:type="dxa"/>
          </w:tcPr>
          <w:p w:rsidR="00564AE4" w:rsidRPr="00C756F0" w:rsidRDefault="00564AE4" w:rsidP="000B60C2">
            <w:pPr>
              <w:widowControl w:val="0"/>
              <w:jc w:val="left"/>
              <w:rPr>
                <w:rFonts w:cs="Arial"/>
              </w:rPr>
            </w:pPr>
            <w:proofErr w:type="spellStart"/>
            <w:r w:rsidRPr="00C756F0">
              <w:rPr>
                <w:rFonts w:cs="Arial"/>
                <w:i/>
              </w:rPr>
              <w:t>LPi</w:t>
            </w:r>
            <w:proofErr w:type="spellEnd"/>
          </w:p>
        </w:tc>
        <w:tc>
          <w:tcPr>
            <w:tcW w:w="7316" w:type="dxa"/>
          </w:tcPr>
          <w:p w:rsidR="00564AE4" w:rsidRPr="00C756F0" w:rsidRDefault="00564AE4" w:rsidP="000B60C2">
            <w:pPr>
              <w:widowControl w:val="0"/>
              <w:jc w:val="left"/>
              <w:rPr>
                <w:rFonts w:cs="Arial"/>
              </w:rPr>
            </w:pPr>
            <w:r w:rsidRPr="00C756F0">
              <w:rPr>
                <w:rFonts w:cs="Arial"/>
              </w:rPr>
              <w:t>Całkowita liczba punktów przyznanych ofercie</w:t>
            </w:r>
          </w:p>
        </w:tc>
      </w:tr>
      <w:tr w:rsidR="00564AE4" w:rsidRPr="00C756F0" w:rsidTr="008A27A4">
        <w:trPr>
          <w:jc w:val="center"/>
        </w:trPr>
        <w:tc>
          <w:tcPr>
            <w:tcW w:w="918" w:type="dxa"/>
          </w:tcPr>
          <w:p w:rsidR="00564AE4" w:rsidRPr="00C756F0" w:rsidRDefault="00564AE4" w:rsidP="000B60C2">
            <w:pPr>
              <w:widowControl w:val="0"/>
              <w:jc w:val="left"/>
              <w:rPr>
                <w:rFonts w:cs="Arial"/>
              </w:rPr>
            </w:pPr>
            <w:r w:rsidRPr="00C756F0">
              <w:rPr>
                <w:rFonts w:cs="Arial"/>
                <w:i/>
              </w:rPr>
              <w:t>Pi(C</w:t>
            </w:r>
            <w:r w:rsidR="007E3839">
              <w:rPr>
                <w:rFonts w:cs="Arial"/>
                <w:i/>
              </w:rPr>
              <w:t>a</w:t>
            </w:r>
            <w:r w:rsidRPr="00C756F0">
              <w:rPr>
                <w:rFonts w:cs="Arial"/>
                <w:i/>
              </w:rPr>
              <w:t>)</w:t>
            </w:r>
          </w:p>
        </w:tc>
        <w:tc>
          <w:tcPr>
            <w:tcW w:w="7316" w:type="dxa"/>
          </w:tcPr>
          <w:p w:rsidR="00564AE4" w:rsidRPr="00C756F0" w:rsidRDefault="00564AE4" w:rsidP="00B2667C">
            <w:pPr>
              <w:widowControl w:val="0"/>
              <w:jc w:val="left"/>
              <w:rPr>
                <w:rFonts w:cs="Arial"/>
              </w:rPr>
            </w:pPr>
            <w:r w:rsidRPr="00C756F0">
              <w:rPr>
                <w:rFonts w:cs="Arial"/>
                <w:noProof/>
              </w:rPr>
              <w:t>Ilość punktów jakie otrzyma oferta badana za kryterium „Cena</w:t>
            </w:r>
            <w:r w:rsidR="007E3839">
              <w:rPr>
                <w:rFonts w:cs="Arial"/>
                <w:noProof/>
              </w:rPr>
              <w:t xml:space="preserve"> </w:t>
            </w:r>
            <w:r w:rsidRPr="00C756F0">
              <w:rPr>
                <w:rFonts w:cs="Arial"/>
                <w:noProof/>
              </w:rPr>
              <w:t>"</w:t>
            </w:r>
          </w:p>
        </w:tc>
      </w:tr>
      <w:tr w:rsidR="007E3839" w:rsidRPr="00C756F0" w:rsidTr="00613CC4">
        <w:trPr>
          <w:jc w:val="center"/>
        </w:trPr>
        <w:tc>
          <w:tcPr>
            <w:tcW w:w="918" w:type="dxa"/>
          </w:tcPr>
          <w:p w:rsidR="007E3839" w:rsidRPr="00C756F0" w:rsidRDefault="007E3839" w:rsidP="00613CC4">
            <w:pPr>
              <w:widowControl w:val="0"/>
              <w:jc w:val="left"/>
              <w:rPr>
                <w:rFonts w:cs="Arial"/>
              </w:rPr>
            </w:pPr>
            <w:r w:rsidRPr="00C756F0">
              <w:rPr>
                <w:rFonts w:cs="Arial"/>
                <w:i/>
              </w:rPr>
              <w:t>Pi(C</w:t>
            </w:r>
            <w:r>
              <w:rPr>
                <w:rFonts w:cs="Arial"/>
                <w:i/>
              </w:rPr>
              <w:t>s</w:t>
            </w:r>
            <w:r w:rsidRPr="00C756F0">
              <w:rPr>
                <w:rFonts w:cs="Arial"/>
                <w:i/>
              </w:rPr>
              <w:t>)</w:t>
            </w:r>
          </w:p>
        </w:tc>
        <w:tc>
          <w:tcPr>
            <w:tcW w:w="7316" w:type="dxa"/>
          </w:tcPr>
          <w:p w:rsidR="007E3839" w:rsidRPr="00C756F0" w:rsidRDefault="007E3839" w:rsidP="00B2667C">
            <w:pPr>
              <w:widowControl w:val="0"/>
              <w:jc w:val="left"/>
              <w:rPr>
                <w:rFonts w:cs="Arial"/>
              </w:rPr>
            </w:pPr>
            <w:r w:rsidRPr="00C756F0">
              <w:rPr>
                <w:rFonts w:cs="Arial"/>
                <w:noProof/>
              </w:rPr>
              <w:t>Ilość punktów jakie otrzyma oferta badana za kryterium „Cena</w:t>
            </w:r>
            <w:r>
              <w:rPr>
                <w:rFonts w:cs="Arial"/>
                <w:noProof/>
              </w:rPr>
              <w:t xml:space="preserve"> </w:t>
            </w:r>
            <w:r w:rsidRPr="00C756F0">
              <w:rPr>
                <w:rFonts w:cs="Arial"/>
                <w:noProof/>
              </w:rPr>
              <w:t>"</w:t>
            </w:r>
          </w:p>
        </w:tc>
      </w:tr>
      <w:tr w:rsidR="007C6E9E" w:rsidRPr="00C756F0" w:rsidTr="008A27A4">
        <w:trPr>
          <w:jc w:val="center"/>
        </w:trPr>
        <w:tc>
          <w:tcPr>
            <w:tcW w:w="918" w:type="dxa"/>
          </w:tcPr>
          <w:p w:rsidR="007C6E9E" w:rsidRPr="00C756F0" w:rsidRDefault="007C6E9E" w:rsidP="007C6E9E">
            <w:pPr>
              <w:widowControl w:val="0"/>
              <w:jc w:val="left"/>
              <w:rPr>
                <w:rFonts w:cs="Arial"/>
              </w:rPr>
            </w:pPr>
            <w:r w:rsidRPr="00390C00">
              <w:t>Pi(</w:t>
            </w:r>
            <w:r>
              <w:t>G)</w:t>
            </w:r>
          </w:p>
        </w:tc>
        <w:tc>
          <w:tcPr>
            <w:tcW w:w="7316" w:type="dxa"/>
          </w:tcPr>
          <w:p w:rsidR="007C6E9E" w:rsidRPr="00C756F0" w:rsidRDefault="007C6E9E" w:rsidP="00B2667C">
            <w:pPr>
              <w:widowControl w:val="0"/>
              <w:jc w:val="left"/>
              <w:rPr>
                <w:rFonts w:cs="Arial"/>
                <w:lang w:val="it-IT"/>
              </w:rPr>
            </w:pPr>
            <w:r w:rsidRPr="00CE725C">
              <w:rPr>
                <w:noProof/>
              </w:rPr>
              <w:t>Ilość punktów jakie otrzyma oferta badana za kryterium „</w:t>
            </w:r>
            <w:r w:rsidRPr="00CE725C">
              <w:rPr>
                <w:rFonts w:eastAsia="MS Mincho"/>
              </w:rPr>
              <w:t>Gwarancja” (</w:t>
            </w:r>
            <w:r>
              <w:t>wydłuż</w:t>
            </w:r>
            <w:r w:rsidR="00D27BF2">
              <w:t xml:space="preserve">enia okresu gwarancji </w:t>
            </w:r>
            <w:r>
              <w:t>ponad okres gwarancj</w:t>
            </w:r>
            <w:r w:rsidR="00D27BF2">
              <w:t xml:space="preserve">i </w:t>
            </w:r>
            <w:r>
              <w:t xml:space="preserve"> wy</w:t>
            </w:r>
            <w:r w:rsidR="00D27BF2">
              <w:t>magany przez Zamawiającego tj.</w:t>
            </w:r>
            <w:r w:rsidR="0038370F">
              <w:t xml:space="preserve"> </w:t>
            </w:r>
            <w:r>
              <w:t xml:space="preserve">okres </w:t>
            </w:r>
            <w:r w:rsidR="00B2667C">
              <w:t>24</w:t>
            </w:r>
            <w:r w:rsidR="007E3839">
              <w:t xml:space="preserve"> </w:t>
            </w:r>
            <w:r>
              <w:t>m-</w:t>
            </w:r>
            <w:proofErr w:type="spellStart"/>
            <w:r>
              <w:t>cy</w:t>
            </w:r>
            <w:proofErr w:type="spellEnd"/>
            <w:r w:rsidRPr="00CE725C">
              <w:rPr>
                <w:rFonts w:eastAsia="MS Mincho"/>
              </w:rPr>
              <w:t>)</w:t>
            </w:r>
          </w:p>
        </w:tc>
      </w:tr>
    </w:tbl>
    <w:p w:rsidR="00564AE4" w:rsidRPr="006F6ED1" w:rsidRDefault="00564AE4" w:rsidP="000B60C2">
      <w:pPr>
        <w:pStyle w:val="Nagwek2"/>
        <w:keepNext w:val="0"/>
        <w:keepLines w:val="0"/>
        <w:widowControl w:val="0"/>
        <w:spacing w:before="0" w:after="0"/>
        <w:ind w:left="851" w:hanging="284"/>
        <w:rPr>
          <w:rFonts w:cs="Arial"/>
          <w:noProof/>
          <w:color w:val="auto"/>
          <w:szCs w:val="24"/>
        </w:rPr>
      </w:pPr>
    </w:p>
    <w:p w:rsidR="00564AE4" w:rsidRPr="001A7A28" w:rsidRDefault="00564AE4" w:rsidP="00613CC4">
      <w:pPr>
        <w:pStyle w:val="Akapitzlist"/>
        <w:widowControl w:val="0"/>
        <w:numPr>
          <w:ilvl w:val="1"/>
          <w:numId w:val="16"/>
        </w:numPr>
        <w:ind w:left="709" w:hanging="709"/>
        <w:rPr>
          <w:rFonts w:cs="Arial"/>
        </w:rPr>
      </w:pPr>
      <w:r w:rsidRPr="006F6ED1">
        <w:rPr>
          <w:rFonts w:cs="Arial"/>
        </w:rPr>
        <w:t xml:space="preserve">Przyznanie ilości punktów ofertom będzie odbywać się wg poniższej </w:t>
      </w:r>
      <w:r w:rsidRPr="001A7A28">
        <w:rPr>
          <w:rFonts w:cs="Arial"/>
        </w:rPr>
        <w:t>zasad</w:t>
      </w:r>
      <w:r w:rsidR="00E631C3" w:rsidRPr="001A7A28">
        <w:rPr>
          <w:rFonts w:cs="Arial"/>
          <w:lang w:val="pl-PL"/>
        </w:rPr>
        <w:t>y</w:t>
      </w:r>
      <w:r w:rsidRPr="001A7A28">
        <w:rPr>
          <w:rFonts w:cs="Arial"/>
        </w:rPr>
        <w:t>:</w:t>
      </w:r>
    </w:p>
    <w:p w:rsidR="00564AE4" w:rsidRPr="006F6ED1" w:rsidRDefault="00564AE4" w:rsidP="000B60C2">
      <w:pPr>
        <w:pStyle w:val="Akapitzlist"/>
        <w:widowControl w:val="0"/>
        <w:ind w:left="709"/>
        <w:rPr>
          <w:rFonts w:cs="Arial"/>
        </w:rPr>
      </w:pPr>
    </w:p>
    <w:p w:rsidR="00564AE4" w:rsidRPr="00172B57" w:rsidRDefault="00564AE4" w:rsidP="00613CC4">
      <w:pPr>
        <w:pStyle w:val="Akapitzlist"/>
        <w:widowControl w:val="0"/>
        <w:numPr>
          <w:ilvl w:val="2"/>
          <w:numId w:val="16"/>
        </w:numPr>
        <w:spacing w:line="360" w:lineRule="auto"/>
        <w:ind w:left="709" w:hanging="709"/>
        <w:rPr>
          <w:rFonts w:cs="Arial"/>
          <w:u w:val="single"/>
        </w:rPr>
      </w:pPr>
      <w:r w:rsidRPr="00172B57">
        <w:rPr>
          <w:rFonts w:cs="Arial"/>
          <w:u w:val="single"/>
        </w:rPr>
        <w:t>Zasady oceny ofert wg kryterium „</w:t>
      </w:r>
      <w:r w:rsidRPr="00172B57">
        <w:rPr>
          <w:rFonts w:cs="Arial"/>
          <w:b/>
          <w:u w:val="single"/>
        </w:rPr>
        <w:t>Cena</w:t>
      </w:r>
      <w:r w:rsidRPr="00172B57">
        <w:rPr>
          <w:rFonts w:cs="Arial"/>
          <w:u w:val="single"/>
        </w:rPr>
        <w:t>”:</w:t>
      </w:r>
    </w:p>
    <w:p w:rsidR="00564AE4" w:rsidRPr="006F6ED1" w:rsidRDefault="00564AE4" w:rsidP="000D0C4C">
      <w:pPr>
        <w:pStyle w:val="Akapitzlist"/>
        <w:widowControl w:val="0"/>
        <w:ind w:left="709" w:hanging="709"/>
        <w:rPr>
          <w:rFonts w:cs="Arial"/>
        </w:rPr>
      </w:pPr>
      <w:r>
        <w:rPr>
          <w:rFonts w:cs="Arial"/>
          <w:noProof/>
        </w:rPr>
        <w:t xml:space="preserve">          </w:t>
      </w:r>
      <w:r w:rsidRPr="006F6ED1">
        <w:rPr>
          <w:rFonts w:cs="Arial"/>
          <w:noProof/>
        </w:rPr>
        <w:t>W przypadku kryterium "Cena</w:t>
      </w:r>
      <w:r w:rsidR="007E3839">
        <w:rPr>
          <w:rFonts w:cs="Arial"/>
          <w:noProof/>
          <w:lang w:val="pl-PL"/>
        </w:rPr>
        <w:t xml:space="preserve"> aplikacji</w:t>
      </w:r>
      <w:r w:rsidRPr="006F6ED1">
        <w:rPr>
          <w:rFonts w:cs="Arial"/>
          <w:noProof/>
        </w:rPr>
        <w:t>" oferta otrzyma zaokrągloną do dwóch miejsc po przecinku ilość punktów wynikającą z działania:</w:t>
      </w:r>
    </w:p>
    <w:p w:rsidR="00564AE4" w:rsidRPr="000D0C4C" w:rsidRDefault="00564AE4" w:rsidP="000B60C2">
      <w:pPr>
        <w:widowControl w:val="0"/>
        <w:tabs>
          <w:tab w:val="left" w:pos="480"/>
        </w:tabs>
        <w:rPr>
          <w:rFonts w:cs="Arial"/>
          <w:noProof/>
          <w:sz w:val="10"/>
          <w:szCs w:val="10"/>
        </w:rPr>
      </w:pPr>
    </w:p>
    <w:p w:rsidR="001E1083" w:rsidRDefault="001E1083" w:rsidP="000B60C2">
      <w:pPr>
        <w:widowControl w:val="0"/>
        <w:tabs>
          <w:tab w:val="left" w:pos="480"/>
        </w:tabs>
        <w:ind w:left="851" w:hanging="284"/>
        <w:rPr>
          <w:rFonts w:cs="Arial"/>
          <w:noProof/>
        </w:rPr>
      </w:pPr>
      <w:r>
        <w:rPr>
          <w:rFonts w:cs="Arial"/>
          <w:noProof/>
        </w:rPr>
        <w:t xml:space="preserve">                                                                   Camin</w:t>
      </w:r>
    </w:p>
    <w:p w:rsidR="00564AE4" w:rsidRDefault="00564AE4" w:rsidP="000B60C2">
      <w:pPr>
        <w:widowControl w:val="0"/>
        <w:tabs>
          <w:tab w:val="left" w:pos="480"/>
        </w:tabs>
        <w:ind w:left="851" w:hanging="284"/>
        <w:rPr>
          <w:rFonts w:cs="Arial"/>
        </w:rPr>
      </w:pPr>
      <w:r w:rsidRPr="006F6ED1">
        <w:rPr>
          <w:rFonts w:cs="Arial"/>
          <w:noProof/>
        </w:rPr>
        <w:t xml:space="preserve">                                            Pi(C</w:t>
      </w:r>
      <w:r w:rsidR="007E3839">
        <w:rPr>
          <w:rFonts w:cs="Arial"/>
          <w:noProof/>
        </w:rPr>
        <w:t>a</w:t>
      </w:r>
      <w:r w:rsidRPr="006F6ED1">
        <w:rPr>
          <w:rFonts w:cs="Arial"/>
          <w:noProof/>
        </w:rPr>
        <w:t>) =</w:t>
      </w:r>
      <w:r w:rsidRPr="006F6ED1">
        <w:rPr>
          <w:rFonts w:cs="Arial"/>
        </w:rPr>
        <w:t xml:space="preserve">  </w:t>
      </w:r>
      <w:r w:rsidR="001E1083">
        <w:rPr>
          <w:rFonts w:cs="Arial"/>
        </w:rPr>
        <w:t>----------------------</w:t>
      </w:r>
      <w:r w:rsidRPr="006F6ED1">
        <w:rPr>
          <w:rFonts w:cs="Arial"/>
        </w:rPr>
        <w:t xml:space="preserve">  x  </w:t>
      </w:r>
      <w:r w:rsidR="00B2667C">
        <w:rPr>
          <w:rFonts w:cs="Arial"/>
        </w:rPr>
        <w:t>60</w:t>
      </w:r>
    </w:p>
    <w:p w:rsidR="001E1083" w:rsidRPr="006F6ED1" w:rsidRDefault="001E1083" w:rsidP="000B60C2">
      <w:pPr>
        <w:widowControl w:val="0"/>
        <w:tabs>
          <w:tab w:val="left" w:pos="480"/>
        </w:tabs>
        <w:ind w:left="851" w:hanging="284"/>
        <w:rPr>
          <w:rFonts w:cs="Arial"/>
          <w:noProof/>
        </w:rPr>
      </w:pPr>
      <w:r>
        <w:rPr>
          <w:rFonts w:cs="Arial"/>
        </w:rPr>
        <w:t xml:space="preserve">                                                                       </w:t>
      </w:r>
      <w:proofErr w:type="spellStart"/>
      <w:r>
        <w:rPr>
          <w:rFonts w:cs="Arial"/>
        </w:rPr>
        <w:t>Cai</w:t>
      </w:r>
      <w:proofErr w:type="spellEnd"/>
    </w:p>
    <w:p w:rsidR="00564AE4" w:rsidRPr="003D6E22" w:rsidRDefault="00564AE4" w:rsidP="000B60C2">
      <w:pPr>
        <w:widowControl w:val="0"/>
        <w:spacing w:after="120"/>
        <w:ind w:left="465"/>
        <w:rPr>
          <w:noProof/>
          <w:sz w:val="12"/>
          <w:szCs w:val="12"/>
        </w:rPr>
      </w:pPr>
    </w:p>
    <w:p w:rsidR="00564AE4" w:rsidRPr="00C756F0" w:rsidRDefault="00564AE4" w:rsidP="000B60C2">
      <w:pPr>
        <w:widowControl w:val="0"/>
        <w:spacing w:after="120"/>
        <w:ind w:left="465"/>
        <w:rPr>
          <w:noProof/>
        </w:rPr>
      </w:pPr>
      <w:r w:rsidRPr="00C756F0">
        <w:rPr>
          <w:noProof/>
        </w:rP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7795"/>
      </w:tblGrid>
      <w:tr w:rsidR="00564AE4" w:rsidRPr="00172B57" w:rsidTr="007E3839">
        <w:trPr>
          <w:jc w:val="center"/>
        </w:trPr>
        <w:tc>
          <w:tcPr>
            <w:tcW w:w="954" w:type="dxa"/>
          </w:tcPr>
          <w:p w:rsidR="00564AE4" w:rsidRPr="00172B57" w:rsidRDefault="00564AE4" w:rsidP="000B60C2">
            <w:pPr>
              <w:pStyle w:val="Tekstpodstawowy21"/>
              <w:widowControl w:val="0"/>
              <w:tabs>
                <w:tab w:val="num" w:pos="1311"/>
              </w:tabs>
              <w:ind w:left="31" w:hanging="111"/>
              <w:rPr>
                <w:rFonts w:ascii="Arial" w:hAnsi="Arial" w:cs="Arial"/>
                <w:noProof/>
                <w:sz w:val="24"/>
                <w:szCs w:val="24"/>
              </w:rPr>
            </w:pPr>
            <w:r w:rsidRPr="00172B57">
              <w:rPr>
                <w:rFonts w:ascii="Arial" w:hAnsi="Arial" w:cs="Arial"/>
                <w:noProof/>
                <w:sz w:val="24"/>
                <w:szCs w:val="24"/>
              </w:rPr>
              <w:t xml:space="preserve"> Pi(C</w:t>
            </w:r>
            <w:r w:rsidR="007E3839">
              <w:rPr>
                <w:rFonts w:ascii="Arial" w:hAnsi="Arial" w:cs="Arial"/>
                <w:noProof/>
                <w:sz w:val="24"/>
                <w:szCs w:val="24"/>
              </w:rPr>
              <w:t>a</w:t>
            </w:r>
            <w:r w:rsidRPr="00172B57">
              <w:rPr>
                <w:rFonts w:ascii="Arial" w:hAnsi="Arial" w:cs="Arial"/>
                <w:noProof/>
                <w:sz w:val="24"/>
                <w:szCs w:val="24"/>
              </w:rPr>
              <w:t>)</w:t>
            </w:r>
          </w:p>
        </w:tc>
        <w:tc>
          <w:tcPr>
            <w:tcW w:w="7795" w:type="dxa"/>
          </w:tcPr>
          <w:p w:rsidR="00564AE4" w:rsidRPr="00172B57" w:rsidRDefault="00564AE4" w:rsidP="00B2667C">
            <w:pPr>
              <w:pStyle w:val="Tekstpodstawowy21"/>
              <w:widowControl w:val="0"/>
              <w:tabs>
                <w:tab w:val="num" w:pos="1311"/>
              </w:tabs>
              <w:ind w:left="399" w:hanging="549"/>
              <w:rPr>
                <w:rFonts w:ascii="Arial" w:hAnsi="Arial" w:cs="Arial"/>
                <w:noProof/>
                <w:sz w:val="24"/>
                <w:szCs w:val="24"/>
              </w:rPr>
            </w:pPr>
            <w:r w:rsidRPr="00172B57">
              <w:rPr>
                <w:rFonts w:ascii="Arial" w:hAnsi="Arial" w:cs="Arial"/>
                <w:noProof/>
                <w:sz w:val="24"/>
                <w:szCs w:val="24"/>
              </w:rPr>
              <w:t>I  Ilość punktów jakie otrzyma oferta badana za kryterium "Cena</w:t>
            </w:r>
            <w:r w:rsidR="007E3839">
              <w:rPr>
                <w:rFonts w:ascii="Arial" w:hAnsi="Arial" w:cs="Arial"/>
                <w:noProof/>
                <w:sz w:val="24"/>
                <w:szCs w:val="24"/>
              </w:rPr>
              <w:t xml:space="preserve"> </w:t>
            </w:r>
            <w:r w:rsidRPr="00172B57">
              <w:rPr>
                <w:rFonts w:ascii="Arial" w:hAnsi="Arial" w:cs="Arial"/>
                <w:noProof/>
                <w:sz w:val="24"/>
                <w:szCs w:val="24"/>
              </w:rPr>
              <w:t>"</w:t>
            </w:r>
          </w:p>
        </w:tc>
      </w:tr>
      <w:tr w:rsidR="00564AE4" w:rsidRPr="00172B57" w:rsidTr="007E3839">
        <w:trPr>
          <w:jc w:val="center"/>
        </w:trPr>
        <w:tc>
          <w:tcPr>
            <w:tcW w:w="954" w:type="dxa"/>
          </w:tcPr>
          <w:p w:rsidR="00564AE4" w:rsidRPr="00172B57" w:rsidRDefault="00564AE4" w:rsidP="000B60C2">
            <w:pPr>
              <w:pStyle w:val="Tekstpodstawowy21"/>
              <w:widowControl w:val="0"/>
              <w:tabs>
                <w:tab w:val="num" w:pos="1311"/>
              </w:tabs>
              <w:ind w:left="31" w:hanging="111"/>
              <w:rPr>
                <w:rFonts w:ascii="Arial" w:hAnsi="Arial" w:cs="Arial"/>
                <w:i/>
                <w:iCs/>
                <w:noProof/>
                <w:sz w:val="24"/>
                <w:szCs w:val="24"/>
              </w:rPr>
            </w:pPr>
            <w:r w:rsidRPr="00172B57">
              <w:rPr>
                <w:rFonts w:ascii="Arial" w:hAnsi="Arial" w:cs="Arial"/>
                <w:i/>
                <w:iCs/>
                <w:noProof/>
                <w:sz w:val="24"/>
                <w:szCs w:val="24"/>
              </w:rPr>
              <w:t xml:space="preserve"> C</w:t>
            </w:r>
            <w:r w:rsidR="007E3839">
              <w:rPr>
                <w:rFonts w:ascii="Arial" w:hAnsi="Arial" w:cs="Arial"/>
                <w:i/>
                <w:iCs/>
                <w:noProof/>
                <w:sz w:val="24"/>
                <w:szCs w:val="24"/>
              </w:rPr>
              <w:t>a</w:t>
            </w:r>
            <w:r w:rsidRPr="00172B57">
              <w:rPr>
                <w:rFonts w:ascii="Arial" w:hAnsi="Arial" w:cs="Arial"/>
                <w:i/>
                <w:iCs/>
                <w:noProof/>
                <w:sz w:val="24"/>
                <w:szCs w:val="24"/>
              </w:rPr>
              <w:t>min</w:t>
            </w:r>
          </w:p>
        </w:tc>
        <w:tc>
          <w:tcPr>
            <w:tcW w:w="7795" w:type="dxa"/>
          </w:tcPr>
          <w:p w:rsidR="00564AE4" w:rsidRPr="00172B57" w:rsidRDefault="00564AE4" w:rsidP="00B2667C">
            <w:pPr>
              <w:pStyle w:val="Tekstpodstawowy21"/>
              <w:widowControl w:val="0"/>
              <w:tabs>
                <w:tab w:val="num" w:pos="1311"/>
              </w:tabs>
              <w:ind w:left="0" w:hanging="150"/>
              <w:jc w:val="left"/>
              <w:rPr>
                <w:rFonts w:ascii="Arial" w:hAnsi="Arial" w:cs="Arial"/>
                <w:noProof/>
                <w:sz w:val="24"/>
                <w:szCs w:val="24"/>
              </w:rPr>
            </w:pPr>
            <w:r w:rsidRPr="00172B57">
              <w:rPr>
                <w:rFonts w:ascii="Arial" w:hAnsi="Arial" w:cs="Arial"/>
                <w:noProof/>
                <w:sz w:val="24"/>
                <w:szCs w:val="24"/>
              </w:rPr>
              <w:t xml:space="preserve">   Najniższa cena</w:t>
            </w:r>
            <w:r w:rsidR="007E3839">
              <w:rPr>
                <w:rFonts w:ascii="Arial" w:hAnsi="Arial" w:cs="Arial"/>
                <w:noProof/>
                <w:sz w:val="24"/>
                <w:szCs w:val="24"/>
              </w:rPr>
              <w:t xml:space="preserve"> </w:t>
            </w:r>
            <w:r w:rsidRPr="00172B57">
              <w:rPr>
                <w:rFonts w:ascii="Arial" w:hAnsi="Arial" w:cs="Arial"/>
                <w:noProof/>
                <w:sz w:val="24"/>
                <w:szCs w:val="24"/>
              </w:rPr>
              <w:t xml:space="preserve">spośród wszystkich ofert niepodlegających odrzuceniu  </w:t>
            </w:r>
          </w:p>
        </w:tc>
      </w:tr>
      <w:tr w:rsidR="00564AE4" w:rsidRPr="00172B57" w:rsidTr="007E3839">
        <w:trPr>
          <w:jc w:val="center"/>
        </w:trPr>
        <w:tc>
          <w:tcPr>
            <w:tcW w:w="954" w:type="dxa"/>
          </w:tcPr>
          <w:p w:rsidR="00564AE4" w:rsidRPr="00172B57" w:rsidRDefault="00564AE4" w:rsidP="000B60C2">
            <w:pPr>
              <w:pStyle w:val="Tekstpodstawowy21"/>
              <w:widowControl w:val="0"/>
              <w:tabs>
                <w:tab w:val="num" w:pos="1311"/>
              </w:tabs>
              <w:ind w:left="0"/>
              <w:rPr>
                <w:rFonts w:ascii="Arial" w:hAnsi="Arial" w:cs="Arial"/>
                <w:i/>
                <w:iCs/>
                <w:noProof/>
                <w:sz w:val="24"/>
                <w:szCs w:val="24"/>
              </w:rPr>
            </w:pPr>
            <w:r w:rsidRPr="00172B57">
              <w:rPr>
                <w:rFonts w:ascii="Arial" w:hAnsi="Arial" w:cs="Arial"/>
                <w:i/>
                <w:iCs/>
                <w:noProof/>
                <w:sz w:val="24"/>
                <w:szCs w:val="24"/>
              </w:rPr>
              <w:t>C</w:t>
            </w:r>
            <w:r w:rsidR="007E3839">
              <w:rPr>
                <w:rFonts w:ascii="Arial" w:hAnsi="Arial" w:cs="Arial"/>
                <w:i/>
                <w:iCs/>
                <w:noProof/>
                <w:sz w:val="24"/>
                <w:szCs w:val="24"/>
              </w:rPr>
              <w:t>a</w:t>
            </w:r>
            <w:r w:rsidRPr="00172B57">
              <w:rPr>
                <w:rFonts w:ascii="Arial" w:hAnsi="Arial" w:cs="Arial"/>
                <w:i/>
                <w:iCs/>
                <w:noProof/>
                <w:sz w:val="24"/>
                <w:szCs w:val="24"/>
              </w:rPr>
              <w:t>i</w:t>
            </w:r>
          </w:p>
        </w:tc>
        <w:tc>
          <w:tcPr>
            <w:tcW w:w="7795" w:type="dxa"/>
          </w:tcPr>
          <w:p w:rsidR="00564AE4" w:rsidRPr="00172B57" w:rsidRDefault="00564AE4" w:rsidP="00B2667C">
            <w:pPr>
              <w:pStyle w:val="Tekstpodstawowy21"/>
              <w:widowControl w:val="0"/>
              <w:tabs>
                <w:tab w:val="num" w:pos="1311"/>
              </w:tabs>
              <w:ind w:left="0" w:hanging="150"/>
              <w:rPr>
                <w:rFonts w:ascii="Arial" w:hAnsi="Arial" w:cs="Arial"/>
                <w:noProof/>
                <w:sz w:val="24"/>
                <w:szCs w:val="24"/>
                <w:lang w:val="it-IT"/>
              </w:rPr>
            </w:pPr>
            <w:r w:rsidRPr="00172B57">
              <w:rPr>
                <w:rFonts w:ascii="Arial" w:hAnsi="Arial" w:cs="Arial"/>
                <w:noProof/>
                <w:sz w:val="24"/>
                <w:szCs w:val="24"/>
                <w:lang w:val="it-IT"/>
              </w:rPr>
              <w:t xml:space="preserve">  Cena</w:t>
            </w:r>
            <w:r w:rsidR="007E3839">
              <w:rPr>
                <w:rFonts w:ascii="Arial" w:hAnsi="Arial" w:cs="Arial"/>
                <w:noProof/>
                <w:sz w:val="24"/>
                <w:szCs w:val="24"/>
                <w:lang w:val="it-IT"/>
              </w:rPr>
              <w:t xml:space="preserve"> </w:t>
            </w:r>
            <w:r w:rsidRPr="00172B57">
              <w:rPr>
                <w:rFonts w:ascii="Arial" w:hAnsi="Arial" w:cs="Arial"/>
                <w:noProof/>
                <w:sz w:val="24"/>
                <w:szCs w:val="24"/>
                <w:lang w:val="it-IT"/>
              </w:rPr>
              <w:t>oferty badanej*</w:t>
            </w:r>
          </w:p>
        </w:tc>
      </w:tr>
    </w:tbl>
    <w:p w:rsidR="00564AE4" w:rsidRPr="00C756F0" w:rsidRDefault="00564AE4" w:rsidP="000B60C2">
      <w:pPr>
        <w:widowControl w:val="0"/>
        <w:spacing w:after="240"/>
        <w:ind w:left="709" w:right="566" w:hanging="142"/>
        <w:rPr>
          <w:b/>
          <w:bCs/>
          <w:sz w:val="2"/>
          <w:szCs w:val="2"/>
        </w:rPr>
      </w:pPr>
    </w:p>
    <w:p w:rsidR="00564AE4" w:rsidRPr="006F6ED1" w:rsidRDefault="00564AE4" w:rsidP="000D0C4C">
      <w:pPr>
        <w:widowControl w:val="0"/>
        <w:ind w:left="709" w:right="-1" w:hanging="142"/>
        <w:rPr>
          <w:rFonts w:cs="Arial"/>
          <w:i/>
        </w:rPr>
      </w:pPr>
      <w:r w:rsidRPr="006F6ED1">
        <w:rPr>
          <w:rFonts w:cs="Arial"/>
          <w:i/>
        </w:rPr>
        <w:t xml:space="preserve">* Zgodnie z art. 93 ust. 1c ustawy </w:t>
      </w:r>
      <w:proofErr w:type="spellStart"/>
      <w:r w:rsidRPr="006F6ED1">
        <w:rPr>
          <w:rFonts w:cs="Arial"/>
          <w:i/>
        </w:rPr>
        <w:t>Pzp</w:t>
      </w:r>
      <w:proofErr w:type="spellEnd"/>
      <w:r w:rsidRPr="006F6ED1">
        <w:rPr>
          <w:rFonts w:cs="Arial"/>
          <w:i/>
        </w:rPr>
        <w:t>,</w:t>
      </w:r>
      <w:r w:rsidRPr="006F6ED1">
        <w:rPr>
          <w:rFonts w:cs="Arial"/>
          <w:b/>
        </w:rPr>
        <w:t xml:space="preserve"> </w:t>
      </w:r>
      <w:r w:rsidRPr="006F6ED1">
        <w:rPr>
          <w:rFonts w:cs="Arial"/>
          <w:i/>
        </w:rPr>
        <w:t xml:space="preserve">w przypadku, gdy wybór oferty prowadziłby do powstania u Zamawiającego obowiązku podatkowego zgodnie z przepisami </w:t>
      </w:r>
      <w:r>
        <w:rPr>
          <w:rFonts w:cs="Arial"/>
          <w:i/>
        </w:rPr>
        <w:br/>
      </w:r>
      <w:r w:rsidRPr="006F6ED1">
        <w:rPr>
          <w:rFonts w:cs="Arial"/>
          <w:i/>
        </w:rPr>
        <w:t xml:space="preserve">o podatku od towarów i usług, do ceny najkorzystniejszej oferty lub oferty </w:t>
      </w:r>
      <w:r>
        <w:rPr>
          <w:rFonts w:cs="Arial"/>
          <w:i/>
        </w:rPr>
        <w:br/>
      </w:r>
      <w:r w:rsidRPr="006F6ED1">
        <w:rPr>
          <w:rFonts w:cs="Arial"/>
          <w:i/>
        </w:rPr>
        <w:t xml:space="preserve">z najniższą ceną zostanie odpowiednio doliczony podatek VAT, który Zamawiający miałby obowiązek rozliczyć zgodnie z tymi przepisami.  </w:t>
      </w:r>
    </w:p>
    <w:p w:rsidR="00564AE4" w:rsidRPr="000D0C4C" w:rsidRDefault="00564AE4" w:rsidP="00A6202B">
      <w:pPr>
        <w:widowControl w:val="0"/>
        <w:tabs>
          <w:tab w:val="left" w:pos="1260"/>
        </w:tabs>
        <w:rPr>
          <w:rFonts w:cs="Arial"/>
          <w:sz w:val="16"/>
          <w:szCs w:val="16"/>
        </w:rPr>
      </w:pPr>
    </w:p>
    <w:p w:rsidR="00564AE4" w:rsidRPr="00172B57" w:rsidRDefault="00564AE4" w:rsidP="00613CC4">
      <w:pPr>
        <w:pStyle w:val="Akapitzlist"/>
        <w:widowControl w:val="0"/>
        <w:numPr>
          <w:ilvl w:val="2"/>
          <w:numId w:val="16"/>
        </w:numPr>
        <w:spacing w:after="240"/>
        <w:ind w:left="709" w:hanging="709"/>
        <w:rPr>
          <w:rFonts w:cs="Arial"/>
          <w:u w:val="single"/>
        </w:rPr>
      </w:pPr>
      <w:r w:rsidRPr="00172B57">
        <w:rPr>
          <w:rFonts w:cs="Arial"/>
          <w:u w:val="single"/>
        </w:rPr>
        <w:t>Zasady oceny ofert wg kryterium „</w:t>
      </w:r>
      <w:r w:rsidR="00D27BF2">
        <w:rPr>
          <w:rFonts w:cs="Arial"/>
          <w:b/>
          <w:u w:val="single"/>
        </w:rPr>
        <w:t>Gwarancja</w:t>
      </w:r>
      <w:r>
        <w:rPr>
          <w:rFonts w:cs="Arial"/>
          <w:b/>
          <w:u w:val="single"/>
        </w:rPr>
        <w:t xml:space="preserve"> </w:t>
      </w:r>
      <w:r w:rsidRPr="00172B57">
        <w:rPr>
          <w:rFonts w:cs="Arial"/>
          <w:b/>
          <w:u w:val="single"/>
        </w:rPr>
        <w:t>na</w:t>
      </w:r>
      <w:r w:rsidR="00B2667C">
        <w:rPr>
          <w:rFonts w:cs="Arial"/>
          <w:b/>
          <w:u w:val="single"/>
          <w:lang w:val="pl-PL"/>
        </w:rPr>
        <w:t xml:space="preserve"> zaoferowane urządzenie</w:t>
      </w:r>
      <w:r w:rsidRPr="00172B57">
        <w:rPr>
          <w:rFonts w:cs="Arial"/>
          <w:u w:val="single"/>
        </w:rPr>
        <w:t>”:</w:t>
      </w:r>
    </w:p>
    <w:p w:rsidR="00EC03DF" w:rsidRPr="00ED589D" w:rsidRDefault="00564AE4" w:rsidP="00613CC4">
      <w:pPr>
        <w:pStyle w:val="Akapitzlist"/>
        <w:widowControl w:val="0"/>
        <w:numPr>
          <w:ilvl w:val="3"/>
          <w:numId w:val="16"/>
        </w:numPr>
        <w:spacing w:after="120"/>
        <w:ind w:left="1559" w:hanging="992"/>
        <w:rPr>
          <w:rFonts w:cs="Arial"/>
        </w:rPr>
      </w:pPr>
      <w:r w:rsidRPr="00ED589D">
        <w:rPr>
          <w:rFonts w:cs="Arial"/>
        </w:rPr>
        <w:t xml:space="preserve">Wykonawca jest zobowiązany udzielić co najmniej </w:t>
      </w:r>
      <w:r w:rsidR="00B2667C" w:rsidRPr="00ED589D">
        <w:rPr>
          <w:rFonts w:cs="Arial"/>
          <w:lang w:val="pl-PL"/>
        </w:rPr>
        <w:t>24</w:t>
      </w:r>
      <w:r w:rsidRPr="00ED589D">
        <w:rPr>
          <w:rFonts w:cs="Arial"/>
        </w:rPr>
        <w:t xml:space="preserve"> miesięcznej</w:t>
      </w:r>
      <w:r w:rsidRPr="00ED589D">
        <w:rPr>
          <w:rFonts w:cs="Arial"/>
        </w:rPr>
        <w:br/>
      </w:r>
      <w:r w:rsidR="00D27BF2" w:rsidRPr="00ED589D">
        <w:rPr>
          <w:rFonts w:cs="Arial"/>
        </w:rPr>
        <w:t>gwarancji</w:t>
      </w:r>
      <w:r w:rsidR="00EC03DF" w:rsidRPr="00ED589D">
        <w:rPr>
          <w:rFonts w:cs="Arial"/>
        </w:rPr>
        <w:t xml:space="preserve">, maksymalny </w:t>
      </w:r>
      <w:r w:rsidR="00D27BF2" w:rsidRPr="00ED589D">
        <w:rPr>
          <w:rFonts w:cs="Arial"/>
          <w:lang w:val="pl-PL"/>
        </w:rPr>
        <w:t>okres gwarancji</w:t>
      </w:r>
      <w:r w:rsidR="00326E1A">
        <w:rPr>
          <w:rFonts w:cs="Arial"/>
          <w:lang w:val="pl-PL"/>
        </w:rPr>
        <w:t xml:space="preserve"> 36</w:t>
      </w:r>
      <w:r w:rsidR="00EC03DF" w:rsidRPr="00ED589D">
        <w:rPr>
          <w:rFonts w:cs="Arial"/>
        </w:rPr>
        <w:t xml:space="preserve"> miesi</w:t>
      </w:r>
      <w:r w:rsidR="00AC01B3" w:rsidRPr="00ED589D">
        <w:rPr>
          <w:rFonts w:cs="Arial"/>
          <w:lang w:val="pl-PL"/>
        </w:rPr>
        <w:t>ęcy</w:t>
      </w:r>
      <w:r w:rsidRPr="00ED589D">
        <w:rPr>
          <w:rFonts w:cs="Arial"/>
        </w:rPr>
        <w:t>.</w:t>
      </w:r>
    </w:p>
    <w:p w:rsidR="00EC03DF" w:rsidRPr="00ED589D" w:rsidRDefault="00EC03DF" w:rsidP="00613CC4">
      <w:pPr>
        <w:pStyle w:val="Akapitzlist"/>
        <w:widowControl w:val="0"/>
        <w:numPr>
          <w:ilvl w:val="3"/>
          <w:numId w:val="16"/>
        </w:numPr>
        <w:spacing w:after="120"/>
        <w:ind w:left="1559" w:hanging="992"/>
        <w:rPr>
          <w:rFonts w:cs="Arial"/>
        </w:rPr>
      </w:pPr>
      <w:r w:rsidRPr="00ED589D">
        <w:rPr>
          <w:rFonts w:cs="Arial"/>
        </w:rPr>
        <w:t>Zaoferowanie przez Wykon</w:t>
      </w:r>
      <w:r w:rsidR="00D27BF2" w:rsidRPr="00ED589D">
        <w:rPr>
          <w:rFonts w:cs="Arial"/>
        </w:rPr>
        <w:t>awcę terminu gwarancji</w:t>
      </w:r>
      <w:r w:rsidRPr="00ED589D">
        <w:rPr>
          <w:rFonts w:cs="Arial"/>
        </w:rPr>
        <w:t xml:space="preserve"> zamówienia poniżej ustalonego minimum lub powyżej ustalonego maksimum, spowoduje odrzucenie oferty, jako niezgodnej z treścią SIWZ - </w:t>
      </w:r>
      <w:r w:rsidRPr="00ED589D">
        <w:rPr>
          <w:rFonts w:cs="Arial"/>
          <w:lang w:eastAsia="en-US"/>
        </w:rPr>
        <w:t xml:space="preserve">art. 89 ust. 1 pkt 2 ustawy </w:t>
      </w:r>
      <w:proofErr w:type="spellStart"/>
      <w:r w:rsidRPr="00ED589D">
        <w:rPr>
          <w:rFonts w:cs="Arial"/>
          <w:lang w:eastAsia="en-US"/>
        </w:rPr>
        <w:t>Pzp</w:t>
      </w:r>
      <w:proofErr w:type="spellEnd"/>
      <w:r w:rsidRPr="00ED589D">
        <w:rPr>
          <w:rFonts w:cs="Arial"/>
          <w:lang w:eastAsia="en-US"/>
        </w:rPr>
        <w:t>.</w:t>
      </w:r>
      <w:r w:rsidR="00D27BF2" w:rsidRPr="00ED589D">
        <w:rPr>
          <w:rFonts w:cs="Arial"/>
        </w:rPr>
        <w:t xml:space="preserve"> Okres gwarancji</w:t>
      </w:r>
      <w:r w:rsidRPr="00ED589D">
        <w:rPr>
          <w:rFonts w:cs="Arial"/>
        </w:rPr>
        <w:t xml:space="preserve"> należy podawać w pełnych miesiącach, podanie okresu w miesiącach i dniach spowoduje, iż do oceny zostanie przyjęty wyłącznie okres podany w miesiącach z pominięciem dni. W </w:t>
      </w:r>
      <w:r w:rsidRPr="00ED589D">
        <w:rPr>
          <w:rFonts w:cs="Arial"/>
        </w:rPr>
        <w:lastRenderedPageBreak/>
        <w:t>przypadku nie wpisania okresu gwarancji Zamawiający przyjmie, iż wykona</w:t>
      </w:r>
      <w:r w:rsidR="00D27BF2" w:rsidRPr="00ED589D">
        <w:rPr>
          <w:rFonts w:cs="Arial"/>
        </w:rPr>
        <w:t>wca udzielił gwarancji</w:t>
      </w:r>
      <w:r w:rsidRPr="00ED589D">
        <w:rPr>
          <w:rFonts w:cs="Arial"/>
        </w:rPr>
        <w:t xml:space="preserve"> na okres </w:t>
      </w:r>
      <w:r w:rsidR="00B2667C" w:rsidRPr="00ED589D">
        <w:rPr>
          <w:rFonts w:cs="Arial"/>
          <w:lang w:val="pl-PL"/>
        </w:rPr>
        <w:t>24</w:t>
      </w:r>
      <w:r w:rsidR="00B2667C" w:rsidRPr="00ED589D">
        <w:rPr>
          <w:rFonts w:cs="Arial"/>
        </w:rPr>
        <w:t xml:space="preserve"> miesiące</w:t>
      </w:r>
      <w:r w:rsidRPr="00ED589D">
        <w:rPr>
          <w:rFonts w:cs="Arial"/>
        </w:rPr>
        <w:t>.</w:t>
      </w:r>
    </w:p>
    <w:p w:rsidR="00EC03DF" w:rsidRPr="00ED589D" w:rsidRDefault="001E1083" w:rsidP="00613CC4">
      <w:pPr>
        <w:pStyle w:val="Akapitzlist"/>
        <w:widowControl w:val="0"/>
        <w:numPr>
          <w:ilvl w:val="3"/>
          <w:numId w:val="16"/>
        </w:numPr>
        <w:spacing w:after="120"/>
        <w:ind w:left="1559" w:hanging="992"/>
        <w:rPr>
          <w:rFonts w:cs="Arial"/>
        </w:rPr>
      </w:pPr>
      <w:r w:rsidRPr="00ED589D">
        <w:rPr>
          <w:rFonts w:cs="Arial"/>
        </w:rPr>
        <w:t>W kryterium „</w:t>
      </w:r>
      <w:r w:rsidRPr="00ED589D">
        <w:rPr>
          <w:rFonts w:cs="Arial"/>
          <w:lang w:val="pl-PL"/>
        </w:rPr>
        <w:t>G</w:t>
      </w:r>
      <w:r w:rsidR="00EC03DF" w:rsidRPr="00ED589D">
        <w:rPr>
          <w:rFonts w:cs="Arial"/>
        </w:rPr>
        <w:t>wa</w:t>
      </w:r>
      <w:r w:rsidR="00D27BF2" w:rsidRPr="00ED589D">
        <w:rPr>
          <w:rFonts w:cs="Arial"/>
        </w:rPr>
        <w:t>rancja</w:t>
      </w:r>
      <w:r w:rsidR="00B2667C" w:rsidRPr="00ED589D">
        <w:rPr>
          <w:rFonts w:cs="Arial"/>
          <w:lang w:val="pl-PL"/>
        </w:rPr>
        <w:t xml:space="preserve"> </w:t>
      </w:r>
      <w:r w:rsidR="00B2667C" w:rsidRPr="00ED589D">
        <w:rPr>
          <w:rFonts w:cs="Arial"/>
        </w:rPr>
        <w:t>na</w:t>
      </w:r>
      <w:r w:rsidR="00B2667C" w:rsidRPr="00ED589D">
        <w:rPr>
          <w:rFonts w:cs="Arial"/>
          <w:lang w:val="pl-PL"/>
        </w:rPr>
        <w:t xml:space="preserve"> zaoferowane urządzenie</w:t>
      </w:r>
      <w:r w:rsidR="00EC03DF" w:rsidRPr="00ED589D">
        <w:rPr>
          <w:rFonts w:cs="Arial"/>
        </w:rPr>
        <w:t xml:space="preserve">”, Wykonawca może uzyskać maksymalnie </w:t>
      </w:r>
      <w:r w:rsidR="00D01CB3" w:rsidRPr="00ED589D">
        <w:rPr>
          <w:rFonts w:cs="Arial"/>
          <w:lang w:val="pl-PL"/>
        </w:rPr>
        <w:t>40</w:t>
      </w:r>
      <w:r w:rsidR="00EC03DF" w:rsidRPr="00ED589D">
        <w:rPr>
          <w:rFonts w:cs="Arial"/>
        </w:rPr>
        <w:t xml:space="preserve"> punktów. </w:t>
      </w:r>
    </w:p>
    <w:p w:rsidR="00EC03DF" w:rsidRPr="00CC72A8" w:rsidRDefault="00EC03DF" w:rsidP="00CC72A8">
      <w:pPr>
        <w:pStyle w:val="Akapitzlist"/>
        <w:widowControl w:val="0"/>
        <w:numPr>
          <w:ilvl w:val="3"/>
          <w:numId w:val="16"/>
        </w:numPr>
        <w:spacing w:after="120"/>
        <w:ind w:left="1559" w:hanging="992"/>
        <w:rPr>
          <w:rFonts w:cs="Arial"/>
        </w:rPr>
      </w:pPr>
      <w:r w:rsidRPr="00ED589D">
        <w:rPr>
          <w:rFonts w:cs="Arial"/>
        </w:rPr>
        <w:t>Ocena ostateczna dla kryterium „</w:t>
      </w:r>
      <w:r w:rsidR="001E1083" w:rsidRPr="00ED589D">
        <w:rPr>
          <w:rFonts w:cs="Arial"/>
          <w:lang w:val="pl-PL"/>
        </w:rPr>
        <w:t>G</w:t>
      </w:r>
      <w:r w:rsidR="00D27BF2" w:rsidRPr="00ED589D">
        <w:rPr>
          <w:rFonts w:cs="Arial"/>
        </w:rPr>
        <w:t>warancji</w:t>
      </w:r>
      <w:r w:rsidR="001E1083" w:rsidRPr="00ED589D">
        <w:rPr>
          <w:rFonts w:cs="Arial"/>
          <w:lang w:val="pl-PL"/>
        </w:rPr>
        <w:t xml:space="preserve"> na </w:t>
      </w:r>
      <w:r w:rsidR="00B2667C" w:rsidRPr="00ED589D">
        <w:rPr>
          <w:rFonts w:cs="Arial"/>
          <w:lang w:val="pl-PL"/>
        </w:rPr>
        <w:t>zaoferowane urządzenie</w:t>
      </w:r>
      <w:r w:rsidRPr="00ED589D">
        <w:rPr>
          <w:rFonts w:cs="Arial"/>
        </w:rPr>
        <w:t>” zostanie obliczona wg wzoru:</w:t>
      </w:r>
    </w:p>
    <w:p w:rsidR="00345D53" w:rsidRPr="006F6ED1" w:rsidRDefault="00345D53" w:rsidP="00345D53">
      <w:pPr>
        <w:widowControl w:val="0"/>
        <w:tabs>
          <w:tab w:val="left" w:pos="480"/>
          <w:tab w:val="left" w:pos="6796"/>
        </w:tabs>
        <w:ind w:left="851" w:hanging="284"/>
        <w:rPr>
          <w:rFonts w:cs="Arial"/>
          <w:noProof/>
        </w:rPr>
      </w:pPr>
      <w:r w:rsidRPr="006F6ED1">
        <w:rPr>
          <w:rFonts w:cs="Arial"/>
          <w:noProof/>
        </w:rPr>
        <w:t xml:space="preserve">                                            Pi(</w:t>
      </w:r>
      <w:r>
        <w:rPr>
          <w:rFonts w:cs="Arial"/>
          <w:noProof/>
        </w:rPr>
        <w:t>G</w:t>
      </w:r>
      <w:r w:rsidRPr="006F6ED1">
        <w:rPr>
          <w:rFonts w:cs="Arial"/>
          <w:noProof/>
        </w:rPr>
        <w:t>) =</w:t>
      </w:r>
      <w:r w:rsidRPr="006F6ED1">
        <w:rPr>
          <w:rFonts w:cs="Arial"/>
        </w:rPr>
        <w:t xml:space="preserve">  </w:t>
      </w:r>
      <w:r w:rsidRPr="006F6ED1">
        <w:rPr>
          <w:rFonts w:cs="Arial"/>
          <w:position w:val="-24"/>
          <w:lang w:val="en-US"/>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fillcolor="window">
            <v:imagedata r:id="rId15" o:title=""/>
          </v:shape>
          <o:OLEObject Type="Embed" ProgID="Equation.3" ShapeID="_x0000_i1025" DrawAspect="Content" ObjectID="_1664797562" r:id="rId16"/>
        </w:object>
      </w:r>
      <w:r>
        <w:rPr>
          <w:rFonts w:cs="Arial"/>
        </w:rPr>
        <w:t xml:space="preserve">  x  </w:t>
      </w:r>
      <w:r w:rsidR="00D01CB3">
        <w:rPr>
          <w:rFonts w:cs="Arial"/>
        </w:rPr>
        <w:t>40</w:t>
      </w:r>
    </w:p>
    <w:p w:rsidR="00345D53" w:rsidRPr="00DF52CE" w:rsidRDefault="00345D53" w:rsidP="00DF52CE">
      <w:pPr>
        <w:tabs>
          <w:tab w:val="left" w:pos="1843"/>
        </w:tabs>
        <w:ind w:right="-284"/>
        <w:rPr>
          <w:rFonts w:cs="Arial"/>
        </w:rPr>
      </w:pPr>
    </w:p>
    <w:p w:rsidR="001D1944" w:rsidRPr="00C756F0" w:rsidRDefault="001D1944" w:rsidP="001D1944">
      <w:pPr>
        <w:widowControl w:val="0"/>
        <w:spacing w:after="120"/>
        <w:ind w:left="465"/>
        <w:rPr>
          <w:noProof/>
        </w:rPr>
      </w:pPr>
      <w:r w:rsidRPr="00C756F0">
        <w:rPr>
          <w:noProof/>
        </w:rP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8"/>
        <w:gridCol w:w="7795"/>
      </w:tblGrid>
      <w:tr w:rsidR="001D1944" w:rsidRPr="00172B57" w:rsidTr="003E0199">
        <w:trPr>
          <w:jc w:val="center"/>
        </w:trPr>
        <w:tc>
          <w:tcPr>
            <w:tcW w:w="818" w:type="dxa"/>
          </w:tcPr>
          <w:p w:rsidR="001D1944" w:rsidRPr="00172B57" w:rsidRDefault="001D1944" w:rsidP="001D1944">
            <w:pPr>
              <w:pStyle w:val="Tekstpodstawowy21"/>
              <w:widowControl w:val="0"/>
              <w:tabs>
                <w:tab w:val="num" w:pos="1311"/>
              </w:tabs>
              <w:ind w:left="31" w:hanging="111"/>
              <w:rPr>
                <w:rFonts w:ascii="Arial" w:hAnsi="Arial" w:cs="Arial"/>
                <w:noProof/>
                <w:sz w:val="24"/>
                <w:szCs w:val="24"/>
              </w:rPr>
            </w:pPr>
            <w:r>
              <w:rPr>
                <w:rFonts w:ascii="Arial" w:hAnsi="Arial" w:cs="Arial"/>
                <w:noProof/>
                <w:sz w:val="24"/>
                <w:szCs w:val="24"/>
              </w:rPr>
              <w:t xml:space="preserve"> Pi(G</w:t>
            </w:r>
            <w:r w:rsidRPr="00172B57">
              <w:rPr>
                <w:rFonts w:ascii="Arial" w:hAnsi="Arial" w:cs="Arial"/>
                <w:noProof/>
                <w:sz w:val="24"/>
                <w:szCs w:val="24"/>
              </w:rPr>
              <w:t>)</w:t>
            </w:r>
          </w:p>
        </w:tc>
        <w:tc>
          <w:tcPr>
            <w:tcW w:w="7795" w:type="dxa"/>
          </w:tcPr>
          <w:p w:rsidR="001D1944" w:rsidRPr="00B2667C" w:rsidRDefault="001D1944" w:rsidP="00B2667C">
            <w:pPr>
              <w:pStyle w:val="Tekstpodstawowy21"/>
              <w:widowControl w:val="0"/>
              <w:tabs>
                <w:tab w:val="num" w:pos="1311"/>
              </w:tabs>
              <w:ind w:left="88"/>
              <w:jc w:val="left"/>
              <w:rPr>
                <w:rFonts w:ascii="Arial" w:hAnsi="Arial" w:cs="Arial"/>
                <w:noProof/>
                <w:sz w:val="24"/>
                <w:szCs w:val="24"/>
              </w:rPr>
            </w:pPr>
            <w:r w:rsidRPr="00B2667C">
              <w:rPr>
                <w:rFonts w:ascii="Arial" w:hAnsi="Arial" w:cs="Arial"/>
                <w:noProof/>
                <w:sz w:val="24"/>
                <w:szCs w:val="24"/>
              </w:rPr>
              <w:t>Ilość punktów jakie otrzyma oferta badana za kryterium "</w:t>
            </w:r>
            <w:r w:rsidR="001E1083" w:rsidRPr="00B2667C">
              <w:rPr>
                <w:rFonts w:ascii="Arial" w:hAnsi="Arial" w:cs="Arial"/>
                <w:noProof/>
                <w:sz w:val="24"/>
                <w:szCs w:val="24"/>
              </w:rPr>
              <w:t>G</w:t>
            </w:r>
            <w:r w:rsidR="00345D53" w:rsidRPr="00B2667C">
              <w:rPr>
                <w:rFonts w:ascii="Arial" w:hAnsi="Arial" w:cs="Arial"/>
                <w:noProof/>
                <w:sz w:val="24"/>
                <w:szCs w:val="24"/>
              </w:rPr>
              <w:t>wa</w:t>
            </w:r>
            <w:r w:rsidR="00D27BF2">
              <w:rPr>
                <w:rFonts w:ascii="Arial" w:hAnsi="Arial" w:cs="Arial"/>
                <w:noProof/>
                <w:sz w:val="24"/>
                <w:szCs w:val="24"/>
              </w:rPr>
              <w:t>rancji</w:t>
            </w:r>
            <w:r w:rsidR="001E1083" w:rsidRPr="00B2667C">
              <w:rPr>
                <w:rFonts w:ascii="Arial" w:hAnsi="Arial" w:cs="Arial"/>
                <w:noProof/>
                <w:sz w:val="24"/>
                <w:szCs w:val="24"/>
              </w:rPr>
              <w:t xml:space="preserve"> na </w:t>
            </w:r>
            <w:r w:rsidR="00B2667C" w:rsidRPr="00B2667C">
              <w:rPr>
                <w:rFonts w:ascii="Arial" w:hAnsi="Arial" w:cs="Arial"/>
                <w:sz w:val="24"/>
                <w:szCs w:val="24"/>
              </w:rPr>
              <w:t>zaoferowane urządzenie</w:t>
            </w:r>
            <w:r w:rsidR="00B2667C" w:rsidRPr="00B2667C">
              <w:rPr>
                <w:rFonts w:ascii="Arial" w:hAnsi="Arial" w:cs="Arial"/>
                <w:noProof/>
                <w:sz w:val="24"/>
                <w:szCs w:val="24"/>
              </w:rPr>
              <w:t xml:space="preserve"> </w:t>
            </w:r>
            <w:r w:rsidR="00345D53" w:rsidRPr="00B2667C">
              <w:rPr>
                <w:rFonts w:ascii="Arial" w:hAnsi="Arial" w:cs="Arial"/>
                <w:noProof/>
                <w:sz w:val="24"/>
                <w:szCs w:val="24"/>
              </w:rPr>
              <w:t>"</w:t>
            </w:r>
          </w:p>
        </w:tc>
      </w:tr>
      <w:tr w:rsidR="001D1944" w:rsidRPr="00172B57" w:rsidTr="003E0199">
        <w:trPr>
          <w:jc w:val="center"/>
        </w:trPr>
        <w:tc>
          <w:tcPr>
            <w:tcW w:w="818" w:type="dxa"/>
          </w:tcPr>
          <w:p w:rsidR="001D1944" w:rsidRPr="00172B57" w:rsidRDefault="001D1944" w:rsidP="00345D53">
            <w:pPr>
              <w:pStyle w:val="Tekstpodstawowy21"/>
              <w:widowControl w:val="0"/>
              <w:tabs>
                <w:tab w:val="num" w:pos="1311"/>
              </w:tabs>
              <w:ind w:left="31" w:hanging="111"/>
              <w:rPr>
                <w:rFonts w:ascii="Arial" w:hAnsi="Arial" w:cs="Arial"/>
                <w:i/>
                <w:iCs/>
                <w:noProof/>
                <w:sz w:val="24"/>
                <w:szCs w:val="24"/>
              </w:rPr>
            </w:pPr>
            <w:r>
              <w:rPr>
                <w:rFonts w:ascii="Arial" w:hAnsi="Arial" w:cs="Arial"/>
                <w:i/>
                <w:iCs/>
                <w:noProof/>
                <w:sz w:val="24"/>
                <w:szCs w:val="24"/>
              </w:rPr>
              <w:t xml:space="preserve"> </w:t>
            </w:r>
            <w:r w:rsidR="00345D53">
              <w:rPr>
                <w:rFonts w:ascii="Arial" w:hAnsi="Arial" w:cs="Arial"/>
                <w:i/>
                <w:iCs/>
                <w:noProof/>
                <w:sz w:val="24"/>
                <w:szCs w:val="24"/>
              </w:rPr>
              <w:t>G</w:t>
            </w:r>
            <w:r>
              <w:rPr>
                <w:rFonts w:ascii="Arial" w:hAnsi="Arial" w:cs="Arial"/>
                <w:i/>
                <w:iCs/>
                <w:noProof/>
                <w:sz w:val="24"/>
                <w:szCs w:val="24"/>
              </w:rPr>
              <w:t xml:space="preserve"> </w:t>
            </w:r>
            <w:r w:rsidRPr="00345D53">
              <w:rPr>
                <w:rFonts w:ascii="Arial" w:hAnsi="Arial" w:cs="Arial"/>
                <w:i/>
                <w:iCs/>
                <w:noProof/>
                <w:sz w:val="20"/>
              </w:rPr>
              <w:t>max</w:t>
            </w:r>
          </w:p>
        </w:tc>
        <w:tc>
          <w:tcPr>
            <w:tcW w:w="7795" w:type="dxa"/>
          </w:tcPr>
          <w:p w:rsidR="001D1944" w:rsidRPr="00B2667C" w:rsidRDefault="00345D53" w:rsidP="00B2667C">
            <w:pPr>
              <w:pStyle w:val="Tekstpodstawowy21"/>
              <w:widowControl w:val="0"/>
              <w:tabs>
                <w:tab w:val="num" w:pos="1311"/>
              </w:tabs>
              <w:ind w:left="88"/>
              <w:jc w:val="left"/>
              <w:rPr>
                <w:rFonts w:ascii="Arial" w:hAnsi="Arial" w:cs="Arial"/>
                <w:noProof/>
                <w:sz w:val="24"/>
                <w:szCs w:val="24"/>
              </w:rPr>
            </w:pPr>
            <w:r w:rsidRPr="00B2667C">
              <w:rPr>
                <w:rFonts w:ascii="Arial" w:hAnsi="Arial" w:cs="Arial"/>
                <w:noProof/>
                <w:sz w:val="24"/>
                <w:szCs w:val="24"/>
              </w:rPr>
              <w:t xml:space="preserve">Najdłuższy termin gwarancji </w:t>
            </w:r>
            <w:r w:rsidR="001E1083" w:rsidRPr="00B2667C">
              <w:rPr>
                <w:rFonts w:ascii="Arial" w:hAnsi="Arial" w:cs="Arial"/>
                <w:noProof/>
                <w:sz w:val="24"/>
                <w:szCs w:val="24"/>
              </w:rPr>
              <w:t xml:space="preserve">na </w:t>
            </w:r>
            <w:r w:rsidR="00B2667C" w:rsidRPr="00B2667C">
              <w:rPr>
                <w:rFonts w:ascii="Arial" w:hAnsi="Arial" w:cs="Arial"/>
                <w:sz w:val="24"/>
                <w:szCs w:val="24"/>
              </w:rPr>
              <w:t>zaoferowane urządzenie</w:t>
            </w:r>
            <w:r w:rsidR="00B2667C" w:rsidRPr="00B2667C">
              <w:rPr>
                <w:rFonts w:ascii="Arial" w:hAnsi="Arial" w:cs="Arial"/>
                <w:noProof/>
                <w:sz w:val="24"/>
                <w:szCs w:val="24"/>
              </w:rPr>
              <w:t xml:space="preserve"> </w:t>
            </w:r>
            <w:r w:rsidR="001D1944" w:rsidRPr="00B2667C">
              <w:rPr>
                <w:rFonts w:ascii="Arial" w:hAnsi="Arial" w:cs="Arial"/>
                <w:noProof/>
                <w:sz w:val="24"/>
                <w:szCs w:val="24"/>
              </w:rPr>
              <w:t xml:space="preserve">spośród wszystkich ofert niepodlegających odrzuceniu  </w:t>
            </w:r>
          </w:p>
        </w:tc>
      </w:tr>
      <w:tr w:rsidR="001D1944" w:rsidRPr="00172B57" w:rsidTr="003E0199">
        <w:trPr>
          <w:jc w:val="center"/>
        </w:trPr>
        <w:tc>
          <w:tcPr>
            <w:tcW w:w="818" w:type="dxa"/>
          </w:tcPr>
          <w:p w:rsidR="001D1944" w:rsidRPr="00172B57" w:rsidRDefault="00345D53" w:rsidP="003E0199">
            <w:pPr>
              <w:pStyle w:val="Tekstpodstawowy21"/>
              <w:widowControl w:val="0"/>
              <w:tabs>
                <w:tab w:val="num" w:pos="1311"/>
              </w:tabs>
              <w:ind w:left="0"/>
              <w:rPr>
                <w:rFonts w:ascii="Arial" w:hAnsi="Arial" w:cs="Arial"/>
                <w:i/>
                <w:iCs/>
                <w:noProof/>
                <w:sz w:val="24"/>
                <w:szCs w:val="24"/>
              </w:rPr>
            </w:pPr>
            <w:r>
              <w:rPr>
                <w:rFonts w:ascii="Arial" w:hAnsi="Arial" w:cs="Arial"/>
                <w:i/>
                <w:iCs/>
                <w:noProof/>
                <w:sz w:val="24"/>
                <w:szCs w:val="24"/>
              </w:rPr>
              <w:t>G</w:t>
            </w:r>
            <w:r w:rsidR="001D1944" w:rsidRPr="00172B57">
              <w:rPr>
                <w:rFonts w:ascii="Arial" w:hAnsi="Arial" w:cs="Arial"/>
                <w:i/>
                <w:iCs/>
                <w:noProof/>
                <w:sz w:val="24"/>
                <w:szCs w:val="24"/>
              </w:rPr>
              <w:t>i</w:t>
            </w:r>
          </w:p>
        </w:tc>
        <w:tc>
          <w:tcPr>
            <w:tcW w:w="7795" w:type="dxa"/>
          </w:tcPr>
          <w:p w:rsidR="001D1944" w:rsidRPr="00B2667C" w:rsidRDefault="00D27BF2" w:rsidP="00B2667C">
            <w:pPr>
              <w:pStyle w:val="Tekstpodstawowy21"/>
              <w:widowControl w:val="0"/>
              <w:tabs>
                <w:tab w:val="num" w:pos="1311"/>
              </w:tabs>
              <w:ind w:left="88"/>
              <w:rPr>
                <w:rFonts w:ascii="Arial" w:hAnsi="Arial" w:cs="Arial"/>
                <w:noProof/>
                <w:sz w:val="24"/>
                <w:szCs w:val="24"/>
                <w:lang w:val="it-IT"/>
              </w:rPr>
            </w:pPr>
            <w:r>
              <w:rPr>
                <w:rFonts w:ascii="Arial" w:hAnsi="Arial" w:cs="Arial"/>
                <w:noProof/>
                <w:sz w:val="24"/>
                <w:szCs w:val="24"/>
              </w:rPr>
              <w:t>Gwarancja</w:t>
            </w:r>
            <w:r w:rsidR="001E1083" w:rsidRPr="00B2667C">
              <w:rPr>
                <w:rFonts w:ascii="Arial" w:hAnsi="Arial" w:cs="Arial"/>
                <w:noProof/>
                <w:sz w:val="24"/>
                <w:szCs w:val="24"/>
              </w:rPr>
              <w:t xml:space="preserve"> na </w:t>
            </w:r>
            <w:r w:rsidR="00B2667C" w:rsidRPr="00B2667C">
              <w:rPr>
                <w:rFonts w:ascii="Arial" w:hAnsi="Arial" w:cs="Arial"/>
                <w:sz w:val="24"/>
                <w:szCs w:val="24"/>
              </w:rPr>
              <w:t>zaoferowane urządzenie</w:t>
            </w:r>
            <w:r w:rsidR="00B2667C" w:rsidRPr="00B2667C">
              <w:rPr>
                <w:rFonts w:ascii="Arial" w:hAnsi="Arial" w:cs="Arial"/>
                <w:noProof/>
                <w:sz w:val="24"/>
                <w:szCs w:val="24"/>
              </w:rPr>
              <w:t xml:space="preserve"> </w:t>
            </w:r>
            <w:r w:rsidR="00345D53" w:rsidRPr="00B2667C">
              <w:rPr>
                <w:rFonts w:ascii="Arial" w:hAnsi="Arial" w:cs="Arial"/>
                <w:noProof/>
                <w:sz w:val="24"/>
                <w:szCs w:val="24"/>
              </w:rPr>
              <w:t>oferty badanej wyrażonej w pełnych miesiącach</w:t>
            </w:r>
          </w:p>
        </w:tc>
      </w:tr>
    </w:tbl>
    <w:p w:rsidR="00564AE4" w:rsidRPr="000D0C4C" w:rsidRDefault="00564AE4" w:rsidP="000B60C2">
      <w:pPr>
        <w:rPr>
          <w:rFonts w:cs="Arial"/>
          <w:sz w:val="16"/>
          <w:szCs w:val="16"/>
        </w:rPr>
      </w:pPr>
    </w:p>
    <w:p w:rsidR="00564AE4" w:rsidRPr="006F6ED1" w:rsidRDefault="00564AE4" w:rsidP="00613CC4">
      <w:pPr>
        <w:pStyle w:val="Akapitzlist"/>
        <w:widowControl w:val="0"/>
        <w:numPr>
          <w:ilvl w:val="1"/>
          <w:numId w:val="27"/>
        </w:numPr>
        <w:ind w:left="567" w:hanging="567"/>
        <w:rPr>
          <w:rFonts w:cs="Arial"/>
        </w:rPr>
      </w:pPr>
      <w:r w:rsidRPr="006F6ED1">
        <w:rPr>
          <w:rFonts w:cs="Arial"/>
        </w:rPr>
        <w:t>Zamawiający udzieli niniejszego zamówienia temu(tym) Wykonawcy (Wykonawcom), którego(</w:t>
      </w:r>
      <w:proofErr w:type="spellStart"/>
      <w:r w:rsidRPr="006F6ED1">
        <w:rPr>
          <w:rFonts w:cs="Arial"/>
        </w:rPr>
        <w:t>ych</w:t>
      </w:r>
      <w:proofErr w:type="spellEnd"/>
      <w:r w:rsidRPr="006F6ED1">
        <w:rPr>
          <w:rFonts w:cs="Arial"/>
        </w:rPr>
        <w:t xml:space="preserve">) oferta zostanie uznana za najkorzystniejszą, tj. uzyska największą łączną ilość punktów ze wszystkich kryteriów. </w:t>
      </w:r>
    </w:p>
    <w:p w:rsidR="00564AE4" w:rsidRPr="000D0C4C" w:rsidRDefault="00564AE4" w:rsidP="000B60C2">
      <w:pPr>
        <w:pStyle w:val="Akapitzlist"/>
        <w:widowControl w:val="0"/>
        <w:ind w:left="851" w:hanging="284"/>
        <w:rPr>
          <w:rFonts w:cs="Arial"/>
          <w:sz w:val="16"/>
          <w:szCs w:val="16"/>
        </w:rPr>
      </w:pPr>
    </w:p>
    <w:p w:rsidR="00564AE4" w:rsidRDefault="00564AE4" w:rsidP="00613CC4">
      <w:pPr>
        <w:pStyle w:val="Akapitzlist"/>
        <w:widowControl w:val="0"/>
        <w:numPr>
          <w:ilvl w:val="1"/>
          <w:numId w:val="27"/>
        </w:numPr>
        <w:ind w:left="567" w:hanging="567"/>
        <w:rPr>
          <w:rFonts w:cs="Arial"/>
        </w:rPr>
      </w:pPr>
      <w:r w:rsidRPr="006F6ED1">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564AE4" w:rsidRPr="006F6ED1" w:rsidRDefault="00564AE4" w:rsidP="000B60C2">
      <w:pPr>
        <w:pStyle w:val="Akapitzlist"/>
        <w:widowControl w:val="0"/>
        <w:ind w:left="0"/>
        <w:rPr>
          <w:rFonts w:cs="Arial"/>
        </w:rPr>
      </w:pPr>
    </w:p>
    <w:bookmarkEnd w:id="29"/>
    <w:bookmarkEnd w:id="30"/>
    <w:p w:rsidR="00564AE4" w:rsidRPr="00657E3C" w:rsidRDefault="00564AE4" w:rsidP="00613CC4">
      <w:pPr>
        <w:pStyle w:val="Nagwek1"/>
        <w:keepNext w:val="0"/>
        <w:numPr>
          <w:ilvl w:val="0"/>
          <w:numId w:val="3"/>
        </w:numPr>
        <w:tabs>
          <w:tab w:val="left" w:pos="567"/>
        </w:tabs>
        <w:spacing w:before="0" w:after="0"/>
        <w:ind w:left="567" w:hanging="567"/>
        <w:rPr>
          <w:rFonts w:cs="Arial"/>
          <w:color w:val="auto"/>
          <w:sz w:val="24"/>
          <w:szCs w:val="24"/>
        </w:rPr>
      </w:pPr>
      <w:r w:rsidRPr="00657E3C">
        <w:rPr>
          <w:rFonts w:cs="Arial"/>
          <w:color w:val="auto"/>
          <w:sz w:val="24"/>
          <w:szCs w:val="24"/>
        </w:rPr>
        <w:t>INFORMACJE O FORMALNOŚCIACH, JAKIE POWINNY ZOSTAĆ DOPEŁNIONE PO WYBORZE OFERTY W CELU ZAWARCIA UMOWY W SPRAWIE ZAMÓWIENIA PUBLICZNEGO</w:t>
      </w:r>
      <w:bookmarkEnd w:id="31"/>
      <w:r w:rsidRPr="00657E3C">
        <w:rPr>
          <w:rFonts w:cs="Arial"/>
          <w:color w:val="auto"/>
          <w:sz w:val="24"/>
          <w:szCs w:val="24"/>
        </w:rPr>
        <w:t>.</w:t>
      </w:r>
    </w:p>
    <w:p w:rsidR="00564AE4" w:rsidRPr="00657E3C" w:rsidRDefault="00564AE4" w:rsidP="000B60C2">
      <w:pPr>
        <w:ind w:left="851" w:hanging="284"/>
        <w:rPr>
          <w:sz w:val="16"/>
          <w:szCs w:val="16"/>
        </w:rPr>
      </w:pPr>
    </w:p>
    <w:p w:rsidR="00564AE4" w:rsidRPr="006F6ED1" w:rsidRDefault="00564AE4" w:rsidP="00613CC4">
      <w:pPr>
        <w:pStyle w:val="Akapitzlist"/>
        <w:widowControl w:val="0"/>
        <w:numPr>
          <w:ilvl w:val="1"/>
          <w:numId w:val="17"/>
        </w:numPr>
        <w:ind w:left="567" w:hanging="567"/>
        <w:rPr>
          <w:rFonts w:cs="Arial"/>
        </w:rPr>
      </w:pPr>
      <w:r w:rsidRPr="006F6ED1">
        <w:rPr>
          <w:rFonts w:cs="Arial"/>
        </w:rPr>
        <w:t>Umowa zostanie zawarta w wyznaczonym przez Zamawiającego terminie i miejscu.</w:t>
      </w:r>
    </w:p>
    <w:p w:rsidR="00564AE4" w:rsidRPr="000D0C4C" w:rsidRDefault="00564AE4" w:rsidP="000B60C2">
      <w:pPr>
        <w:pStyle w:val="Akapitzlist"/>
        <w:widowControl w:val="0"/>
        <w:ind w:left="851" w:hanging="284"/>
        <w:rPr>
          <w:rFonts w:cs="Arial"/>
          <w:sz w:val="16"/>
          <w:szCs w:val="16"/>
        </w:rPr>
      </w:pPr>
    </w:p>
    <w:p w:rsidR="00564AE4" w:rsidRDefault="00564AE4" w:rsidP="00613CC4">
      <w:pPr>
        <w:pStyle w:val="Akapitzlist"/>
        <w:widowControl w:val="0"/>
        <w:numPr>
          <w:ilvl w:val="1"/>
          <w:numId w:val="17"/>
        </w:numPr>
        <w:ind w:left="567" w:hanging="567"/>
        <w:rPr>
          <w:rFonts w:cs="Arial"/>
        </w:rPr>
      </w:pPr>
      <w:r w:rsidRPr="006F6ED1">
        <w:rPr>
          <w:rFonts w:cs="Arial"/>
        </w:rPr>
        <w:t xml:space="preserve">Osoby reprezentujące Wykonawcę przy podpisywaniu umowy powinny posiadać </w:t>
      </w:r>
      <w:r>
        <w:rPr>
          <w:rFonts w:cs="Arial"/>
        </w:rPr>
        <w:br/>
      </w:r>
      <w:r w:rsidRPr="006F6ED1">
        <w:rPr>
          <w:rFonts w:cs="Arial"/>
        </w:rPr>
        <w:t>ze sobą dokumenty potwierdzające ich umocowanie do zawarcia umowy, o ile umocowanie to nie będzie wynikać z dokumentów załączonych do oferty.</w:t>
      </w:r>
    </w:p>
    <w:p w:rsidR="00564AE4" w:rsidRPr="000D0C4C" w:rsidRDefault="00564AE4" w:rsidP="000B60C2">
      <w:pPr>
        <w:pStyle w:val="Akapitzlist"/>
        <w:widowControl w:val="0"/>
        <w:rPr>
          <w:rFonts w:cs="Arial"/>
          <w:sz w:val="16"/>
          <w:szCs w:val="16"/>
        </w:rPr>
      </w:pPr>
    </w:p>
    <w:p w:rsidR="00564AE4" w:rsidRPr="00BD26ED" w:rsidRDefault="00564AE4" w:rsidP="00613CC4">
      <w:pPr>
        <w:pStyle w:val="Akapitzlist"/>
        <w:widowControl w:val="0"/>
        <w:numPr>
          <w:ilvl w:val="1"/>
          <w:numId w:val="17"/>
        </w:numPr>
        <w:ind w:left="567" w:hanging="567"/>
        <w:rPr>
          <w:rFonts w:cs="Arial"/>
          <w:sz w:val="23"/>
          <w:szCs w:val="23"/>
        </w:rPr>
      </w:pPr>
      <w:r w:rsidRPr="000B60C2">
        <w:rPr>
          <w:rFonts w:cs="Arial"/>
          <w:color w:val="000000"/>
        </w:rPr>
        <w:t xml:space="preserve">Dokumenty jakie Wykonawca jest zobowiązany dostarczyć Zamawiającemu przed zawarciem umowy: </w:t>
      </w:r>
    </w:p>
    <w:p w:rsidR="00564AE4" w:rsidRPr="000D0C4C" w:rsidRDefault="00564AE4" w:rsidP="00BD26ED">
      <w:pPr>
        <w:pStyle w:val="Akapitzlist"/>
        <w:rPr>
          <w:rFonts w:cs="Arial"/>
          <w:color w:val="000000"/>
          <w:sz w:val="10"/>
          <w:szCs w:val="10"/>
        </w:rPr>
      </w:pPr>
    </w:p>
    <w:p w:rsidR="00564AE4" w:rsidRPr="00590C4B" w:rsidRDefault="00564AE4" w:rsidP="00613CC4">
      <w:pPr>
        <w:pStyle w:val="Akapitzlist"/>
        <w:widowControl w:val="0"/>
        <w:numPr>
          <w:ilvl w:val="2"/>
          <w:numId w:val="17"/>
        </w:numPr>
        <w:rPr>
          <w:rFonts w:cs="Arial"/>
        </w:rPr>
      </w:pPr>
      <w:r w:rsidRPr="00590C4B">
        <w:rPr>
          <w:rFonts w:cs="Arial"/>
          <w:color w:val="000000"/>
        </w:rPr>
        <w:t xml:space="preserve"> umowę regulującą współpracę, w przypadku wyboru oferty Wykonawców</w:t>
      </w:r>
      <w:r w:rsidRPr="00590C4B">
        <w:rPr>
          <w:rFonts w:cs="Arial"/>
          <w:color w:val="000000"/>
        </w:rPr>
        <w:br/>
        <w:t xml:space="preserve"> wspólnie ubiegających się o udzielenie zamówienia.</w:t>
      </w:r>
    </w:p>
    <w:p w:rsidR="00564AE4" w:rsidRPr="00105FD9" w:rsidRDefault="00564AE4" w:rsidP="00105FD9">
      <w:pPr>
        <w:pStyle w:val="Akapitzlist"/>
        <w:widowControl w:val="0"/>
        <w:ind w:left="720"/>
        <w:rPr>
          <w:rFonts w:cs="Arial"/>
          <w:sz w:val="10"/>
          <w:szCs w:val="10"/>
        </w:rPr>
      </w:pPr>
    </w:p>
    <w:p w:rsidR="00564AE4" w:rsidRDefault="00564AE4" w:rsidP="00613CC4">
      <w:pPr>
        <w:pStyle w:val="Akapitzlist"/>
        <w:widowControl w:val="0"/>
        <w:numPr>
          <w:ilvl w:val="2"/>
          <w:numId w:val="17"/>
        </w:numPr>
        <w:rPr>
          <w:rFonts w:cs="Arial"/>
        </w:rPr>
      </w:pPr>
      <w:r>
        <w:rPr>
          <w:rFonts w:cs="Arial"/>
        </w:rPr>
        <w:t xml:space="preserve"> </w:t>
      </w:r>
      <w:r w:rsidRPr="000B60C2">
        <w:rPr>
          <w:rFonts w:cs="Arial"/>
        </w:rPr>
        <w:t>umowę spółki cywilnej, (jeśli dotyczy i w przypadku, gdy Wykonawca nie dołączył</w:t>
      </w:r>
      <w:r>
        <w:rPr>
          <w:rFonts w:cs="Arial"/>
        </w:rPr>
        <w:br/>
      </w:r>
      <w:r w:rsidRPr="000B60C2">
        <w:rPr>
          <w:rFonts w:cs="Arial"/>
        </w:rPr>
        <w:t xml:space="preserve"> tego dokumentu do oferty).</w:t>
      </w:r>
    </w:p>
    <w:p w:rsidR="00564AE4" w:rsidRPr="00105FD9" w:rsidRDefault="00564AE4" w:rsidP="00105FD9">
      <w:pPr>
        <w:pStyle w:val="Akapitzlist"/>
        <w:rPr>
          <w:rFonts w:cs="Arial"/>
          <w:sz w:val="10"/>
          <w:szCs w:val="10"/>
        </w:rPr>
      </w:pPr>
    </w:p>
    <w:p w:rsidR="00564AE4" w:rsidRPr="00AC01B3" w:rsidRDefault="00564AE4" w:rsidP="00613CC4">
      <w:pPr>
        <w:pStyle w:val="Akapitzlist"/>
        <w:widowControl w:val="0"/>
        <w:numPr>
          <w:ilvl w:val="2"/>
          <w:numId w:val="17"/>
        </w:numPr>
        <w:rPr>
          <w:rFonts w:cs="Arial"/>
        </w:rPr>
      </w:pPr>
      <w:r>
        <w:rPr>
          <w:rFonts w:cs="Arial"/>
        </w:rPr>
        <w:t xml:space="preserve"> </w:t>
      </w:r>
      <w:r w:rsidRPr="00AC01B3">
        <w:rPr>
          <w:rFonts w:cs="Arial"/>
        </w:rPr>
        <w:t>potwierdzenie wniesienia zabezpieczenia należytego wykonania umowy,</w:t>
      </w:r>
    </w:p>
    <w:p w:rsidR="00564AE4" w:rsidRPr="008543BD" w:rsidRDefault="00564AE4" w:rsidP="0030142C">
      <w:pPr>
        <w:pStyle w:val="Akapitzlist"/>
        <w:rPr>
          <w:rFonts w:cs="Arial"/>
          <w:sz w:val="10"/>
          <w:szCs w:val="10"/>
          <w:lang w:val="pl-PL"/>
        </w:rPr>
      </w:pPr>
    </w:p>
    <w:p w:rsidR="00564AE4" w:rsidRPr="00E373C2" w:rsidRDefault="00564AE4" w:rsidP="00613CC4">
      <w:pPr>
        <w:pStyle w:val="Akapitzlist"/>
        <w:widowControl w:val="0"/>
        <w:numPr>
          <w:ilvl w:val="1"/>
          <w:numId w:val="17"/>
        </w:numPr>
        <w:ind w:left="567" w:hanging="567"/>
        <w:rPr>
          <w:rFonts w:cs="Arial"/>
        </w:rPr>
      </w:pPr>
      <w:r>
        <w:rPr>
          <w:rFonts w:cs="Arial"/>
          <w:color w:val="000000"/>
        </w:rPr>
        <w:t>W</w:t>
      </w:r>
      <w:r w:rsidRPr="003E193E">
        <w:rPr>
          <w:rFonts w:cs="Arial"/>
          <w:color w:val="000000"/>
        </w:rPr>
        <w:t xml:space="preserve">szystkie kserokopie dokumentów winny być potwierdzone za zgodność </w:t>
      </w:r>
      <w:r>
        <w:rPr>
          <w:rFonts w:cs="Arial"/>
          <w:color w:val="000000"/>
        </w:rPr>
        <w:br/>
        <w:t xml:space="preserve"> </w:t>
      </w:r>
      <w:r w:rsidRPr="003E193E">
        <w:rPr>
          <w:rFonts w:cs="Arial"/>
          <w:color w:val="000000"/>
        </w:rPr>
        <w:t>z oryginałem przez osobę uprawomocnioną do występowania w imieniu</w:t>
      </w:r>
      <w:r>
        <w:rPr>
          <w:rFonts w:cs="Arial"/>
          <w:color w:val="000000"/>
        </w:rPr>
        <w:br/>
        <w:t xml:space="preserve"> </w:t>
      </w:r>
      <w:r w:rsidRPr="003E193E">
        <w:rPr>
          <w:rFonts w:cs="Arial"/>
          <w:color w:val="000000"/>
        </w:rPr>
        <w:t>Wykonawcy.</w:t>
      </w:r>
    </w:p>
    <w:p w:rsidR="00564AE4" w:rsidRPr="000D0C4C" w:rsidRDefault="00564AE4" w:rsidP="00E373C2">
      <w:pPr>
        <w:pStyle w:val="Akapitzlist"/>
        <w:widowControl w:val="0"/>
        <w:ind w:left="720"/>
        <w:rPr>
          <w:rFonts w:cs="Arial"/>
          <w:sz w:val="16"/>
          <w:szCs w:val="16"/>
        </w:rPr>
      </w:pPr>
    </w:p>
    <w:p w:rsidR="00564AE4" w:rsidRPr="003E193E" w:rsidRDefault="00564AE4" w:rsidP="00613CC4">
      <w:pPr>
        <w:pStyle w:val="Akapitzlist"/>
        <w:widowControl w:val="0"/>
        <w:numPr>
          <w:ilvl w:val="1"/>
          <w:numId w:val="17"/>
        </w:numPr>
        <w:ind w:left="567" w:hanging="567"/>
        <w:rPr>
          <w:rFonts w:cs="Arial"/>
        </w:rPr>
      </w:pPr>
      <w:r w:rsidRPr="003E193E">
        <w:t>Niezłożenie dokumentów, o których mowa w pkt 15.3 może zostać potraktowane jako uchylanie się przez Wykonawcę od zawarcia umowy.</w:t>
      </w:r>
    </w:p>
    <w:p w:rsidR="00564AE4" w:rsidRDefault="00564AE4" w:rsidP="003E193E">
      <w:pPr>
        <w:pStyle w:val="Akapitzlist"/>
        <w:widowControl w:val="0"/>
        <w:ind w:left="567"/>
        <w:rPr>
          <w:rFonts w:cs="Arial"/>
          <w:sz w:val="16"/>
          <w:szCs w:val="16"/>
        </w:rPr>
      </w:pPr>
    </w:p>
    <w:p w:rsidR="00564AE4" w:rsidRPr="002362A4" w:rsidRDefault="00564AE4" w:rsidP="00613CC4">
      <w:pPr>
        <w:pStyle w:val="Akapitzlist"/>
        <w:widowControl w:val="0"/>
        <w:numPr>
          <w:ilvl w:val="1"/>
          <w:numId w:val="17"/>
        </w:numPr>
        <w:ind w:left="567" w:hanging="567"/>
        <w:rPr>
          <w:rFonts w:cs="Arial"/>
          <w:b/>
          <w:bCs/>
          <w:iCs/>
        </w:rPr>
      </w:pPr>
      <w:r w:rsidRPr="003E193E">
        <w:rPr>
          <w:rFonts w:cs="Arial"/>
          <w:b/>
          <w:bCs/>
          <w:iCs/>
        </w:rPr>
        <w:t xml:space="preserve">Jeżeli Wykonawca, którego oferta została wybrana, uchyla się od zawarcia umowy zamawiający może zbadać, czy nie podlega wykluczeniu oraz czy spełnia warunki udziału w postępowaniu wykonawca, który złożył ofertę najwyżej ocenianą spośród pozostałych ofert.  </w:t>
      </w:r>
    </w:p>
    <w:p w:rsidR="002362A4" w:rsidRPr="007F5C12" w:rsidRDefault="002362A4" w:rsidP="000B60C2">
      <w:pPr>
        <w:pStyle w:val="Akapitzlist"/>
        <w:widowControl w:val="0"/>
        <w:ind w:left="0"/>
        <w:rPr>
          <w:rFonts w:cs="Arial"/>
          <w:lang w:val="pl-PL"/>
        </w:rPr>
      </w:pPr>
    </w:p>
    <w:p w:rsidR="00564AE4" w:rsidRPr="00AC01B3" w:rsidRDefault="00564AE4" w:rsidP="00613CC4">
      <w:pPr>
        <w:pStyle w:val="Nagwek1"/>
        <w:keepNext w:val="0"/>
        <w:numPr>
          <w:ilvl w:val="0"/>
          <w:numId w:val="3"/>
        </w:numPr>
        <w:tabs>
          <w:tab w:val="left" w:pos="567"/>
        </w:tabs>
        <w:spacing w:before="0"/>
        <w:ind w:left="851" w:hanging="851"/>
        <w:rPr>
          <w:rFonts w:cs="Arial"/>
          <w:color w:val="auto"/>
          <w:sz w:val="24"/>
          <w:szCs w:val="24"/>
        </w:rPr>
      </w:pPr>
      <w:bookmarkStart w:id="35" w:name="_Toc315255754"/>
      <w:bookmarkEnd w:id="32"/>
      <w:bookmarkEnd w:id="33"/>
      <w:r w:rsidRPr="00AC01B3">
        <w:rPr>
          <w:rFonts w:cs="Arial"/>
          <w:color w:val="auto"/>
          <w:sz w:val="24"/>
          <w:szCs w:val="24"/>
        </w:rPr>
        <w:t>ZABEZPIECZENIE NALEŻYTEGO WYKONANIA UMOWY</w:t>
      </w:r>
    </w:p>
    <w:p w:rsidR="00A71FB3" w:rsidRPr="00A71FB3" w:rsidRDefault="00A71FB3" w:rsidP="00A71FB3">
      <w:pPr>
        <w:pStyle w:val="Akapitzlist"/>
        <w:widowControl w:val="0"/>
        <w:ind w:left="567"/>
        <w:rPr>
          <w:rFonts w:cs="Arial"/>
        </w:rPr>
      </w:pPr>
      <w:bookmarkStart w:id="36" w:name="_Toc274289727"/>
      <w:bookmarkStart w:id="37" w:name="_Toc274289953"/>
      <w:bookmarkStart w:id="38" w:name="_Toc315255756"/>
      <w:bookmarkEnd w:id="35"/>
      <w:r>
        <w:rPr>
          <w:rFonts w:cs="Arial"/>
        </w:rPr>
        <w:t>Zamawiający nie</w:t>
      </w:r>
      <w:r>
        <w:rPr>
          <w:rFonts w:cs="Arial"/>
          <w:lang w:val="pl-PL"/>
        </w:rPr>
        <w:t xml:space="preserve"> </w:t>
      </w:r>
      <w:r>
        <w:rPr>
          <w:rFonts w:cs="Arial"/>
        </w:rPr>
        <w:t>żą</w:t>
      </w:r>
      <w:r>
        <w:rPr>
          <w:rFonts w:cs="Arial"/>
          <w:lang w:val="pl-PL"/>
        </w:rPr>
        <w:t>da wniesienia zabezpieczenia należytego wykonania umowy.</w:t>
      </w:r>
    </w:p>
    <w:p w:rsidR="00564AE4" w:rsidRPr="00E373C2" w:rsidRDefault="00564AE4" w:rsidP="00E373C2">
      <w:pPr>
        <w:pStyle w:val="Nagwek1"/>
        <w:keepNext w:val="0"/>
        <w:tabs>
          <w:tab w:val="left" w:pos="426"/>
        </w:tabs>
        <w:spacing w:before="0"/>
        <w:ind w:left="851" w:firstLine="0"/>
        <w:rPr>
          <w:rFonts w:cs="Arial"/>
          <w:sz w:val="4"/>
          <w:szCs w:val="4"/>
        </w:rPr>
      </w:pPr>
    </w:p>
    <w:p w:rsidR="00564AE4" w:rsidRPr="00BD3DC9" w:rsidRDefault="00564AE4" w:rsidP="00613CC4">
      <w:pPr>
        <w:pStyle w:val="Nagwek1"/>
        <w:keepNext w:val="0"/>
        <w:numPr>
          <w:ilvl w:val="0"/>
          <w:numId w:val="3"/>
        </w:numPr>
        <w:tabs>
          <w:tab w:val="left" w:pos="426"/>
        </w:tabs>
        <w:spacing w:before="0"/>
        <w:ind w:left="851" w:hanging="851"/>
        <w:rPr>
          <w:rFonts w:cs="Arial"/>
          <w:color w:val="auto"/>
          <w:sz w:val="24"/>
          <w:szCs w:val="24"/>
        </w:rPr>
      </w:pPr>
      <w:r w:rsidRPr="00BD3DC9">
        <w:rPr>
          <w:rFonts w:cs="Arial"/>
          <w:color w:val="auto"/>
          <w:sz w:val="24"/>
          <w:szCs w:val="24"/>
        </w:rPr>
        <w:t>POUCZENIE O ŚRODKACH OCHRONY PRAWNEJ</w:t>
      </w:r>
      <w:bookmarkEnd w:id="36"/>
      <w:bookmarkEnd w:id="37"/>
      <w:bookmarkEnd w:id="38"/>
    </w:p>
    <w:p w:rsidR="00564AE4" w:rsidRPr="006F6ED1" w:rsidRDefault="00564AE4" w:rsidP="00613CC4">
      <w:pPr>
        <w:pStyle w:val="Akapitzlist"/>
        <w:widowControl w:val="0"/>
        <w:numPr>
          <w:ilvl w:val="1"/>
          <w:numId w:val="19"/>
        </w:numPr>
        <w:spacing w:after="120"/>
        <w:ind w:left="709" w:hanging="709"/>
        <w:rPr>
          <w:rFonts w:cs="Arial"/>
        </w:rPr>
      </w:pPr>
      <w:r w:rsidRPr="006F6ED1">
        <w:rPr>
          <w:rFonts w:cs="Arial"/>
        </w:rPr>
        <w:t xml:space="preserve">Odwołanie przysługuje wyłącznie od niezgodnej z przepisami ustawy </w:t>
      </w:r>
      <w:proofErr w:type="spellStart"/>
      <w:r w:rsidRPr="006F6ED1">
        <w:rPr>
          <w:rFonts w:cs="Arial"/>
        </w:rPr>
        <w:t>Pzp</w:t>
      </w:r>
      <w:proofErr w:type="spellEnd"/>
      <w:r w:rsidRPr="006F6ED1">
        <w:rPr>
          <w:rFonts w:cs="Arial"/>
        </w:rPr>
        <w:t xml:space="preserve"> czynności Zamawiającego podjętej w postępowaniu o udzielenie zamówienia lub zaniechania czynności, do której Zamawiający jest zobowiązany na podstawie ustawy </w:t>
      </w:r>
      <w:proofErr w:type="spellStart"/>
      <w:r w:rsidRPr="006F6ED1">
        <w:rPr>
          <w:rFonts w:cs="Arial"/>
        </w:rPr>
        <w:t>Pzp</w:t>
      </w:r>
      <w:proofErr w:type="spellEnd"/>
      <w:r w:rsidRPr="006F6ED1">
        <w:rPr>
          <w:rFonts w:cs="Arial"/>
        </w:rPr>
        <w:t>.</w:t>
      </w:r>
    </w:p>
    <w:p w:rsidR="00564AE4" w:rsidRPr="00BD3DC9" w:rsidRDefault="00564AE4" w:rsidP="00613CC4">
      <w:pPr>
        <w:pStyle w:val="Akapitzlist"/>
        <w:widowControl w:val="0"/>
        <w:numPr>
          <w:ilvl w:val="1"/>
          <w:numId w:val="19"/>
        </w:numPr>
        <w:spacing w:after="120"/>
        <w:ind w:left="709" w:hanging="709"/>
        <w:rPr>
          <w:rFonts w:cs="Arial"/>
        </w:rPr>
      </w:pPr>
      <w:r w:rsidRPr="006F6ED1">
        <w:rPr>
          <w:rFonts w:cs="Arial"/>
        </w:rPr>
        <w:t xml:space="preserve">Odwołanie wnosi się w terminie </w:t>
      </w:r>
      <w:r w:rsidR="00D01CB3">
        <w:rPr>
          <w:rFonts w:cs="Arial"/>
          <w:lang w:val="pl-PL"/>
        </w:rPr>
        <w:t>10</w:t>
      </w:r>
      <w:r w:rsidRPr="006F6ED1">
        <w:rPr>
          <w:rFonts w:cs="Arial"/>
        </w:rPr>
        <w:t xml:space="preserve"> dni od dnia przesłania informacji o czynności Zamawiającego stanowiącej podstawę jego wniesienia – jeżeli zostały przesłane w sposób określony w art. 180 ust. 5 zdanie drugie  ustawy </w:t>
      </w:r>
      <w:proofErr w:type="spellStart"/>
      <w:r w:rsidRPr="006F6ED1">
        <w:rPr>
          <w:rFonts w:cs="Arial"/>
        </w:rPr>
        <w:t>Pzp</w:t>
      </w:r>
      <w:proofErr w:type="spellEnd"/>
      <w:r w:rsidRPr="006F6ED1">
        <w:rPr>
          <w:rFonts w:cs="Arial"/>
        </w:rPr>
        <w:t xml:space="preserve">, albo w terminie </w:t>
      </w:r>
      <w:r w:rsidR="00BD3DC9">
        <w:rPr>
          <w:rFonts w:cs="Arial"/>
        </w:rPr>
        <w:t>15</w:t>
      </w:r>
      <w:r w:rsidRPr="006F6ED1">
        <w:rPr>
          <w:rFonts w:cs="Arial"/>
        </w:rPr>
        <w:t> dni – jeżeli zostały przesłane w inny sposób.</w:t>
      </w:r>
    </w:p>
    <w:p w:rsidR="00564AE4" w:rsidRPr="006F6ED1" w:rsidRDefault="00564AE4" w:rsidP="00613CC4">
      <w:pPr>
        <w:pStyle w:val="Akapitzlist"/>
        <w:widowControl w:val="0"/>
        <w:numPr>
          <w:ilvl w:val="1"/>
          <w:numId w:val="19"/>
        </w:numPr>
        <w:spacing w:after="120"/>
        <w:ind w:left="709" w:hanging="709"/>
        <w:rPr>
          <w:rFonts w:cs="Arial"/>
        </w:rPr>
      </w:pPr>
      <w:r w:rsidRPr="006F6ED1">
        <w:rPr>
          <w:rFonts w:cs="Arial"/>
        </w:rPr>
        <w:t xml:space="preserve">Odwołanie wobec treści ogłoszenia o zamówieniu, a także wobec postanowień SIWZ, wnosi się w terminie </w:t>
      </w:r>
      <w:r w:rsidR="00D00BBA">
        <w:rPr>
          <w:rFonts w:cs="Arial"/>
          <w:lang w:val="pl-PL"/>
        </w:rPr>
        <w:t>10</w:t>
      </w:r>
      <w:r w:rsidRPr="006F6ED1">
        <w:rPr>
          <w:rFonts w:cs="Arial"/>
        </w:rPr>
        <w:t xml:space="preserve"> dni od dnia </w:t>
      </w:r>
      <w:r w:rsidRPr="008543BD">
        <w:rPr>
          <w:rFonts w:cs="Arial"/>
        </w:rPr>
        <w:t>publikacji ogłoszenia w</w:t>
      </w:r>
      <w:r w:rsidR="00241846" w:rsidRPr="008543BD">
        <w:rPr>
          <w:rFonts w:cs="Arial"/>
          <w:lang w:val="pl-PL"/>
        </w:rPr>
        <w:t xml:space="preserve"> </w:t>
      </w:r>
      <w:r w:rsidRPr="008543BD">
        <w:rPr>
          <w:rFonts w:cs="Arial"/>
        </w:rPr>
        <w:t> </w:t>
      </w:r>
      <w:r w:rsidR="008543BD">
        <w:rPr>
          <w:rFonts w:cs="Arial"/>
          <w:lang w:val="pl-PL"/>
        </w:rPr>
        <w:t>Dzienniku Urzę</w:t>
      </w:r>
      <w:r w:rsidR="008543BD" w:rsidRPr="008543BD">
        <w:rPr>
          <w:rFonts w:cs="Arial"/>
          <w:lang w:val="pl-PL"/>
        </w:rPr>
        <w:t>dowym Unii Europejskiej</w:t>
      </w:r>
      <w:r w:rsidRPr="008543BD">
        <w:rPr>
          <w:rFonts w:cs="Arial"/>
        </w:rPr>
        <w:t xml:space="preserve"> lub zamieszczenia SIWZ</w:t>
      </w:r>
      <w:r w:rsidRPr="006F6ED1">
        <w:rPr>
          <w:rFonts w:cs="Arial"/>
        </w:rPr>
        <w:t xml:space="preserve"> na stronie internetowej.</w:t>
      </w:r>
    </w:p>
    <w:p w:rsidR="00564AE4" w:rsidRPr="006F6ED1" w:rsidRDefault="00564AE4" w:rsidP="00613CC4">
      <w:pPr>
        <w:pStyle w:val="Akapitzlist"/>
        <w:widowControl w:val="0"/>
        <w:numPr>
          <w:ilvl w:val="1"/>
          <w:numId w:val="19"/>
        </w:numPr>
        <w:spacing w:after="120"/>
        <w:ind w:left="709" w:hanging="709"/>
        <w:rPr>
          <w:rFonts w:cs="Arial"/>
        </w:rPr>
      </w:pPr>
      <w:r w:rsidRPr="006F6ED1">
        <w:rPr>
          <w:rFonts w:cs="Arial"/>
        </w:rPr>
        <w:t xml:space="preserve">Odwołanie wobec czynności innych niż określone w pkt. 17.2 i 17.3 wnosi się w terminie </w:t>
      </w:r>
      <w:r w:rsidR="00D00BBA">
        <w:rPr>
          <w:rFonts w:cs="Arial"/>
          <w:lang w:val="pl-PL"/>
        </w:rPr>
        <w:t>10</w:t>
      </w:r>
      <w:r w:rsidRPr="006F6ED1">
        <w:rPr>
          <w:rFonts w:cs="Arial"/>
        </w:rPr>
        <w:t xml:space="preserve"> dni od dnia, w którym powzięto lub przy zachowaniu należytej staranności można było powziąć wiadomość o okolicznościach stanowiących podstawę jego wniesienia.</w:t>
      </w:r>
    </w:p>
    <w:p w:rsidR="00564AE4" w:rsidRPr="006F6ED1" w:rsidRDefault="00564AE4" w:rsidP="00613CC4">
      <w:pPr>
        <w:pStyle w:val="Akapitzlist"/>
        <w:widowControl w:val="0"/>
        <w:numPr>
          <w:ilvl w:val="1"/>
          <w:numId w:val="19"/>
        </w:numPr>
        <w:spacing w:after="120"/>
        <w:ind w:left="709" w:hanging="709"/>
        <w:rPr>
          <w:rFonts w:cs="Arial"/>
        </w:rPr>
      </w:pPr>
      <w:r w:rsidRPr="006F6ED1">
        <w:rPr>
          <w:rFonts w:cs="Arial"/>
        </w:rPr>
        <w:t xml:space="preserve">Odwołanie powinno wskazywać czynność lub zaniechanie czynności Zamawiającego, której zarzuca się niezgodność z przepisami ustawy </w:t>
      </w:r>
      <w:proofErr w:type="spellStart"/>
      <w:r w:rsidRPr="006F6ED1">
        <w:rPr>
          <w:rFonts w:cs="Arial"/>
        </w:rPr>
        <w:t>Pzp</w:t>
      </w:r>
      <w:proofErr w:type="spellEnd"/>
      <w:r w:rsidRPr="006F6ED1">
        <w:rPr>
          <w:rFonts w:cs="Arial"/>
        </w:rPr>
        <w:t xml:space="preserve">, zawierać zwięzłe przedstawienie zarzutów, określać żądanie oraz wskazywać okoliczności faktyczne i prawne uzasadniające wniesienie odwołania. </w:t>
      </w:r>
    </w:p>
    <w:p w:rsidR="00564AE4" w:rsidRPr="00BD3DC9" w:rsidRDefault="00564AE4" w:rsidP="00613CC4">
      <w:pPr>
        <w:pStyle w:val="Akapitzlist"/>
        <w:widowControl w:val="0"/>
        <w:numPr>
          <w:ilvl w:val="1"/>
          <w:numId w:val="19"/>
        </w:numPr>
        <w:spacing w:after="120"/>
        <w:ind w:left="709" w:hanging="709"/>
        <w:rPr>
          <w:rFonts w:cs="Arial"/>
          <w:sz w:val="10"/>
          <w:szCs w:val="10"/>
        </w:rPr>
      </w:pPr>
      <w:r w:rsidRPr="00BD3DC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64AE4" w:rsidRDefault="00564AE4" w:rsidP="00613CC4">
      <w:pPr>
        <w:pStyle w:val="Akapitzlist"/>
        <w:widowControl w:val="0"/>
        <w:numPr>
          <w:ilvl w:val="1"/>
          <w:numId w:val="19"/>
        </w:numPr>
        <w:spacing w:after="120"/>
        <w:ind w:left="709" w:hanging="709"/>
        <w:rPr>
          <w:rFonts w:cs="Arial"/>
        </w:rPr>
      </w:pPr>
      <w:r w:rsidRPr="006F6ED1">
        <w:rPr>
          <w:rFonts w:cs="Arial"/>
        </w:rPr>
        <w:t xml:space="preserve">Odwołujący przesyła kopię odwołania Zamawiającemu przed upływem terminu </w:t>
      </w:r>
      <w:r>
        <w:rPr>
          <w:rFonts w:cs="Arial"/>
        </w:rPr>
        <w:br/>
      </w:r>
      <w:r w:rsidRPr="006F6ED1">
        <w:rPr>
          <w:rFonts w:cs="Arial"/>
        </w:rPr>
        <w:t xml:space="preserve">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cs="Arial"/>
        </w:rPr>
        <w:br/>
      </w:r>
      <w:r w:rsidRPr="006F6ED1">
        <w:rPr>
          <w:rFonts w:cs="Arial"/>
        </w:rPr>
        <w:t>przy użyciu środków komunikacji elektronicznej.</w:t>
      </w:r>
    </w:p>
    <w:p w:rsidR="00564AE4" w:rsidRPr="006F6ED1" w:rsidRDefault="00564AE4" w:rsidP="00613CC4">
      <w:pPr>
        <w:pStyle w:val="Akapitzlist"/>
        <w:widowControl w:val="0"/>
        <w:numPr>
          <w:ilvl w:val="1"/>
          <w:numId w:val="19"/>
        </w:numPr>
        <w:spacing w:after="240"/>
        <w:ind w:left="709" w:hanging="709"/>
        <w:rPr>
          <w:rFonts w:cs="Arial"/>
        </w:rPr>
      </w:pPr>
      <w:r w:rsidRPr="006F6ED1">
        <w:rPr>
          <w:rFonts w:cs="Arial"/>
        </w:rPr>
        <w:t xml:space="preserve">Na orzeczenie Izby stronom oraz uczestnikom postępowania odwoławczego przysługuje skarga do sądu okręgowego właściwego dla siedziby Zamawiającego, którą wnosi się za pośrednictwem Prezesa </w:t>
      </w:r>
      <w:r w:rsidRPr="008543BD">
        <w:rPr>
          <w:rFonts w:cs="Arial"/>
        </w:rPr>
        <w:t xml:space="preserve">Izby w terminie </w:t>
      </w:r>
      <w:r w:rsidR="00D00BBA" w:rsidRPr="008543BD">
        <w:rPr>
          <w:rFonts w:cs="Arial"/>
          <w:lang w:val="pl-PL"/>
        </w:rPr>
        <w:t>14</w:t>
      </w:r>
      <w:r w:rsidRPr="008543BD">
        <w:rPr>
          <w:rFonts w:cs="Arial"/>
        </w:rPr>
        <w:t xml:space="preserve"> dni od</w:t>
      </w:r>
      <w:r w:rsidRPr="006F6ED1">
        <w:rPr>
          <w:rFonts w:cs="Arial"/>
        </w:rPr>
        <w:t xml:space="preserve"> dnia doręczenia orzeczenia Izby, przesyłając jednocześnie jej odpis przeciwnikowi skargi. Złożenie skargi w placówce pocztowej operatora wyznaczonego </w:t>
      </w:r>
      <w:r w:rsidRPr="006F6ED1">
        <w:rPr>
          <w:rFonts w:cs="Arial"/>
        </w:rPr>
        <w:lastRenderedPageBreak/>
        <w:t>w rozumieniu ustawy z dnia 23 listopada 2012 r. – Prawo pocztowe (</w:t>
      </w:r>
      <w:proofErr w:type="spellStart"/>
      <w:r w:rsidRPr="006F6ED1">
        <w:rPr>
          <w:rFonts w:cs="Arial"/>
        </w:rPr>
        <w:t>t.j</w:t>
      </w:r>
      <w:proofErr w:type="spellEnd"/>
      <w:r w:rsidRPr="006F6ED1">
        <w:rPr>
          <w:rFonts w:cs="Arial"/>
        </w:rPr>
        <w:t>. Dz.</w:t>
      </w:r>
      <w:r>
        <w:rPr>
          <w:rFonts w:cs="Arial"/>
        </w:rPr>
        <w:t xml:space="preserve"> </w:t>
      </w:r>
      <w:r w:rsidRPr="006F6ED1">
        <w:rPr>
          <w:rFonts w:cs="Arial"/>
        </w:rPr>
        <w:t>U. z 2016 r. poz. 1113) jest równoznaczne z jej wniesieniem.</w:t>
      </w:r>
    </w:p>
    <w:p w:rsidR="00564AE4" w:rsidRPr="00BD3DC9" w:rsidRDefault="00564AE4" w:rsidP="00613CC4">
      <w:pPr>
        <w:pStyle w:val="Nagwek1"/>
        <w:keepNext w:val="0"/>
        <w:numPr>
          <w:ilvl w:val="0"/>
          <w:numId w:val="3"/>
        </w:numPr>
        <w:tabs>
          <w:tab w:val="left" w:pos="1134"/>
        </w:tabs>
        <w:spacing w:before="0"/>
        <w:ind w:left="567" w:hanging="567"/>
        <w:rPr>
          <w:rFonts w:cs="Arial"/>
          <w:color w:val="auto"/>
          <w:sz w:val="24"/>
          <w:szCs w:val="24"/>
        </w:rPr>
      </w:pPr>
      <w:r w:rsidRPr="00BD3DC9">
        <w:rPr>
          <w:rFonts w:cs="Arial"/>
          <w:color w:val="auto"/>
          <w:sz w:val="24"/>
          <w:szCs w:val="24"/>
        </w:rPr>
        <w:t>INFORMACJE KOŃCOWE</w:t>
      </w:r>
    </w:p>
    <w:p w:rsidR="00564AE4" w:rsidRPr="006F6ED1" w:rsidRDefault="00564AE4" w:rsidP="00613CC4">
      <w:pPr>
        <w:pStyle w:val="Akapitzlist"/>
        <w:widowControl w:val="0"/>
        <w:numPr>
          <w:ilvl w:val="1"/>
          <w:numId w:val="20"/>
        </w:numPr>
        <w:spacing w:after="120"/>
        <w:ind w:left="709" w:hanging="709"/>
        <w:rPr>
          <w:rFonts w:cs="Arial"/>
        </w:rPr>
      </w:pPr>
      <w:r w:rsidRPr="006F6ED1">
        <w:rPr>
          <w:rFonts w:cs="Arial"/>
        </w:rPr>
        <w:t>Zamawiający nie przewiduje:</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zawarcia umowy ramowej,</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składania ofert wariantowych,</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zamówień, o których mowa w art. 67 ust. 1 pkt 6 i pkt 7,</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prawa opcji,</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rozliczania w walutach obcych,</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aukcji elektronicznej,</w:t>
      </w:r>
    </w:p>
    <w:p w:rsidR="00564AE4" w:rsidRPr="006F6ED1" w:rsidRDefault="00564AE4" w:rsidP="00613CC4">
      <w:pPr>
        <w:pStyle w:val="Akapitzlist"/>
        <w:widowControl w:val="0"/>
        <w:numPr>
          <w:ilvl w:val="2"/>
          <w:numId w:val="20"/>
        </w:numPr>
        <w:spacing w:after="120"/>
        <w:ind w:left="1134" w:hanging="850"/>
        <w:rPr>
          <w:rFonts w:cs="Arial"/>
        </w:rPr>
      </w:pPr>
      <w:r w:rsidRPr="006F6ED1">
        <w:rPr>
          <w:rFonts w:cs="Arial"/>
        </w:rPr>
        <w:t>zwrotu kosztów udziału w postępowaniu,</w:t>
      </w:r>
    </w:p>
    <w:p w:rsidR="00564AE4" w:rsidRDefault="00564AE4" w:rsidP="00613CC4">
      <w:pPr>
        <w:pStyle w:val="Akapitzlist"/>
        <w:widowControl w:val="0"/>
        <w:numPr>
          <w:ilvl w:val="2"/>
          <w:numId w:val="20"/>
        </w:numPr>
        <w:spacing w:after="120"/>
        <w:ind w:left="1134" w:hanging="850"/>
        <w:rPr>
          <w:rFonts w:cs="Arial"/>
        </w:rPr>
      </w:pPr>
      <w:r w:rsidRPr="006F6ED1">
        <w:rPr>
          <w:rFonts w:cs="Arial"/>
        </w:rPr>
        <w:t>wprowadzenia zastrzeżenia obowiązku osobistego wykonania przez</w:t>
      </w:r>
      <w:r>
        <w:rPr>
          <w:rFonts w:cs="Arial"/>
        </w:rPr>
        <w:br/>
      </w:r>
      <w:r w:rsidRPr="006F6ED1">
        <w:rPr>
          <w:rFonts w:cs="Arial"/>
        </w:rPr>
        <w:t>Wykonawcę kluczowych części zamówienia,</w:t>
      </w:r>
    </w:p>
    <w:p w:rsidR="00564AE4" w:rsidRPr="00AC01B3" w:rsidRDefault="00564AE4" w:rsidP="00613CC4">
      <w:pPr>
        <w:pStyle w:val="Akapitzlist"/>
        <w:widowControl w:val="0"/>
        <w:numPr>
          <w:ilvl w:val="1"/>
          <w:numId w:val="20"/>
        </w:numPr>
        <w:spacing w:after="180"/>
        <w:ind w:left="709" w:hanging="709"/>
        <w:rPr>
          <w:rFonts w:cs="Arial"/>
        </w:rPr>
      </w:pPr>
      <w:bookmarkStart w:id="39" w:name="_Toc274289744"/>
      <w:bookmarkStart w:id="40" w:name="_Toc274289970"/>
      <w:bookmarkStart w:id="41" w:name="_Toc315255769"/>
      <w:bookmarkStart w:id="42" w:name="_Toc65960016"/>
      <w:r w:rsidRPr="00AC01B3">
        <w:rPr>
          <w:rFonts w:cs="Arial"/>
        </w:rPr>
        <w:t xml:space="preserve">Zakres i warunki zmian zawartej umowy oraz pozostałe kwestie związane </w:t>
      </w:r>
      <w:r w:rsidRPr="00AC01B3">
        <w:rPr>
          <w:rFonts w:cs="Arial"/>
        </w:rPr>
        <w:br/>
        <w:t xml:space="preserve">z umową zostały określone we wzorze umowy stanowiącej </w:t>
      </w:r>
      <w:r w:rsidRPr="00AC01B3">
        <w:rPr>
          <w:rFonts w:cs="Arial"/>
          <w:b/>
        </w:rPr>
        <w:t xml:space="preserve">Załącznik nr </w:t>
      </w:r>
      <w:r w:rsidR="00D250C6">
        <w:rPr>
          <w:rFonts w:cs="Arial"/>
          <w:b/>
          <w:lang w:val="pl-PL"/>
        </w:rPr>
        <w:t>5</w:t>
      </w:r>
      <w:r w:rsidRPr="00AC01B3">
        <w:rPr>
          <w:rFonts w:cs="Arial"/>
          <w:b/>
        </w:rPr>
        <w:t xml:space="preserve"> </w:t>
      </w:r>
      <w:r w:rsidRPr="00AC01B3">
        <w:rPr>
          <w:rFonts w:cs="Arial"/>
          <w:b/>
        </w:rPr>
        <w:br/>
        <w:t>do SIWZ</w:t>
      </w:r>
      <w:r w:rsidRPr="00AC01B3">
        <w:rPr>
          <w:rFonts w:cs="Arial"/>
        </w:rPr>
        <w:t>.</w:t>
      </w:r>
    </w:p>
    <w:p w:rsidR="00564AE4" w:rsidRPr="00AC01B3" w:rsidRDefault="00564AE4" w:rsidP="00613CC4">
      <w:pPr>
        <w:pStyle w:val="Nagwek1"/>
        <w:keepNext w:val="0"/>
        <w:numPr>
          <w:ilvl w:val="0"/>
          <w:numId w:val="3"/>
        </w:numPr>
        <w:spacing w:before="0" w:after="0"/>
        <w:ind w:left="709" w:hanging="709"/>
        <w:rPr>
          <w:rFonts w:cs="Arial"/>
          <w:color w:val="auto"/>
          <w:sz w:val="24"/>
          <w:szCs w:val="24"/>
        </w:rPr>
      </w:pPr>
      <w:r w:rsidRPr="00AC01B3">
        <w:rPr>
          <w:rFonts w:cs="Arial"/>
          <w:color w:val="auto"/>
          <w:sz w:val="24"/>
          <w:szCs w:val="24"/>
        </w:rPr>
        <w:t>WYKAZ ZAŁĄCZNIKÓW DO SIWZ</w:t>
      </w:r>
      <w:bookmarkEnd w:id="39"/>
      <w:bookmarkEnd w:id="40"/>
      <w:bookmarkEnd w:id="41"/>
    </w:p>
    <w:p w:rsidR="00564AE4" w:rsidRPr="00AC01B3" w:rsidRDefault="00564AE4" w:rsidP="000B60C2">
      <w:pPr>
        <w:pStyle w:val="Nagwek2"/>
        <w:keepNext w:val="0"/>
        <w:spacing w:before="0" w:after="0"/>
        <w:ind w:left="851" w:hanging="284"/>
        <w:rPr>
          <w:rFonts w:cs="Arial"/>
          <w:szCs w:val="24"/>
        </w:rPr>
      </w:pP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2478"/>
        <w:gridCol w:w="5902"/>
      </w:tblGrid>
      <w:tr w:rsidR="00564AE4" w:rsidRPr="00AC01B3" w:rsidTr="00F750C6">
        <w:trPr>
          <w:trHeight w:val="408"/>
          <w:jc w:val="center"/>
        </w:trPr>
        <w:tc>
          <w:tcPr>
            <w:tcW w:w="448" w:type="pct"/>
            <w:vAlign w:val="center"/>
          </w:tcPr>
          <w:p w:rsidR="00564AE4" w:rsidRPr="00AC01B3" w:rsidRDefault="00564AE4" w:rsidP="008F7AF0">
            <w:pPr>
              <w:widowControl w:val="0"/>
              <w:ind w:left="851" w:hanging="638"/>
              <w:jc w:val="center"/>
              <w:rPr>
                <w:rFonts w:cs="Arial"/>
                <w:b/>
              </w:rPr>
            </w:pPr>
            <w:r w:rsidRPr="00AC01B3">
              <w:rPr>
                <w:rFonts w:cs="Arial"/>
                <w:b/>
              </w:rPr>
              <w:t>Lp.</w:t>
            </w:r>
          </w:p>
        </w:tc>
        <w:tc>
          <w:tcPr>
            <w:tcW w:w="1346" w:type="pct"/>
            <w:vAlign w:val="center"/>
          </w:tcPr>
          <w:p w:rsidR="00564AE4" w:rsidRPr="00AC01B3" w:rsidRDefault="00564AE4" w:rsidP="00F750C6">
            <w:pPr>
              <w:widowControl w:val="0"/>
              <w:ind w:left="295" w:hanging="284"/>
              <w:jc w:val="center"/>
              <w:rPr>
                <w:rFonts w:cs="Arial"/>
                <w:b/>
              </w:rPr>
            </w:pPr>
            <w:r w:rsidRPr="00AC01B3">
              <w:rPr>
                <w:rFonts w:cs="Arial"/>
                <w:b/>
              </w:rPr>
              <w:t>Oznaczenie załącznika</w:t>
            </w:r>
          </w:p>
        </w:tc>
        <w:tc>
          <w:tcPr>
            <w:tcW w:w="3206" w:type="pct"/>
            <w:vAlign w:val="center"/>
          </w:tcPr>
          <w:p w:rsidR="00564AE4" w:rsidRPr="00AC01B3" w:rsidRDefault="00564AE4" w:rsidP="008F7AF0">
            <w:pPr>
              <w:widowControl w:val="0"/>
              <w:ind w:left="851" w:hanging="284"/>
              <w:jc w:val="center"/>
              <w:rPr>
                <w:rFonts w:cs="Arial"/>
                <w:b/>
              </w:rPr>
            </w:pPr>
            <w:r w:rsidRPr="00AC01B3">
              <w:rPr>
                <w:rFonts w:cs="Arial"/>
                <w:b/>
              </w:rPr>
              <w:t>Nazwa Załącznika</w:t>
            </w:r>
          </w:p>
        </w:tc>
      </w:tr>
      <w:tr w:rsidR="00564AE4" w:rsidRPr="00AC01B3" w:rsidTr="00F750C6">
        <w:trPr>
          <w:jc w:val="center"/>
        </w:trPr>
        <w:tc>
          <w:tcPr>
            <w:tcW w:w="448" w:type="pct"/>
            <w:vAlign w:val="center"/>
          </w:tcPr>
          <w:p w:rsidR="00564AE4" w:rsidRPr="00AC01B3" w:rsidRDefault="00564AE4" w:rsidP="008F7AF0">
            <w:pPr>
              <w:widowControl w:val="0"/>
              <w:ind w:left="355" w:firstLine="212"/>
              <w:jc w:val="center"/>
              <w:rPr>
                <w:rFonts w:cs="Arial"/>
              </w:rPr>
            </w:pPr>
            <w:r w:rsidRPr="00AC01B3">
              <w:rPr>
                <w:rFonts w:cs="Arial"/>
              </w:rPr>
              <w:t>1</w:t>
            </w:r>
          </w:p>
        </w:tc>
        <w:tc>
          <w:tcPr>
            <w:tcW w:w="1346" w:type="pct"/>
            <w:vAlign w:val="center"/>
          </w:tcPr>
          <w:p w:rsidR="00564AE4" w:rsidRPr="00AC01B3" w:rsidRDefault="00564AE4" w:rsidP="00F750C6">
            <w:pPr>
              <w:widowControl w:val="0"/>
              <w:ind w:left="295" w:hanging="284"/>
              <w:jc w:val="center"/>
              <w:rPr>
                <w:rFonts w:cs="Arial"/>
              </w:rPr>
            </w:pPr>
            <w:r w:rsidRPr="00AC01B3">
              <w:rPr>
                <w:rFonts w:cs="Arial"/>
              </w:rPr>
              <w:t>Załącznik Nr 1</w:t>
            </w:r>
          </w:p>
        </w:tc>
        <w:tc>
          <w:tcPr>
            <w:tcW w:w="3206" w:type="pct"/>
            <w:vAlign w:val="center"/>
          </w:tcPr>
          <w:p w:rsidR="00564AE4" w:rsidRPr="00AC01B3" w:rsidRDefault="00564AE4" w:rsidP="008F7AF0">
            <w:pPr>
              <w:widowControl w:val="0"/>
              <w:ind w:left="-17" w:firstLine="17"/>
              <w:jc w:val="center"/>
              <w:rPr>
                <w:rFonts w:cs="Arial"/>
              </w:rPr>
            </w:pPr>
            <w:r w:rsidRPr="00AC01B3">
              <w:rPr>
                <w:rFonts w:cs="Arial"/>
              </w:rPr>
              <w:t>Opis przedmiotu zamówienia</w:t>
            </w:r>
          </w:p>
        </w:tc>
      </w:tr>
      <w:tr w:rsidR="00564AE4" w:rsidRPr="00AC01B3" w:rsidTr="00F750C6">
        <w:trPr>
          <w:jc w:val="center"/>
        </w:trPr>
        <w:tc>
          <w:tcPr>
            <w:tcW w:w="448" w:type="pct"/>
            <w:vAlign w:val="center"/>
          </w:tcPr>
          <w:p w:rsidR="00564AE4" w:rsidRPr="00AC01B3" w:rsidRDefault="00564AE4" w:rsidP="008F7AF0">
            <w:pPr>
              <w:widowControl w:val="0"/>
              <w:ind w:left="355" w:firstLine="212"/>
              <w:jc w:val="center"/>
              <w:rPr>
                <w:rFonts w:cs="Arial"/>
              </w:rPr>
            </w:pPr>
            <w:r w:rsidRPr="00AC01B3">
              <w:rPr>
                <w:rFonts w:cs="Arial"/>
              </w:rPr>
              <w:t>2</w:t>
            </w:r>
          </w:p>
        </w:tc>
        <w:tc>
          <w:tcPr>
            <w:tcW w:w="1346" w:type="pct"/>
            <w:vAlign w:val="center"/>
          </w:tcPr>
          <w:p w:rsidR="00564AE4" w:rsidRPr="00AC01B3" w:rsidRDefault="00564AE4" w:rsidP="00F750C6">
            <w:pPr>
              <w:widowControl w:val="0"/>
              <w:ind w:left="295" w:hanging="284"/>
              <w:jc w:val="center"/>
              <w:rPr>
                <w:rFonts w:cs="Arial"/>
              </w:rPr>
            </w:pPr>
            <w:r w:rsidRPr="00AC01B3">
              <w:rPr>
                <w:rFonts w:cs="Arial"/>
              </w:rPr>
              <w:t>Załącznik Nr 2</w:t>
            </w:r>
          </w:p>
        </w:tc>
        <w:tc>
          <w:tcPr>
            <w:tcW w:w="3206" w:type="pct"/>
            <w:vAlign w:val="center"/>
          </w:tcPr>
          <w:p w:rsidR="00564AE4" w:rsidRPr="00AC01B3" w:rsidRDefault="00564AE4" w:rsidP="008F7AF0">
            <w:pPr>
              <w:widowControl w:val="0"/>
              <w:autoSpaceDE w:val="0"/>
              <w:autoSpaceDN w:val="0"/>
              <w:adjustRightInd w:val="0"/>
              <w:ind w:left="-17" w:firstLine="17"/>
              <w:jc w:val="center"/>
              <w:rPr>
                <w:rFonts w:cs="Arial"/>
                <w:bCs/>
              </w:rPr>
            </w:pPr>
            <w:r w:rsidRPr="00AC01B3">
              <w:rPr>
                <w:rFonts w:cs="Arial"/>
              </w:rPr>
              <w:t>Formularz ofertowy</w:t>
            </w:r>
          </w:p>
        </w:tc>
      </w:tr>
      <w:tr w:rsidR="00564AE4" w:rsidRPr="00AC01B3" w:rsidTr="00F750C6">
        <w:trPr>
          <w:jc w:val="center"/>
        </w:trPr>
        <w:tc>
          <w:tcPr>
            <w:tcW w:w="448" w:type="pct"/>
            <w:vAlign w:val="center"/>
          </w:tcPr>
          <w:p w:rsidR="00564AE4" w:rsidRPr="00AC01B3" w:rsidRDefault="00564AE4" w:rsidP="008F7AF0">
            <w:pPr>
              <w:widowControl w:val="0"/>
              <w:ind w:left="355" w:firstLine="212"/>
              <w:jc w:val="center"/>
              <w:rPr>
                <w:rFonts w:cs="Arial"/>
              </w:rPr>
            </w:pPr>
            <w:r w:rsidRPr="00AC01B3">
              <w:rPr>
                <w:rFonts w:cs="Arial"/>
              </w:rPr>
              <w:t>3</w:t>
            </w:r>
          </w:p>
        </w:tc>
        <w:tc>
          <w:tcPr>
            <w:tcW w:w="1346" w:type="pct"/>
            <w:vAlign w:val="center"/>
          </w:tcPr>
          <w:p w:rsidR="00564AE4" w:rsidRPr="00AC01B3" w:rsidRDefault="00564AE4" w:rsidP="00F750C6">
            <w:pPr>
              <w:widowControl w:val="0"/>
              <w:ind w:left="295" w:hanging="284"/>
              <w:jc w:val="center"/>
              <w:rPr>
                <w:rFonts w:cs="Arial"/>
              </w:rPr>
            </w:pPr>
            <w:r w:rsidRPr="00AC01B3">
              <w:rPr>
                <w:rFonts w:cs="Arial"/>
              </w:rPr>
              <w:t>Załącznik Nr 3</w:t>
            </w:r>
          </w:p>
        </w:tc>
        <w:tc>
          <w:tcPr>
            <w:tcW w:w="3206" w:type="pct"/>
            <w:vAlign w:val="center"/>
          </w:tcPr>
          <w:p w:rsidR="00564AE4" w:rsidRPr="00AC01B3" w:rsidRDefault="00944883" w:rsidP="008F7AF0">
            <w:pPr>
              <w:widowControl w:val="0"/>
              <w:autoSpaceDE w:val="0"/>
              <w:autoSpaceDN w:val="0"/>
              <w:adjustRightInd w:val="0"/>
              <w:ind w:left="-17" w:firstLine="17"/>
              <w:jc w:val="center"/>
              <w:rPr>
                <w:rFonts w:cs="Arial"/>
              </w:rPr>
            </w:pPr>
            <w:r w:rsidRPr="00AC01B3">
              <w:rPr>
                <w:rFonts w:cs="Arial"/>
                <w:bCs/>
              </w:rPr>
              <w:t>JEDZ</w:t>
            </w:r>
          </w:p>
        </w:tc>
      </w:tr>
      <w:tr w:rsidR="00564AE4" w:rsidRPr="00AC01B3" w:rsidTr="00F750C6">
        <w:trPr>
          <w:trHeight w:val="315"/>
          <w:jc w:val="center"/>
        </w:trPr>
        <w:tc>
          <w:tcPr>
            <w:tcW w:w="448" w:type="pct"/>
            <w:vAlign w:val="center"/>
          </w:tcPr>
          <w:p w:rsidR="00564AE4" w:rsidRPr="00AC01B3" w:rsidRDefault="00564AE4" w:rsidP="008F7AF0">
            <w:pPr>
              <w:widowControl w:val="0"/>
              <w:ind w:left="355" w:firstLine="212"/>
              <w:jc w:val="center"/>
              <w:rPr>
                <w:rFonts w:cs="Arial"/>
              </w:rPr>
            </w:pPr>
            <w:r w:rsidRPr="00AC01B3">
              <w:rPr>
                <w:rFonts w:cs="Arial"/>
              </w:rPr>
              <w:t>4</w:t>
            </w:r>
          </w:p>
        </w:tc>
        <w:tc>
          <w:tcPr>
            <w:tcW w:w="1346" w:type="pct"/>
            <w:vAlign w:val="center"/>
          </w:tcPr>
          <w:p w:rsidR="00564AE4" w:rsidRPr="00AC01B3" w:rsidRDefault="00564AE4" w:rsidP="00F750C6">
            <w:pPr>
              <w:widowControl w:val="0"/>
              <w:ind w:left="295" w:hanging="284"/>
              <w:jc w:val="center"/>
              <w:rPr>
                <w:rFonts w:cs="Arial"/>
              </w:rPr>
            </w:pPr>
            <w:r w:rsidRPr="00AC01B3">
              <w:rPr>
                <w:rFonts w:cs="Arial"/>
              </w:rPr>
              <w:t>Załącznik Nr 4</w:t>
            </w:r>
          </w:p>
        </w:tc>
        <w:tc>
          <w:tcPr>
            <w:tcW w:w="3206" w:type="pct"/>
            <w:vAlign w:val="center"/>
          </w:tcPr>
          <w:p w:rsidR="00564AE4" w:rsidRPr="00AC01B3" w:rsidRDefault="00D250C6" w:rsidP="008543BD">
            <w:pPr>
              <w:widowControl w:val="0"/>
              <w:autoSpaceDE w:val="0"/>
              <w:autoSpaceDN w:val="0"/>
              <w:adjustRightInd w:val="0"/>
              <w:ind w:left="-17" w:firstLine="17"/>
              <w:jc w:val="center"/>
              <w:rPr>
                <w:rFonts w:cs="Arial"/>
              </w:rPr>
            </w:pPr>
            <w:r>
              <w:rPr>
                <w:rFonts w:cs="Arial"/>
                <w:bCs/>
              </w:rPr>
              <w:t>Grupa kapitałowa</w:t>
            </w:r>
          </w:p>
        </w:tc>
      </w:tr>
      <w:tr w:rsidR="006940DC" w:rsidRPr="00AC01B3" w:rsidTr="00F750C6">
        <w:trPr>
          <w:jc w:val="center"/>
        </w:trPr>
        <w:tc>
          <w:tcPr>
            <w:tcW w:w="448" w:type="pct"/>
            <w:vAlign w:val="center"/>
          </w:tcPr>
          <w:p w:rsidR="006940DC" w:rsidRPr="00AC01B3" w:rsidRDefault="006940DC" w:rsidP="008F7AF0">
            <w:pPr>
              <w:widowControl w:val="0"/>
              <w:ind w:left="355" w:firstLine="212"/>
              <w:jc w:val="center"/>
              <w:rPr>
                <w:rFonts w:cs="Arial"/>
              </w:rPr>
            </w:pPr>
            <w:r>
              <w:rPr>
                <w:rFonts w:cs="Arial"/>
              </w:rPr>
              <w:t>5</w:t>
            </w:r>
          </w:p>
        </w:tc>
        <w:tc>
          <w:tcPr>
            <w:tcW w:w="1346" w:type="pct"/>
            <w:vAlign w:val="center"/>
          </w:tcPr>
          <w:p w:rsidR="006940DC" w:rsidRPr="00AC01B3" w:rsidRDefault="006940DC" w:rsidP="00F750C6">
            <w:pPr>
              <w:widowControl w:val="0"/>
              <w:ind w:left="295" w:hanging="284"/>
              <w:jc w:val="center"/>
              <w:rPr>
                <w:rFonts w:cs="Arial"/>
              </w:rPr>
            </w:pPr>
            <w:r w:rsidRPr="00AC01B3">
              <w:rPr>
                <w:rFonts w:cs="Arial"/>
              </w:rPr>
              <w:t>Załącznik Nr 5</w:t>
            </w:r>
          </w:p>
        </w:tc>
        <w:tc>
          <w:tcPr>
            <w:tcW w:w="3206" w:type="pct"/>
            <w:vAlign w:val="center"/>
          </w:tcPr>
          <w:p w:rsidR="006940DC" w:rsidRPr="00AC01B3" w:rsidRDefault="006940DC" w:rsidP="00D250C6">
            <w:pPr>
              <w:widowControl w:val="0"/>
              <w:autoSpaceDE w:val="0"/>
              <w:autoSpaceDN w:val="0"/>
              <w:adjustRightInd w:val="0"/>
              <w:ind w:left="-17" w:firstLine="17"/>
              <w:jc w:val="center"/>
              <w:rPr>
                <w:rFonts w:cs="Arial"/>
              </w:rPr>
            </w:pPr>
            <w:r>
              <w:rPr>
                <w:rFonts w:cs="Arial"/>
              </w:rPr>
              <w:t xml:space="preserve">Wzór </w:t>
            </w:r>
            <w:r w:rsidR="00D250C6">
              <w:rPr>
                <w:rFonts w:cs="Arial"/>
              </w:rPr>
              <w:t>umowy</w:t>
            </w:r>
          </w:p>
        </w:tc>
      </w:tr>
      <w:bookmarkEnd w:id="42"/>
    </w:tbl>
    <w:p w:rsidR="00564AE4" w:rsidRPr="006F6ED1" w:rsidRDefault="00564AE4" w:rsidP="000B60C2">
      <w:pPr>
        <w:pStyle w:val="Spistreci4"/>
        <w:keepNext w:val="0"/>
        <w:ind w:left="851" w:hanging="284"/>
      </w:pPr>
    </w:p>
    <w:p w:rsidR="00025EE6" w:rsidRPr="00025EE6" w:rsidRDefault="00564AE4" w:rsidP="00D250C6">
      <w:pPr>
        <w:pStyle w:val="Spistreci4"/>
        <w:keepNext w:val="0"/>
        <w:ind w:left="426"/>
      </w:pPr>
      <w:r w:rsidRPr="006F6ED1">
        <w:t>Wskazane powyżej załączniki Wykonawca wypełnia stosownie do treści pkt 11 niniejszej SIWZ. Zamawiający dopuszcza zmiany wielkości pól załączników oraz odmiany wyrazów wynikające ze złożenia oferty wspólnej. Wprowadzone zmiany nie mogą zmieniać treści załączników.</w:t>
      </w:r>
    </w:p>
    <w:sectPr w:rsidR="00025EE6" w:rsidRPr="00025EE6" w:rsidSect="00584458">
      <w:headerReference w:type="default" r:id="rId17"/>
      <w:footerReference w:type="even" r:id="rId18"/>
      <w:footerReference w:type="default" r:id="rId19"/>
      <w:headerReference w:type="first" r:id="rId20"/>
      <w:footerReference w:type="first" r:id="rId21"/>
      <w:pgSz w:w="11907" w:h="16840" w:code="9"/>
      <w:pgMar w:top="1560" w:right="992" w:bottom="1418" w:left="1418" w:header="284" w:footer="68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94" w:rsidRDefault="00B52B94">
      <w:r>
        <w:separator/>
      </w:r>
    </w:p>
  </w:endnote>
  <w:endnote w:type="continuationSeparator" w:id="0">
    <w:p w:rsidR="00B52B94" w:rsidRDefault="00B5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00"/>
    <w:family w:val="auto"/>
    <w:pitch w:val="variable"/>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4" w:rsidRDefault="00B52B94" w:rsidP="00316D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2B94" w:rsidRDefault="00B52B94" w:rsidP="00CA78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4" w:rsidRDefault="00B52B94" w:rsidP="00316D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8066F">
      <w:rPr>
        <w:rStyle w:val="Numerstrony"/>
        <w:noProof/>
      </w:rPr>
      <w:t>18</w:t>
    </w:r>
    <w:r>
      <w:rPr>
        <w:rStyle w:val="Numerstrony"/>
      </w:rPr>
      <w:fldChar w:fldCharType="end"/>
    </w:r>
  </w:p>
  <w:p w:rsidR="00B52B94" w:rsidRDefault="00B52B94" w:rsidP="0034533F">
    <w:pPr>
      <w:pStyle w:val="LDZstopka"/>
      <w:ind w:right="360" w:firstLine="480"/>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4" w:rsidRDefault="00B52B94" w:rsidP="00491ED5">
    <w:pPr>
      <w:pStyle w:val="Stopka"/>
      <w:jc w:val="center"/>
    </w:pPr>
    <w:r w:rsidRPr="00260045">
      <w:rPr>
        <w:noProof/>
      </w:rPr>
      <w:drawing>
        <wp:inline distT="0" distB="0" distL="0" distR="0">
          <wp:extent cx="4933950" cy="1066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94" w:rsidRDefault="00B52B94">
      <w:r>
        <w:separator/>
      </w:r>
    </w:p>
  </w:footnote>
  <w:footnote w:type="continuationSeparator" w:id="0">
    <w:p w:rsidR="00B52B94" w:rsidRDefault="00B5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4" w:rsidRPr="00491ED5" w:rsidRDefault="00B52B94" w:rsidP="00491ED5">
    <w:pPr>
      <w:pStyle w:val="Nagwek"/>
      <w:jc w:val="center"/>
      <w:rPr>
        <w:b/>
        <w:i/>
        <w:sz w:val="20"/>
      </w:rPr>
    </w:pPr>
    <w:r w:rsidRPr="00491ED5">
      <w:rPr>
        <w:b/>
        <w:i/>
        <w:sz w:val="20"/>
      </w:rPr>
      <w:t>Z</w:t>
    </w:r>
    <w:r>
      <w:rPr>
        <w:b/>
        <w:i/>
        <w:sz w:val="20"/>
      </w:rPr>
      <w:t>P/69</w:t>
    </w:r>
    <w:r w:rsidRPr="00491ED5">
      <w:rPr>
        <w:b/>
        <w:i/>
        <w:sz w:val="20"/>
      </w:rPr>
      <w:t>/2020</w:t>
    </w:r>
    <w:r>
      <w:rPr>
        <w:b/>
        <w:i/>
        <w:sz w:val="20"/>
      </w:rPr>
      <w:t xml:space="preserve"> –dostawa i montaż urządzeń medycznych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4" w:rsidRDefault="00B52B94" w:rsidP="00584458">
    <w:pPr>
      <w:pStyle w:val="Nagwek"/>
    </w:pPr>
  </w:p>
  <w:p w:rsidR="00B52B94" w:rsidRDefault="00B52B94" w:rsidP="00491ED5">
    <w:pPr>
      <w:pStyle w:val="Nagwek"/>
      <w:jc w:val="center"/>
    </w:pPr>
    <w:r w:rsidRPr="00260045">
      <w:rPr>
        <w:noProof/>
      </w:rPr>
      <w:drawing>
        <wp:inline distT="0" distB="0" distL="0" distR="0">
          <wp:extent cx="5762625" cy="13430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3D639AE"/>
    <w:lvl w:ilvl="0">
      <w:start w:val="1"/>
      <w:numFmt w:val="bullet"/>
      <w:pStyle w:val="Nagwek9"/>
      <w:lvlText w:val=""/>
      <w:lvlJc w:val="left"/>
      <w:pPr>
        <w:tabs>
          <w:tab w:val="num" w:pos="283"/>
        </w:tabs>
        <w:ind w:left="283" w:hanging="360"/>
      </w:pPr>
      <w:rPr>
        <w:rFonts w:ascii="Symbol" w:hAnsi="Symbol" w:hint="default"/>
      </w:rPr>
    </w:lvl>
  </w:abstractNum>
  <w:abstractNum w:abstractNumId="1" w15:restartNumberingAfterBreak="0">
    <w:nsid w:val="00740B54"/>
    <w:multiLevelType w:val="multilevel"/>
    <w:tmpl w:val="3C667084"/>
    <w:lvl w:ilvl="0">
      <w:start w:val="14"/>
      <w:numFmt w:val="decimal"/>
      <w:lvlText w:val="%1"/>
      <w:lvlJc w:val="left"/>
      <w:pPr>
        <w:ind w:left="465" w:hanging="465"/>
      </w:pPr>
      <w:rPr>
        <w:rFonts w:cs="Times New Roman" w:hint="default"/>
      </w:rPr>
    </w:lvl>
    <w:lvl w:ilvl="1">
      <w:start w:val="1"/>
      <w:numFmt w:val="decimal"/>
      <w:lvlText w:val="%1.%2"/>
      <w:lvlJc w:val="left"/>
      <w:pPr>
        <w:ind w:left="465" w:hanging="465"/>
      </w:pPr>
    </w:lvl>
    <w:lvl w:ilvl="2">
      <w:start w:val="1"/>
      <w:numFmt w:val="decimal"/>
      <w:lvlText w:val="%1.%2.%3"/>
      <w:lvlJc w:val="left"/>
      <w:pPr>
        <w:ind w:left="1430" w:hanging="720"/>
      </w:pPr>
      <w:rPr>
        <w:rFonts w:cs="Times New Roman" w:hint="default"/>
        <w:b w:val="0"/>
        <w:u w:val="none"/>
      </w:rPr>
    </w:lvl>
    <w:lvl w:ilvl="3">
      <w:start w:val="1"/>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B84619"/>
    <w:multiLevelType w:val="hybridMultilevel"/>
    <w:tmpl w:val="03D446B0"/>
    <w:lvl w:ilvl="0" w:tplc="0415000F">
      <w:start w:val="1"/>
      <w:numFmt w:val="decimal"/>
      <w:lvlText w:val="%1."/>
      <w:lvlJc w:val="left"/>
      <w:pPr>
        <w:ind w:left="720" w:hanging="360"/>
      </w:pPr>
      <w:rPr>
        <w:rFonts w:hint="default"/>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C5F"/>
    <w:multiLevelType w:val="multilevel"/>
    <w:tmpl w:val="E44CB29E"/>
    <w:lvl w:ilvl="0">
      <w:start w:val="12"/>
      <w:numFmt w:val="decimal"/>
      <w:lvlText w:val="%1"/>
      <w:lvlJc w:val="left"/>
      <w:pPr>
        <w:ind w:left="465" w:hanging="465"/>
      </w:pPr>
      <w:rPr>
        <w:rFonts w:cs="Times New Roman" w:hint="default"/>
      </w:rPr>
    </w:lvl>
    <w:lvl w:ilvl="1">
      <w:start w:val="1"/>
      <w:numFmt w:val="decimal"/>
      <w:lvlText w:val="%1.%2"/>
      <w:lvlJc w:val="left"/>
      <w:pPr>
        <w:ind w:left="749"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812C42"/>
    <w:multiLevelType w:val="multilevel"/>
    <w:tmpl w:val="1F9ACF12"/>
    <w:lvl w:ilvl="0">
      <w:start w:val="8"/>
      <w:numFmt w:val="decimal"/>
      <w:lvlText w:val="%1"/>
      <w:lvlJc w:val="left"/>
      <w:pPr>
        <w:ind w:left="360" w:hanging="360"/>
      </w:pPr>
      <w:rPr>
        <w:rFonts w:eastAsia="Arial Unicode MS" w:cs="Times New Roman" w:hint="default"/>
        <w:color w:val="000000"/>
      </w:rPr>
    </w:lvl>
    <w:lvl w:ilvl="1">
      <w:start w:val="2"/>
      <w:numFmt w:val="decimal"/>
      <w:lvlText w:val="%1.%2"/>
      <w:lvlJc w:val="left"/>
      <w:pPr>
        <w:ind w:left="360" w:hanging="360"/>
      </w:pPr>
      <w:rPr>
        <w:rFonts w:eastAsia="Arial Unicode MS" w:cs="Times New Roman" w:hint="default"/>
        <w:b w:val="0"/>
        <w:color w:val="000000"/>
      </w:rPr>
    </w:lvl>
    <w:lvl w:ilvl="2">
      <w:start w:val="1"/>
      <w:numFmt w:val="decimal"/>
      <w:lvlText w:val="%1.%2.%3"/>
      <w:lvlJc w:val="left"/>
      <w:pPr>
        <w:ind w:left="720" w:hanging="720"/>
      </w:pPr>
      <w:rPr>
        <w:rFonts w:eastAsia="Arial Unicode MS" w:cs="Times New Roman" w:hint="default"/>
        <w:color w:val="000000"/>
      </w:rPr>
    </w:lvl>
    <w:lvl w:ilvl="3">
      <w:start w:val="1"/>
      <w:numFmt w:val="decimal"/>
      <w:lvlText w:val="%1.%2.%3.%4"/>
      <w:lvlJc w:val="left"/>
      <w:pPr>
        <w:ind w:left="1080" w:hanging="1080"/>
      </w:pPr>
      <w:rPr>
        <w:rFonts w:eastAsia="Arial Unicode MS" w:cs="Times New Roman" w:hint="default"/>
        <w:color w:val="000000"/>
      </w:rPr>
    </w:lvl>
    <w:lvl w:ilvl="4">
      <w:start w:val="1"/>
      <w:numFmt w:val="decimal"/>
      <w:lvlText w:val="%1.%2.%3.%4.%5"/>
      <w:lvlJc w:val="left"/>
      <w:pPr>
        <w:ind w:left="1080" w:hanging="1080"/>
      </w:pPr>
      <w:rPr>
        <w:rFonts w:eastAsia="Arial Unicode MS" w:cs="Times New Roman" w:hint="default"/>
        <w:color w:val="000000"/>
      </w:rPr>
    </w:lvl>
    <w:lvl w:ilvl="5">
      <w:start w:val="1"/>
      <w:numFmt w:val="decimal"/>
      <w:lvlText w:val="%1.%2.%3.%4.%5.%6"/>
      <w:lvlJc w:val="left"/>
      <w:pPr>
        <w:ind w:left="1440" w:hanging="1440"/>
      </w:pPr>
      <w:rPr>
        <w:rFonts w:eastAsia="Arial Unicode MS" w:cs="Times New Roman" w:hint="default"/>
        <w:color w:val="000000"/>
      </w:rPr>
    </w:lvl>
    <w:lvl w:ilvl="6">
      <w:start w:val="1"/>
      <w:numFmt w:val="decimal"/>
      <w:lvlText w:val="%1.%2.%3.%4.%5.%6.%7"/>
      <w:lvlJc w:val="left"/>
      <w:pPr>
        <w:ind w:left="1440" w:hanging="1440"/>
      </w:pPr>
      <w:rPr>
        <w:rFonts w:eastAsia="Arial Unicode MS" w:cs="Times New Roman" w:hint="default"/>
        <w:color w:val="000000"/>
      </w:rPr>
    </w:lvl>
    <w:lvl w:ilvl="7">
      <w:start w:val="1"/>
      <w:numFmt w:val="decimal"/>
      <w:lvlText w:val="%1.%2.%3.%4.%5.%6.%7.%8"/>
      <w:lvlJc w:val="left"/>
      <w:pPr>
        <w:ind w:left="1800" w:hanging="1800"/>
      </w:pPr>
      <w:rPr>
        <w:rFonts w:eastAsia="Arial Unicode MS" w:cs="Times New Roman" w:hint="default"/>
        <w:color w:val="000000"/>
      </w:rPr>
    </w:lvl>
    <w:lvl w:ilvl="8">
      <w:start w:val="1"/>
      <w:numFmt w:val="decimal"/>
      <w:lvlText w:val="%1.%2.%3.%4.%5.%6.%7.%8.%9"/>
      <w:lvlJc w:val="left"/>
      <w:pPr>
        <w:ind w:left="1800" w:hanging="1800"/>
      </w:pPr>
      <w:rPr>
        <w:rFonts w:eastAsia="Arial Unicode MS" w:cs="Times New Roman" w:hint="default"/>
        <w:color w:val="000000"/>
      </w:rPr>
    </w:lvl>
  </w:abstractNum>
  <w:abstractNum w:abstractNumId="5" w15:restartNumberingAfterBreak="0">
    <w:nsid w:val="0B5E4089"/>
    <w:multiLevelType w:val="hybridMultilevel"/>
    <w:tmpl w:val="CA06F91A"/>
    <w:numStyleLink w:val="Numery"/>
  </w:abstractNum>
  <w:abstractNum w:abstractNumId="6" w15:restartNumberingAfterBreak="0">
    <w:nsid w:val="0DD433DB"/>
    <w:multiLevelType w:val="multilevel"/>
    <w:tmpl w:val="0176582A"/>
    <w:lvl w:ilvl="0">
      <w:start w:val="1"/>
      <w:numFmt w:val="decimal"/>
      <w:lvlText w:val="%1."/>
      <w:lvlJc w:val="left"/>
      <w:pPr>
        <w:ind w:left="574" w:hanging="432"/>
      </w:pPr>
      <w:rPr>
        <w:rFonts w:cs="Times New Roman"/>
        <w:b w:val="0"/>
        <w:bCs w:val="0"/>
        <w:i w:val="0"/>
        <w:iCs w:val="0"/>
        <w:caps w:val="0"/>
        <w:smallCaps w:val="0"/>
        <w:strike w:val="0"/>
        <w:dstrike w:val="0"/>
        <w:vanish w:val="0"/>
        <w:color w:val="auto"/>
        <w:spacing w:val="0"/>
        <w:kern w:val="0"/>
        <w:position w:val="0"/>
        <w:sz w:val="24"/>
        <w:szCs w:val="24"/>
        <w:u w:val="none"/>
        <w:vertAlign w:val="base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vanish w:val="0"/>
        <w:color w:val="auto"/>
        <w:spacing w:val="0"/>
        <w:kern w:val="0"/>
        <w:position w:val="0"/>
        <w:sz w:val="24"/>
        <w:szCs w:val="24"/>
        <w:u w:val="none"/>
        <w:vertAlign w:val="baseline"/>
      </w:rPr>
    </w:lvl>
    <w:lvl w:ilvl="2">
      <w:start w:val="1"/>
      <w:numFmt w:val="decimal"/>
      <w:lvlText w:val="%1.%2.%3"/>
      <w:lvlJc w:val="left"/>
      <w:pPr>
        <w:ind w:left="900" w:hanging="720"/>
      </w:pPr>
      <w:rPr>
        <w:rFonts w:ascii="Arial" w:hAnsi="Arial" w:cs="Arial" w:hint="default"/>
        <w:b w:val="0"/>
        <w:bCs w:val="0"/>
        <w:i w:val="0"/>
        <w:iCs w:val="0"/>
        <w:caps w:val="0"/>
        <w:smallCaps w:val="0"/>
        <w:strike w:val="0"/>
        <w:dstrike w:val="0"/>
        <w:vanish w:val="0"/>
        <w:color w:val="000000"/>
        <w:spacing w:val="0"/>
        <w:kern w:val="0"/>
        <w:position w:val="0"/>
        <w:u w:val="single"/>
        <w:vertAlign w:val="baseline"/>
      </w:rPr>
    </w:lvl>
    <w:lvl w:ilvl="3">
      <w:start w:val="1"/>
      <w:numFmt w:val="decimal"/>
      <w:lvlText w:val="%1.%2.%3.%4"/>
      <w:lvlJc w:val="left"/>
      <w:pPr>
        <w:ind w:left="864" w:hanging="864"/>
      </w:pPr>
      <w:rPr>
        <w:rFonts w:cs="Times New Roman"/>
        <w:b w:val="0"/>
        <w:bCs w:val="0"/>
        <w:i/>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0F932444"/>
    <w:multiLevelType w:val="multilevel"/>
    <w:tmpl w:val="232257C4"/>
    <w:lvl w:ilvl="0">
      <w:start w:val="1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bCs/>
      </w:rPr>
    </w:lvl>
    <w:lvl w:ilvl="2">
      <w:start w:val="1"/>
      <w:numFmt w:val="decimal"/>
      <w:lvlText w:val="%1.%2.%3"/>
      <w:lvlJc w:val="left"/>
      <w:pPr>
        <w:ind w:left="3272"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43D2B99"/>
    <w:multiLevelType w:val="multilevel"/>
    <w:tmpl w:val="51E678D2"/>
    <w:lvl w:ilvl="0">
      <w:start w:val="18"/>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97D7616"/>
    <w:multiLevelType w:val="hybridMultilevel"/>
    <w:tmpl w:val="8820C79C"/>
    <w:lvl w:ilvl="0" w:tplc="0415000F">
      <w:start w:val="1"/>
      <w:numFmt w:val="ordinal"/>
      <w:lvlText w:val="%1"/>
      <w:lvlJc w:val="left"/>
      <w:pPr>
        <w:tabs>
          <w:tab w:val="num" w:pos="1440"/>
        </w:tabs>
        <w:ind w:left="1440" w:hanging="360"/>
      </w:pPr>
      <w:rPr>
        <w:rFonts w:hint="default"/>
      </w:rPr>
    </w:lvl>
    <w:lvl w:ilvl="1" w:tplc="04150019">
      <w:start w:val="1"/>
      <w:numFmt w:val="ordin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pStyle w:val="MULis3"/>
      <w:lvlText w:val="%4."/>
      <w:lvlJc w:val="left"/>
      <w:pPr>
        <w:tabs>
          <w:tab w:val="num" w:pos="1531"/>
        </w:tabs>
        <w:ind w:left="1531" w:hanging="170"/>
      </w:pPr>
      <w:rPr>
        <w:rFonts w:cs="Times New Roman" w:hint="default"/>
      </w:rPr>
    </w:lvl>
    <w:lvl w:ilvl="4">
      <w:start w:val="1"/>
      <w:numFmt w:val="upperLetter"/>
      <w:pStyle w:val="MULis4"/>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11" w15:restartNumberingAfterBreak="0">
    <w:nsid w:val="21E15DC2"/>
    <w:multiLevelType w:val="multilevel"/>
    <w:tmpl w:val="36604C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3553B35"/>
    <w:multiLevelType w:val="multilevel"/>
    <w:tmpl w:val="AAFCFA7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1855" w:hanging="720"/>
      </w:pPr>
      <w:rPr>
        <w:rFonts w:cs="Times New Roman" w:hint="default"/>
        <w:b w:val="0"/>
        <w:bCs w:val="0"/>
        <w:i w:val="0"/>
        <w:iCs/>
        <w:u w:val="none"/>
      </w:rPr>
    </w:lvl>
    <w:lvl w:ilvl="3">
      <w:start w:val="1"/>
      <w:numFmt w:val="decimal"/>
      <w:lvlText w:val="%1.%2.%3.%4"/>
      <w:lvlJc w:val="left"/>
      <w:pPr>
        <w:ind w:left="1080" w:hanging="1080"/>
      </w:pPr>
      <w:rPr>
        <w:rFonts w:cs="Times New Roman" w:hint="default"/>
        <w:i w:val="0"/>
        <w:iCs/>
        <w:u w:val="single"/>
      </w:rPr>
    </w:lvl>
    <w:lvl w:ilvl="4">
      <w:start w:val="1"/>
      <w:numFmt w:val="decimal"/>
      <w:lvlText w:val="%1.%2.%3.%4.%5"/>
      <w:lvlJc w:val="left"/>
      <w:pPr>
        <w:ind w:left="2781" w:hanging="1080"/>
      </w:pPr>
      <w:rPr>
        <w:rFonts w:cs="Times New Roman" w:hint="default"/>
        <w:i/>
        <w:u w:val="none"/>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E89078F"/>
    <w:multiLevelType w:val="multilevel"/>
    <w:tmpl w:val="60C6E1D6"/>
    <w:lvl w:ilvl="0">
      <w:start w:val="17"/>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EFD4A6D"/>
    <w:multiLevelType w:val="hybridMultilevel"/>
    <w:tmpl w:val="3330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3E6F36"/>
    <w:multiLevelType w:val="multilevel"/>
    <w:tmpl w:val="335008B4"/>
    <w:lvl w:ilvl="0">
      <w:start w:val="16"/>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7AE4E54"/>
    <w:multiLevelType w:val="hybridMultilevel"/>
    <w:tmpl w:val="4886C756"/>
    <w:lvl w:ilvl="0" w:tplc="35A67E3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5126A008" w:tentative="1">
      <w:start w:val="1"/>
      <w:numFmt w:val="bullet"/>
      <w:lvlText w:val=""/>
      <w:lvlJc w:val="left"/>
      <w:pPr>
        <w:ind w:left="2160" w:hanging="360"/>
      </w:pPr>
      <w:rPr>
        <w:rFonts w:ascii="Wingdings" w:hAnsi="Wingdings" w:hint="default"/>
      </w:rPr>
    </w:lvl>
    <w:lvl w:ilvl="3" w:tplc="04150019">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39F47AC5"/>
    <w:multiLevelType w:val="multilevel"/>
    <w:tmpl w:val="9356CA0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BF72003"/>
    <w:multiLevelType w:val="hybridMultilevel"/>
    <w:tmpl w:val="B4FA4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247280"/>
    <w:multiLevelType w:val="multilevel"/>
    <w:tmpl w:val="F6FE22DA"/>
    <w:lvl w:ilvl="0">
      <w:start w:val="5"/>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2"/>
      <w:numFmt w:val="decimal"/>
      <w:lvlText w:val="%1.%2.%3"/>
      <w:lvlJc w:val="left"/>
      <w:pPr>
        <w:ind w:left="1146" w:hanging="720"/>
      </w:pPr>
      <w:rPr>
        <w:rFonts w:cs="Times New Roman" w:hint="default"/>
        <w:b w:val="0"/>
        <w:i w:val="0"/>
        <w:iCs/>
      </w:rPr>
    </w:lvl>
    <w:lvl w:ilvl="3">
      <w:start w:val="1"/>
      <w:numFmt w:val="decimal"/>
      <w:lvlText w:val="%1.%2.%3.%4"/>
      <w:lvlJc w:val="left"/>
      <w:pPr>
        <w:ind w:left="1080" w:hanging="1080"/>
      </w:pPr>
      <w:rPr>
        <w:rFonts w:cs="Times New Roman" w:hint="default"/>
        <w:b w:val="0"/>
        <w:bCs w:val="0"/>
        <w:color w:val="auto"/>
        <w:u w:val="single"/>
      </w:rPr>
    </w:lvl>
    <w:lvl w:ilvl="4">
      <w:start w:val="1"/>
      <w:numFmt w:val="decimal"/>
      <w:lvlText w:val="%1.%2.%3.%4.%5"/>
      <w:lvlJc w:val="left"/>
      <w:pPr>
        <w:ind w:left="1080" w:hanging="1080"/>
      </w:pPr>
      <w:rPr>
        <w:rFonts w:cs="Times New Roman" w:hint="default"/>
        <w:b w:val="0"/>
        <w:i/>
        <w:u w:val="none"/>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57214928"/>
    <w:multiLevelType w:val="hybridMultilevel"/>
    <w:tmpl w:val="7CBC9C32"/>
    <w:lvl w:ilvl="0" w:tplc="C7E891DA">
      <w:start w:val="1"/>
      <w:numFmt w:val="bullet"/>
      <w:lvlText w:val=""/>
      <w:lvlJc w:val="left"/>
      <w:pPr>
        <w:ind w:left="720" w:hanging="360"/>
      </w:pPr>
      <w:rPr>
        <w:rFonts w:ascii="Symbol" w:hAnsi="Symbol" w:hint="default"/>
        <w:sz w:val="24"/>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561EBF"/>
    <w:multiLevelType w:val="multilevel"/>
    <w:tmpl w:val="59CA2E4C"/>
    <w:lvl w:ilvl="0">
      <w:start w:val="14"/>
      <w:numFmt w:val="decimal"/>
      <w:lvlText w:val="%1"/>
      <w:lvlJc w:val="left"/>
      <w:pPr>
        <w:ind w:left="465" w:hanging="465"/>
      </w:pPr>
      <w:rPr>
        <w:rFonts w:cs="Times New Roman" w:hint="default"/>
      </w:rPr>
    </w:lvl>
    <w:lvl w:ilvl="1">
      <w:start w:val="5"/>
      <w:numFmt w:val="decimal"/>
      <w:lvlText w:val="%1.%2"/>
      <w:lvlJc w:val="left"/>
      <w:pPr>
        <w:ind w:left="465" w:hanging="465"/>
      </w:pPr>
      <w:rPr>
        <w:rFonts w:hint="default"/>
      </w:rPr>
    </w:lvl>
    <w:lvl w:ilvl="2">
      <w:start w:val="2"/>
      <w:numFmt w:val="decimal"/>
      <w:lvlText w:val="%1.%2.%3"/>
      <w:lvlJc w:val="left"/>
      <w:pPr>
        <w:ind w:left="1430" w:hanging="720"/>
      </w:pPr>
      <w:rPr>
        <w:rFonts w:cs="Times New Roman" w:hint="default"/>
        <w:b w:val="0"/>
        <w:u w:val="none"/>
      </w:rPr>
    </w:lvl>
    <w:lvl w:ilvl="3">
      <w:start w:val="4"/>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3D06586"/>
    <w:multiLevelType w:val="multilevel"/>
    <w:tmpl w:val="1ADCC090"/>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4406" w:hanging="720"/>
      </w:pPr>
      <w:rPr>
        <w:rFonts w:cs="Times New Roman" w:hint="default"/>
        <w:b w:val="0"/>
        <w:color w:val="auto"/>
        <w:sz w:val="24"/>
        <w:szCs w:val="24"/>
      </w:rPr>
    </w:lvl>
    <w:lvl w:ilvl="3">
      <w:start w:val="1"/>
      <w:numFmt w:val="decimal"/>
      <w:lvlText w:val="%1.%2.%3.%4"/>
      <w:lvlJc w:val="left"/>
      <w:pPr>
        <w:ind w:left="2358" w:hanging="1080"/>
      </w:pPr>
      <w:rPr>
        <w:rFonts w:cs="Times New Roman" w:hint="default"/>
        <w:b w:val="0"/>
        <w:color w:val="auto"/>
        <w:sz w:val="24"/>
        <w:szCs w:val="24"/>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650A061A"/>
    <w:multiLevelType w:val="multilevel"/>
    <w:tmpl w:val="F5405E34"/>
    <w:lvl w:ilvl="0">
      <w:start w:val="13"/>
      <w:numFmt w:val="decimal"/>
      <w:lvlText w:val="%1"/>
      <w:lvlJc w:val="left"/>
      <w:pPr>
        <w:ind w:left="465" w:hanging="465"/>
      </w:pPr>
      <w:rPr>
        <w:rFonts w:cs="Times New Roman" w:hint="default"/>
      </w:rPr>
    </w:lvl>
    <w:lvl w:ilvl="1">
      <w:start w:val="1"/>
      <w:numFmt w:val="decimal"/>
      <w:lvlText w:val="%1.%2"/>
      <w:lvlJc w:val="left"/>
      <w:pPr>
        <w:ind w:left="607" w:hanging="465"/>
      </w:pPr>
      <w:rPr>
        <w:rFonts w:cs="Times New Roman" w:hint="default"/>
        <w:b w:val="0"/>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5A77542"/>
    <w:multiLevelType w:val="hybridMultilevel"/>
    <w:tmpl w:val="0C00B84C"/>
    <w:lvl w:ilvl="0" w:tplc="6354010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5" w15:restartNumberingAfterBreak="0">
    <w:nsid w:val="667D252D"/>
    <w:multiLevelType w:val="hybridMultilevel"/>
    <w:tmpl w:val="CA06F91A"/>
    <w:styleLink w:val="Numery"/>
    <w:lvl w:ilvl="0" w:tplc="DEB420D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F90245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DE6EC8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2268C1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40A0AA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D84977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C62B29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332B4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604092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8C81D19"/>
    <w:multiLevelType w:val="multilevel"/>
    <w:tmpl w:val="7FE642B4"/>
    <w:lvl w:ilvl="0">
      <w:start w:val="15"/>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B1F55FF"/>
    <w:multiLevelType w:val="multilevel"/>
    <w:tmpl w:val="5DD89DC6"/>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sz w:val="24"/>
        <w:szCs w:val="24"/>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15:restartNumberingAfterBreak="0">
    <w:nsid w:val="6CB06739"/>
    <w:multiLevelType w:val="hybridMultilevel"/>
    <w:tmpl w:val="63C6F8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15:restartNumberingAfterBreak="0">
    <w:nsid w:val="70D73643"/>
    <w:multiLevelType w:val="multilevel"/>
    <w:tmpl w:val="6B4C99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strike w:val="0"/>
        <w:color w:val="auto"/>
        <w:u w:val="none"/>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28D5290"/>
    <w:multiLevelType w:val="multilevel"/>
    <w:tmpl w:val="A34E5D70"/>
    <w:name w:val="WW8Num1532"/>
    <w:lvl w:ilvl="0">
      <w:start w:val="1"/>
      <w:numFmt w:val="decimal"/>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32" w15:restartNumberingAfterBreak="0">
    <w:nsid w:val="7D5F7ABA"/>
    <w:multiLevelType w:val="multilevel"/>
    <w:tmpl w:val="5D447410"/>
    <w:lvl w:ilvl="0">
      <w:start w:val="11"/>
      <w:numFmt w:val="decimal"/>
      <w:lvlText w:val="%1"/>
      <w:lvlJc w:val="left"/>
      <w:pPr>
        <w:ind w:left="465" w:hanging="465"/>
      </w:pPr>
      <w:rPr>
        <w:rFonts w:cs="Times New Roman" w:hint="default"/>
      </w:rPr>
    </w:lvl>
    <w:lvl w:ilvl="1">
      <w:start w:val="2"/>
      <w:numFmt w:val="decimal"/>
      <w:lvlText w:val="%1.%2"/>
      <w:lvlJc w:val="left"/>
      <w:pPr>
        <w:ind w:left="465" w:hanging="465"/>
      </w:pPr>
      <w:rPr>
        <w:rFonts w:cs="Times New Roman" w:hint="default"/>
        <w:b w:val="0"/>
        <w:bCs/>
        <w:sz w:val="24"/>
        <w:szCs w:val="24"/>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FC03B0B"/>
    <w:multiLevelType w:val="multilevel"/>
    <w:tmpl w:val="0C5EDBB2"/>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bCs/>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0"/>
  </w:num>
  <w:num w:numId="2">
    <w:abstractNumId w:val="0"/>
  </w:num>
  <w:num w:numId="3">
    <w:abstractNumId w:val="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7"/>
  </w:num>
  <w:num w:numId="8">
    <w:abstractNumId w:val="33"/>
  </w:num>
  <w:num w:numId="9">
    <w:abstractNumId w:val="30"/>
  </w:num>
  <w:num w:numId="10">
    <w:abstractNumId w:val="19"/>
  </w:num>
  <w:num w:numId="11">
    <w:abstractNumId w:val="11"/>
  </w:num>
  <w:num w:numId="12">
    <w:abstractNumId w:val="12"/>
  </w:num>
  <w:num w:numId="13">
    <w:abstractNumId w:val="7"/>
  </w:num>
  <w:num w:numId="14">
    <w:abstractNumId w:val="3"/>
  </w:num>
  <w:num w:numId="15">
    <w:abstractNumId w:val="23"/>
  </w:num>
  <w:num w:numId="16">
    <w:abstractNumId w:val="1"/>
  </w:num>
  <w:num w:numId="17">
    <w:abstractNumId w:val="26"/>
  </w:num>
  <w:num w:numId="18">
    <w:abstractNumId w:val="15"/>
  </w:num>
  <w:num w:numId="19">
    <w:abstractNumId w:val="13"/>
  </w:num>
  <w:num w:numId="20">
    <w:abstractNumId w:val="8"/>
  </w:num>
  <w:num w:numId="21">
    <w:abstractNumId w:val="14"/>
  </w:num>
  <w:num w:numId="22">
    <w:abstractNumId w:val="32"/>
  </w:num>
  <w:num w:numId="23">
    <w:abstractNumId w:val="27"/>
  </w:num>
  <w:num w:numId="24">
    <w:abstractNumId w:val="24"/>
  </w:num>
  <w:num w:numId="25">
    <w:abstractNumId w:val="22"/>
  </w:num>
  <w:num w:numId="26">
    <w:abstractNumId w:val="4"/>
  </w:num>
  <w:num w:numId="27">
    <w:abstractNumId w:val="21"/>
  </w:num>
  <w:num w:numId="28">
    <w:abstractNumId w:val="18"/>
  </w:num>
  <w:num w:numId="29">
    <w:abstractNumId w:val="29"/>
  </w:num>
  <w:num w:numId="30">
    <w:abstractNumId w:val="28"/>
  </w:num>
  <w:num w:numId="31">
    <w:abstractNumId w:val="9"/>
  </w:num>
  <w:num w:numId="32">
    <w:abstractNumId w:val="2"/>
  </w:num>
  <w:num w:numId="33">
    <w:abstractNumId w:val="25"/>
  </w:num>
  <w:num w:numId="3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C"/>
    <w:rsid w:val="0000087A"/>
    <w:rsid w:val="00000C1A"/>
    <w:rsid w:val="00000E55"/>
    <w:rsid w:val="00000EE3"/>
    <w:rsid w:val="00000F83"/>
    <w:rsid w:val="000013F5"/>
    <w:rsid w:val="00001D98"/>
    <w:rsid w:val="000020F2"/>
    <w:rsid w:val="00002267"/>
    <w:rsid w:val="000023D0"/>
    <w:rsid w:val="00002A09"/>
    <w:rsid w:val="00002D75"/>
    <w:rsid w:val="00002F3D"/>
    <w:rsid w:val="00003748"/>
    <w:rsid w:val="00003D02"/>
    <w:rsid w:val="00003FA7"/>
    <w:rsid w:val="000047AB"/>
    <w:rsid w:val="00004A3C"/>
    <w:rsid w:val="000059E3"/>
    <w:rsid w:val="000066A1"/>
    <w:rsid w:val="00006890"/>
    <w:rsid w:val="00006D22"/>
    <w:rsid w:val="00006E7E"/>
    <w:rsid w:val="0000714C"/>
    <w:rsid w:val="000075DC"/>
    <w:rsid w:val="00007893"/>
    <w:rsid w:val="00007D33"/>
    <w:rsid w:val="00010553"/>
    <w:rsid w:val="000106CE"/>
    <w:rsid w:val="000118EF"/>
    <w:rsid w:val="00011BE5"/>
    <w:rsid w:val="00011E43"/>
    <w:rsid w:val="000125B3"/>
    <w:rsid w:val="00012D0B"/>
    <w:rsid w:val="00012DE1"/>
    <w:rsid w:val="000133F3"/>
    <w:rsid w:val="0001364D"/>
    <w:rsid w:val="00013856"/>
    <w:rsid w:val="000142C0"/>
    <w:rsid w:val="00014758"/>
    <w:rsid w:val="00014870"/>
    <w:rsid w:val="00014E5E"/>
    <w:rsid w:val="0001549C"/>
    <w:rsid w:val="00015896"/>
    <w:rsid w:val="00015A1D"/>
    <w:rsid w:val="0001647D"/>
    <w:rsid w:val="000168FF"/>
    <w:rsid w:val="00017C56"/>
    <w:rsid w:val="00017CBD"/>
    <w:rsid w:val="0002095A"/>
    <w:rsid w:val="00020B05"/>
    <w:rsid w:val="000210A0"/>
    <w:rsid w:val="00022170"/>
    <w:rsid w:val="00022714"/>
    <w:rsid w:val="00022901"/>
    <w:rsid w:val="00022A01"/>
    <w:rsid w:val="000232CB"/>
    <w:rsid w:val="0002342B"/>
    <w:rsid w:val="00023578"/>
    <w:rsid w:val="000236C7"/>
    <w:rsid w:val="0002398D"/>
    <w:rsid w:val="00023E83"/>
    <w:rsid w:val="00024BCC"/>
    <w:rsid w:val="000250C6"/>
    <w:rsid w:val="000252B0"/>
    <w:rsid w:val="00025B86"/>
    <w:rsid w:val="00025BC0"/>
    <w:rsid w:val="00025EE6"/>
    <w:rsid w:val="00026AF1"/>
    <w:rsid w:val="000271FA"/>
    <w:rsid w:val="00027BD6"/>
    <w:rsid w:val="00030261"/>
    <w:rsid w:val="0003039C"/>
    <w:rsid w:val="00030673"/>
    <w:rsid w:val="000317A0"/>
    <w:rsid w:val="00031924"/>
    <w:rsid w:val="00031AB7"/>
    <w:rsid w:val="00032271"/>
    <w:rsid w:val="00032849"/>
    <w:rsid w:val="000329E9"/>
    <w:rsid w:val="00032D34"/>
    <w:rsid w:val="000330C0"/>
    <w:rsid w:val="000332D3"/>
    <w:rsid w:val="000336DD"/>
    <w:rsid w:val="000340E5"/>
    <w:rsid w:val="000346AC"/>
    <w:rsid w:val="00034B05"/>
    <w:rsid w:val="00035365"/>
    <w:rsid w:val="000360B6"/>
    <w:rsid w:val="0003625B"/>
    <w:rsid w:val="000365DF"/>
    <w:rsid w:val="00036AF9"/>
    <w:rsid w:val="00036C71"/>
    <w:rsid w:val="0003707F"/>
    <w:rsid w:val="0003711A"/>
    <w:rsid w:val="00037A39"/>
    <w:rsid w:val="00037C2B"/>
    <w:rsid w:val="00037CDA"/>
    <w:rsid w:val="00037FF5"/>
    <w:rsid w:val="00040979"/>
    <w:rsid w:val="00041921"/>
    <w:rsid w:val="00042529"/>
    <w:rsid w:val="00042C91"/>
    <w:rsid w:val="00042FA3"/>
    <w:rsid w:val="0004317D"/>
    <w:rsid w:val="000432CC"/>
    <w:rsid w:val="00043B03"/>
    <w:rsid w:val="000453AE"/>
    <w:rsid w:val="000456F4"/>
    <w:rsid w:val="00050210"/>
    <w:rsid w:val="00050C02"/>
    <w:rsid w:val="00050C53"/>
    <w:rsid w:val="000516F1"/>
    <w:rsid w:val="00051AEF"/>
    <w:rsid w:val="00051B51"/>
    <w:rsid w:val="00051C78"/>
    <w:rsid w:val="000521DB"/>
    <w:rsid w:val="000524FD"/>
    <w:rsid w:val="000528AC"/>
    <w:rsid w:val="00054159"/>
    <w:rsid w:val="00054CD0"/>
    <w:rsid w:val="00056157"/>
    <w:rsid w:val="00056661"/>
    <w:rsid w:val="0006053B"/>
    <w:rsid w:val="0006165B"/>
    <w:rsid w:val="00061827"/>
    <w:rsid w:val="00062174"/>
    <w:rsid w:val="00062CB6"/>
    <w:rsid w:val="000631AC"/>
    <w:rsid w:val="00063260"/>
    <w:rsid w:val="000632C5"/>
    <w:rsid w:val="000633BD"/>
    <w:rsid w:val="000633D8"/>
    <w:rsid w:val="0006361E"/>
    <w:rsid w:val="00063CD3"/>
    <w:rsid w:val="00064A08"/>
    <w:rsid w:val="00064CC8"/>
    <w:rsid w:val="0006518B"/>
    <w:rsid w:val="00065954"/>
    <w:rsid w:val="00065C37"/>
    <w:rsid w:val="00066D9E"/>
    <w:rsid w:val="00067CE9"/>
    <w:rsid w:val="000703EC"/>
    <w:rsid w:val="000706D4"/>
    <w:rsid w:val="0007134B"/>
    <w:rsid w:val="0007304A"/>
    <w:rsid w:val="000749D7"/>
    <w:rsid w:val="00074C33"/>
    <w:rsid w:val="00074FD5"/>
    <w:rsid w:val="00076184"/>
    <w:rsid w:val="00076734"/>
    <w:rsid w:val="00077723"/>
    <w:rsid w:val="000802A3"/>
    <w:rsid w:val="0008066F"/>
    <w:rsid w:val="000806B8"/>
    <w:rsid w:val="00081570"/>
    <w:rsid w:val="00081AC5"/>
    <w:rsid w:val="00082067"/>
    <w:rsid w:val="00082A94"/>
    <w:rsid w:val="00083726"/>
    <w:rsid w:val="00083CA6"/>
    <w:rsid w:val="000842E0"/>
    <w:rsid w:val="00084383"/>
    <w:rsid w:val="000844E1"/>
    <w:rsid w:val="00084555"/>
    <w:rsid w:val="00084AEA"/>
    <w:rsid w:val="00085845"/>
    <w:rsid w:val="00085B7B"/>
    <w:rsid w:val="00085E1A"/>
    <w:rsid w:val="00085F12"/>
    <w:rsid w:val="00086228"/>
    <w:rsid w:val="000862AE"/>
    <w:rsid w:val="000868C4"/>
    <w:rsid w:val="00086CB5"/>
    <w:rsid w:val="000875EC"/>
    <w:rsid w:val="00087C3C"/>
    <w:rsid w:val="00087F44"/>
    <w:rsid w:val="0009006C"/>
    <w:rsid w:val="00090939"/>
    <w:rsid w:val="00090C45"/>
    <w:rsid w:val="00090C99"/>
    <w:rsid w:val="0009120B"/>
    <w:rsid w:val="00091862"/>
    <w:rsid w:val="00091891"/>
    <w:rsid w:val="000926F4"/>
    <w:rsid w:val="00092E9E"/>
    <w:rsid w:val="00093A4C"/>
    <w:rsid w:val="00093B09"/>
    <w:rsid w:val="00094B11"/>
    <w:rsid w:val="00094B2C"/>
    <w:rsid w:val="00095852"/>
    <w:rsid w:val="00096075"/>
    <w:rsid w:val="00096386"/>
    <w:rsid w:val="00096612"/>
    <w:rsid w:val="000966CE"/>
    <w:rsid w:val="000967BA"/>
    <w:rsid w:val="000969EB"/>
    <w:rsid w:val="000970B4"/>
    <w:rsid w:val="000972C2"/>
    <w:rsid w:val="000A0367"/>
    <w:rsid w:val="000A0494"/>
    <w:rsid w:val="000A05BE"/>
    <w:rsid w:val="000A1B9A"/>
    <w:rsid w:val="000A2406"/>
    <w:rsid w:val="000A2639"/>
    <w:rsid w:val="000A282F"/>
    <w:rsid w:val="000A2DAA"/>
    <w:rsid w:val="000A34D6"/>
    <w:rsid w:val="000A36E5"/>
    <w:rsid w:val="000A3DA1"/>
    <w:rsid w:val="000A3DBB"/>
    <w:rsid w:val="000A4156"/>
    <w:rsid w:val="000A4159"/>
    <w:rsid w:val="000A4586"/>
    <w:rsid w:val="000A4CFB"/>
    <w:rsid w:val="000A512D"/>
    <w:rsid w:val="000A57BA"/>
    <w:rsid w:val="000A5B7B"/>
    <w:rsid w:val="000A5EA3"/>
    <w:rsid w:val="000A6800"/>
    <w:rsid w:val="000A6AFB"/>
    <w:rsid w:val="000A6B5F"/>
    <w:rsid w:val="000A6F81"/>
    <w:rsid w:val="000A730E"/>
    <w:rsid w:val="000A7DC5"/>
    <w:rsid w:val="000B00F3"/>
    <w:rsid w:val="000B0B4D"/>
    <w:rsid w:val="000B0BA9"/>
    <w:rsid w:val="000B0D8C"/>
    <w:rsid w:val="000B15C5"/>
    <w:rsid w:val="000B1DD2"/>
    <w:rsid w:val="000B2080"/>
    <w:rsid w:val="000B2C7E"/>
    <w:rsid w:val="000B2EA3"/>
    <w:rsid w:val="000B31E3"/>
    <w:rsid w:val="000B3A04"/>
    <w:rsid w:val="000B3CD0"/>
    <w:rsid w:val="000B3F96"/>
    <w:rsid w:val="000B5CBB"/>
    <w:rsid w:val="000B5FFC"/>
    <w:rsid w:val="000B60C2"/>
    <w:rsid w:val="000B61E1"/>
    <w:rsid w:val="000B6724"/>
    <w:rsid w:val="000B6AC5"/>
    <w:rsid w:val="000B75BB"/>
    <w:rsid w:val="000B79B0"/>
    <w:rsid w:val="000B7E95"/>
    <w:rsid w:val="000C0B77"/>
    <w:rsid w:val="000C0E67"/>
    <w:rsid w:val="000C0F12"/>
    <w:rsid w:val="000C10DC"/>
    <w:rsid w:val="000C1631"/>
    <w:rsid w:val="000C1DE1"/>
    <w:rsid w:val="000C2841"/>
    <w:rsid w:val="000C2E02"/>
    <w:rsid w:val="000C35E2"/>
    <w:rsid w:val="000C37E5"/>
    <w:rsid w:val="000C3885"/>
    <w:rsid w:val="000C3B82"/>
    <w:rsid w:val="000C42A0"/>
    <w:rsid w:val="000C43D0"/>
    <w:rsid w:val="000C44C7"/>
    <w:rsid w:val="000C4A46"/>
    <w:rsid w:val="000C4B73"/>
    <w:rsid w:val="000C4BBB"/>
    <w:rsid w:val="000C4DB1"/>
    <w:rsid w:val="000C4F40"/>
    <w:rsid w:val="000C56A8"/>
    <w:rsid w:val="000C5AED"/>
    <w:rsid w:val="000C6229"/>
    <w:rsid w:val="000C6DCA"/>
    <w:rsid w:val="000C7A3E"/>
    <w:rsid w:val="000D0659"/>
    <w:rsid w:val="000D0683"/>
    <w:rsid w:val="000D0C4C"/>
    <w:rsid w:val="000D1BD3"/>
    <w:rsid w:val="000D1F48"/>
    <w:rsid w:val="000D1FF4"/>
    <w:rsid w:val="000D2B4F"/>
    <w:rsid w:val="000D2FE2"/>
    <w:rsid w:val="000D398B"/>
    <w:rsid w:val="000D3E3F"/>
    <w:rsid w:val="000D4A43"/>
    <w:rsid w:val="000D5059"/>
    <w:rsid w:val="000D5717"/>
    <w:rsid w:val="000D5CCE"/>
    <w:rsid w:val="000D5D3C"/>
    <w:rsid w:val="000D75EA"/>
    <w:rsid w:val="000E06E4"/>
    <w:rsid w:val="000E0744"/>
    <w:rsid w:val="000E0E1E"/>
    <w:rsid w:val="000E1D57"/>
    <w:rsid w:val="000E23F8"/>
    <w:rsid w:val="000E298D"/>
    <w:rsid w:val="000E2B41"/>
    <w:rsid w:val="000E2DD1"/>
    <w:rsid w:val="000E34A6"/>
    <w:rsid w:val="000E35E9"/>
    <w:rsid w:val="000E4467"/>
    <w:rsid w:val="000E46D5"/>
    <w:rsid w:val="000E4A56"/>
    <w:rsid w:val="000E4C8E"/>
    <w:rsid w:val="000E4E41"/>
    <w:rsid w:val="000E523B"/>
    <w:rsid w:val="000E5265"/>
    <w:rsid w:val="000E573A"/>
    <w:rsid w:val="000E66A2"/>
    <w:rsid w:val="000E66DE"/>
    <w:rsid w:val="000E695F"/>
    <w:rsid w:val="000E6AC6"/>
    <w:rsid w:val="000E6D1D"/>
    <w:rsid w:val="000E7987"/>
    <w:rsid w:val="000F0095"/>
    <w:rsid w:val="000F0334"/>
    <w:rsid w:val="000F0693"/>
    <w:rsid w:val="000F15ED"/>
    <w:rsid w:val="000F1775"/>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14C"/>
    <w:rsid w:val="000F54B6"/>
    <w:rsid w:val="000F5590"/>
    <w:rsid w:val="000F5AE7"/>
    <w:rsid w:val="000F656B"/>
    <w:rsid w:val="000F680D"/>
    <w:rsid w:val="000F6EB0"/>
    <w:rsid w:val="000F7065"/>
    <w:rsid w:val="000F7317"/>
    <w:rsid w:val="000F78E1"/>
    <w:rsid w:val="000F7C35"/>
    <w:rsid w:val="0010058F"/>
    <w:rsid w:val="0010077E"/>
    <w:rsid w:val="00100A31"/>
    <w:rsid w:val="001012AF"/>
    <w:rsid w:val="00101314"/>
    <w:rsid w:val="001013BE"/>
    <w:rsid w:val="0010162B"/>
    <w:rsid w:val="00101BD0"/>
    <w:rsid w:val="001022CF"/>
    <w:rsid w:val="00102322"/>
    <w:rsid w:val="001027EF"/>
    <w:rsid w:val="00102818"/>
    <w:rsid w:val="00103A2A"/>
    <w:rsid w:val="00103CFB"/>
    <w:rsid w:val="00103D6D"/>
    <w:rsid w:val="00103D90"/>
    <w:rsid w:val="00103EE9"/>
    <w:rsid w:val="00103F62"/>
    <w:rsid w:val="00104834"/>
    <w:rsid w:val="00104C80"/>
    <w:rsid w:val="00104E3D"/>
    <w:rsid w:val="00105B29"/>
    <w:rsid w:val="00105CBB"/>
    <w:rsid w:val="00105FD9"/>
    <w:rsid w:val="00106050"/>
    <w:rsid w:val="0010606A"/>
    <w:rsid w:val="001067A3"/>
    <w:rsid w:val="00106A3D"/>
    <w:rsid w:val="001072DE"/>
    <w:rsid w:val="00110249"/>
    <w:rsid w:val="00110D2B"/>
    <w:rsid w:val="00111A0D"/>
    <w:rsid w:val="00111BED"/>
    <w:rsid w:val="00111EBA"/>
    <w:rsid w:val="001127B9"/>
    <w:rsid w:val="001127FF"/>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3D"/>
    <w:rsid w:val="0011642D"/>
    <w:rsid w:val="0011696F"/>
    <w:rsid w:val="00116D9F"/>
    <w:rsid w:val="00116EAC"/>
    <w:rsid w:val="00117181"/>
    <w:rsid w:val="00117938"/>
    <w:rsid w:val="00117A21"/>
    <w:rsid w:val="00117A94"/>
    <w:rsid w:val="00117F4C"/>
    <w:rsid w:val="0012033D"/>
    <w:rsid w:val="00120A9F"/>
    <w:rsid w:val="00120DCD"/>
    <w:rsid w:val="00121241"/>
    <w:rsid w:val="0012190E"/>
    <w:rsid w:val="00121A9C"/>
    <w:rsid w:val="00121BB4"/>
    <w:rsid w:val="00122494"/>
    <w:rsid w:val="00122DA6"/>
    <w:rsid w:val="00122EFB"/>
    <w:rsid w:val="001234AF"/>
    <w:rsid w:val="00123773"/>
    <w:rsid w:val="00123D57"/>
    <w:rsid w:val="001247B5"/>
    <w:rsid w:val="0012534C"/>
    <w:rsid w:val="0012581F"/>
    <w:rsid w:val="00125ABE"/>
    <w:rsid w:val="00126171"/>
    <w:rsid w:val="00126BD0"/>
    <w:rsid w:val="00126D4F"/>
    <w:rsid w:val="001275D3"/>
    <w:rsid w:val="00127F02"/>
    <w:rsid w:val="0013059E"/>
    <w:rsid w:val="00130D1D"/>
    <w:rsid w:val="00131211"/>
    <w:rsid w:val="00131680"/>
    <w:rsid w:val="00131C13"/>
    <w:rsid w:val="00131EDF"/>
    <w:rsid w:val="00132930"/>
    <w:rsid w:val="00133573"/>
    <w:rsid w:val="00134AEA"/>
    <w:rsid w:val="00134B87"/>
    <w:rsid w:val="00134CDD"/>
    <w:rsid w:val="00135619"/>
    <w:rsid w:val="00136779"/>
    <w:rsid w:val="0013682D"/>
    <w:rsid w:val="00136921"/>
    <w:rsid w:val="00136ABB"/>
    <w:rsid w:val="001378FD"/>
    <w:rsid w:val="00137EBE"/>
    <w:rsid w:val="00140C85"/>
    <w:rsid w:val="00141325"/>
    <w:rsid w:val="00141682"/>
    <w:rsid w:val="00141B90"/>
    <w:rsid w:val="00142129"/>
    <w:rsid w:val="00142931"/>
    <w:rsid w:val="001431A2"/>
    <w:rsid w:val="00143480"/>
    <w:rsid w:val="001439D8"/>
    <w:rsid w:val="00143F72"/>
    <w:rsid w:val="00144E9E"/>
    <w:rsid w:val="0014561D"/>
    <w:rsid w:val="00146003"/>
    <w:rsid w:val="001467C9"/>
    <w:rsid w:val="001467D1"/>
    <w:rsid w:val="00146F68"/>
    <w:rsid w:val="00147001"/>
    <w:rsid w:val="0014729F"/>
    <w:rsid w:val="00150C76"/>
    <w:rsid w:val="00151372"/>
    <w:rsid w:val="00151E17"/>
    <w:rsid w:val="001520D1"/>
    <w:rsid w:val="00152879"/>
    <w:rsid w:val="00152DD4"/>
    <w:rsid w:val="0015394E"/>
    <w:rsid w:val="00153EA5"/>
    <w:rsid w:val="00155FC2"/>
    <w:rsid w:val="001562A8"/>
    <w:rsid w:val="00156468"/>
    <w:rsid w:val="001577AD"/>
    <w:rsid w:val="00160B5E"/>
    <w:rsid w:val="00161080"/>
    <w:rsid w:val="001620EA"/>
    <w:rsid w:val="001638DF"/>
    <w:rsid w:val="00163EB3"/>
    <w:rsid w:val="0016401D"/>
    <w:rsid w:val="001648BD"/>
    <w:rsid w:val="001649EF"/>
    <w:rsid w:val="0016544E"/>
    <w:rsid w:val="00165931"/>
    <w:rsid w:val="00165DF2"/>
    <w:rsid w:val="00166D0B"/>
    <w:rsid w:val="00166FE9"/>
    <w:rsid w:val="00167796"/>
    <w:rsid w:val="001679A8"/>
    <w:rsid w:val="00170F71"/>
    <w:rsid w:val="0017103C"/>
    <w:rsid w:val="0017130B"/>
    <w:rsid w:val="00171554"/>
    <w:rsid w:val="00172345"/>
    <w:rsid w:val="00172B57"/>
    <w:rsid w:val="00172E64"/>
    <w:rsid w:val="001731C3"/>
    <w:rsid w:val="00173784"/>
    <w:rsid w:val="001741C8"/>
    <w:rsid w:val="00174655"/>
    <w:rsid w:val="00174BD4"/>
    <w:rsid w:val="001750F8"/>
    <w:rsid w:val="001760C0"/>
    <w:rsid w:val="00176E58"/>
    <w:rsid w:val="00176EA7"/>
    <w:rsid w:val="001775FC"/>
    <w:rsid w:val="00177F2B"/>
    <w:rsid w:val="001801C0"/>
    <w:rsid w:val="001806E4"/>
    <w:rsid w:val="00181241"/>
    <w:rsid w:val="001814DD"/>
    <w:rsid w:val="00181E01"/>
    <w:rsid w:val="00182063"/>
    <w:rsid w:val="00182080"/>
    <w:rsid w:val="001829A7"/>
    <w:rsid w:val="00182D5E"/>
    <w:rsid w:val="00183198"/>
    <w:rsid w:val="0018332A"/>
    <w:rsid w:val="0018353E"/>
    <w:rsid w:val="001836D1"/>
    <w:rsid w:val="001838ED"/>
    <w:rsid w:val="00184D63"/>
    <w:rsid w:val="00184E33"/>
    <w:rsid w:val="00185892"/>
    <w:rsid w:val="001867A2"/>
    <w:rsid w:val="00187C77"/>
    <w:rsid w:val="00187FD2"/>
    <w:rsid w:val="0019066B"/>
    <w:rsid w:val="001912FD"/>
    <w:rsid w:val="00191334"/>
    <w:rsid w:val="001916C3"/>
    <w:rsid w:val="00191F2B"/>
    <w:rsid w:val="00192188"/>
    <w:rsid w:val="0019279F"/>
    <w:rsid w:val="00192ED9"/>
    <w:rsid w:val="00192FAD"/>
    <w:rsid w:val="00193CBC"/>
    <w:rsid w:val="00193D2D"/>
    <w:rsid w:val="00193D99"/>
    <w:rsid w:val="00194CAE"/>
    <w:rsid w:val="00194D88"/>
    <w:rsid w:val="0019511E"/>
    <w:rsid w:val="0019583C"/>
    <w:rsid w:val="001958E2"/>
    <w:rsid w:val="0019634A"/>
    <w:rsid w:val="001964B3"/>
    <w:rsid w:val="001969B9"/>
    <w:rsid w:val="00197195"/>
    <w:rsid w:val="00197986"/>
    <w:rsid w:val="001A0260"/>
    <w:rsid w:val="001A1B57"/>
    <w:rsid w:val="001A201F"/>
    <w:rsid w:val="001A24DD"/>
    <w:rsid w:val="001A28E7"/>
    <w:rsid w:val="001A2AF4"/>
    <w:rsid w:val="001A3040"/>
    <w:rsid w:val="001A3F02"/>
    <w:rsid w:val="001A3FBB"/>
    <w:rsid w:val="001A70D5"/>
    <w:rsid w:val="001A75A8"/>
    <w:rsid w:val="001A7A28"/>
    <w:rsid w:val="001B03B1"/>
    <w:rsid w:val="001B0D41"/>
    <w:rsid w:val="001B14B0"/>
    <w:rsid w:val="001B1737"/>
    <w:rsid w:val="001B1B60"/>
    <w:rsid w:val="001B2013"/>
    <w:rsid w:val="001B26C4"/>
    <w:rsid w:val="001B281C"/>
    <w:rsid w:val="001B2DA5"/>
    <w:rsid w:val="001B352F"/>
    <w:rsid w:val="001B36AB"/>
    <w:rsid w:val="001B452C"/>
    <w:rsid w:val="001B4991"/>
    <w:rsid w:val="001B49BC"/>
    <w:rsid w:val="001B4AF5"/>
    <w:rsid w:val="001B4D0E"/>
    <w:rsid w:val="001B4FB7"/>
    <w:rsid w:val="001B52FE"/>
    <w:rsid w:val="001B54BC"/>
    <w:rsid w:val="001B5A69"/>
    <w:rsid w:val="001B5C02"/>
    <w:rsid w:val="001B6181"/>
    <w:rsid w:val="001B64DE"/>
    <w:rsid w:val="001B665C"/>
    <w:rsid w:val="001B66C5"/>
    <w:rsid w:val="001B7857"/>
    <w:rsid w:val="001B7B9B"/>
    <w:rsid w:val="001B7D9A"/>
    <w:rsid w:val="001C0440"/>
    <w:rsid w:val="001C06FE"/>
    <w:rsid w:val="001C0A52"/>
    <w:rsid w:val="001C0DC1"/>
    <w:rsid w:val="001C125A"/>
    <w:rsid w:val="001C13D3"/>
    <w:rsid w:val="001C1743"/>
    <w:rsid w:val="001C213D"/>
    <w:rsid w:val="001C23E1"/>
    <w:rsid w:val="001C2B8A"/>
    <w:rsid w:val="001C2E3A"/>
    <w:rsid w:val="001C35C9"/>
    <w:rsid w:val="001C3A70"/>
    <w:rsid w:val="001C3DE5"/>
    <w:rsid w:val="001C3E03"/>
    <w:rsid w:val="001C3FFC"/>
    <w:rsid w:val="001C47D5"/>
    <w:rsid w:val="001C52B7"/>
    <w:rsid w:val="001C5820"/>
    <w:rsid w:val="001C5A30"/>
    <w:rsid w:val="001C5E0D"/>
    <w:rsid w:val="001C63CD"/>
    <w:rsid w:val="001C6CEC"/>
    <w:rsid w:val="001C78C0"/>
    <w:rsid w:val="001C7F46"/>
    <w:rsid w:val="001D0582"/>
    <w:rsid w:val="001D1035"/>
    <w:rsid w:val="001D183D"/>
    <w:rsid w:val="001D1944"/>
    <w:rsid w:val="001D1F0D"/>
    <w:rsid w:val="001D27C1"/>
    <w:rsid w:val="001D27C3"/>
    <w:rsid w:val="001D2BE7"/>
    <w:rsid w:val="001D2BEC"/>
    <w:rsid w:val="001D32BD"/>
    <w:rsid w:val="001D4247"/>
    <w:rsid w:val="001D456C"/>
    <w:rsid w:val="001D4DDD"/>
    <w:rsid w:val="001D4F9F"/>
    <w:rsid w:val="001D5523"/>
    <w:rsid w:val="001D59E8"/>
    <w:rsid w:val="001D62B0"/>
    <w:rsid w:val="001D62C4"/>
    <w:rsid w:val="001D636F"/>
    <w:rsid w:val="001D6D93"/>
    <w:rsid w:val="001D6DF0"/>
    <w:rsid w:val="001D7072"/>
    <w:rsid w:val="001D769D"/>
    <w:rsid w:val="001E027F"/>
    <w:rsid w:val="001E03E1"/>
    <w:rsid w:val="001E1083"/>
    <w:rsid w:val="001E1E3E"/>
    <w:rsid w:val="001E2324"/>
    <w:rsid w:val="001E2805"/>
    <w:rsid w:val="001E39CC"/>
    <w:rsid w:val="001E3C2D"/>
    <w:rsid w:val="001E3CBA"/>
    <w:rsid w:val="001E4406"/>
    <w:rsid w:val="001E4C6C"/>
    <w:rsid w:val="001E5251"/>
    <w:rsid w:val="001E5B20"/>
    <w:rsid w:val="001E5ECD"/>
    <w:rsid w:val="001E6019"/>
    <w:rsid w:val="001E739F"/>
    <w:rsid w:val="001E7AC3"/>
    <w:rsid w:val="001F0DBD"/>
    <w:rsid w:val="001F0F9C"/>
    <w:rsid w:val="001F1128"/>
    <w:rsid w:val="001F119E"/>
    <w:rsid w:val="001F1848"/>
    <w:rsid w:val="001F261B"/>
    <w:rsid w:val="001F2872"/>
    <w:rsid w:val="001F2952"/>
    <w:rsid w:val="001F3726"/>
    <w:rsid w:val="001F3BB7"/>
    <w:rsid w:val="001F426E"/>
    <w:rsid w:val="001F4518"/>
    <w:rsid w:val="001F47CE"/>
    <w:rsid w:val="001F4B14"/>
    <w:rsid w:val="001F5178"/>
    <w:rsid w:val="001F62D8"/>
    <w:rsid w:val="001F63E4"/>
    <w:rsid w:val="001F78C1"/>
    <w:rsid w:val="001F7BBD"/>
    <w:rsid w:val="002001ED"/>
    <w:rsid w:val="00200B13"/>
    <w:rsid w:val="00200D29"/>
    <w:rsid w:val="00201284"/>
    <w:rsid w:val="00201794"/>
    <w:rsid w:val="002018FE"/>
    <w:rsid w:val="00201984"/>
    <w:rsid w:val="002026CC"/>
    <w:rsid w:val="00202B84"/>
    <w:rsid w:val="00202C9F"/>
    <w:rsid w:val="00202FB0"/>
    <w:rsid w:val="002033BA"/>
    <w:rsid w:val="00203808"/>
    <w:rsid w:val="00203C21"/>
    <w:rsid w:val="00203DBB"/>
    <w:rsid w:val="002040A0"/>
    <w:rsid w:val="00204596"/>
    <w:rsid w:val="00204C4D"/>
    <w:rsid w:val="00205DB9"/>
    <w:rsid w:val="00206BF7"/>
    <w:rsid w:val="00206D44"/>
    <w:rsid w:val="00206DDF"/>
    <w:rsid w:val="00207547"/>
    <w:rsid w:val="00207C99"/>
    <w:rsid w:val="00207DA5"/>
    <w:rsid w:val="002107F0"/>
    <w:rsid w:val="00210E10"/>
    <w:rsid w:val="00210F36"/>
    <w:rsid w:val="00211038"/>
    <w:rsid w:val="0021136E"/>
    <w:rsid w:val="00211CB7"/>
    <w:rsid w:val="002120D0"/>
    <w:rsid w:val="002123E4"/>
    <w:rsid w:val="00212C6B"/>
    <w:rsid w:val="00213072"/>
    <w:rsid w:val="002134F4"/>
    <w:rsid w:val="00214249"/>
    <w:rsid w:val="002142F5"/>
    <w:rsid w:val="00214AAA"/>
    <w:rsid w:val="00214B91"/>
    <w:rsid w:val="00215A51"/>
    <w:rsid w:val="00215E4C"/>
    <w:rsid w:val="00216405"/>
    <w:rsid w:val="0021672F"/>
    <w:rsid w:val="0021783F"/>
    <w:rsid w:val="00220479"/>
    <w:rsid w:val="0022058C"/>
    <w:rsid w:val="00220840"/>
    <w:rsid w:val="00220D3B"/>
    <w:rsid w:val="00220ECE"/>
    <w:rsid w:val="002218C9"/>
    <w:rsid w:val="00221D9E"/>
    <w:rsid w:val="00221E76"/>
    <w:rsid w:val="00221EFF"/>
    <w:rsid w:val="00221FAC"/>
    <w:rsid w:val="00222811"/>
    <w:rsid w:val="00222A5B"/>
    <w:rsid w:val="00222EC7"/>
    <w:rsid w:val="002236BD"/>
    <w:rsid w:val="002237DD"/>
    <w:rsid w:val="0022384F"/>
    <w:rsid w:val="00223C43"/>
    <w:rsid w:val="0022456E"/>
    <w:rsid w:val="00224638"/>
    <w:rsid w:val="0022480E"/>
    <w:rsid w:val="00224B83"/>
    <w:rsid w:val="00225A15"/>
    <w:rsid w:val="00225D4B"/>
    <w:rsid w:val="00225ED5"/>
    <w:rsid w:val="00226C73"/>
    <w:rsid w:val="00226D5A"/>
    <w:rsid w:val="00226FD5"/>
    <w:rsid w:val="002278BF"/>
    <w:rsid w:val="00227E21"/>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AC1"/>
    <w:rsid w:val="00234544"/>
    <w:rsid w:val="0023459D"/>
    <w:rsid w:val="00234CE0"/>
    <w:rsid w:val="00234F26"/>
    <w:rsid w:val="00235247"/>
    <w:rsid w:val="00235305"/>
    <w:rsid w:val="002353A3"/>
    <w:rsid w:val="002356A1"/>
    <w:rsid w:val="0023580E"/>
    <w:rsid w:val="00235B02"/>
    <w:rsid w:val="002362A4"/>
    <w:rsid w:val="00237497"/>
    <w:rsid w:val="00237D6D"/>
    <w:rsid w:val="00237F11"/>
    <w:rsid w:val="00237FF2"/>
    <w:rsid w:val="002401AB"/>
    <w:rsid w:val="00240383"/>
    <w:rsid w:val="002403C9"/>
    <w:rsid w:val="002406EA"/>
    <w:rsid w:val="00240933"/>
    <w:rsid w:val="00240F3C"/>
    <w:rsid w:val="0024146D"/>
    <w:rsid w:val="0024171C"/>
    <w:rsid w:val="00241740"/>
    <w:rsid w:val="00241846"/>
    <w:rsid w:val="00241863"/>
    <w:rsid w:val="00241E93"/>
    <w:rsid w:val="00241ED6"/>
    <w:rsid w:val="00242107"/>
    <w:rsid w:val="002423FD"/>
    <w:rsid w:val="002424B0"/>
    <w:rsid w:val="00242B26"/>
    <w:rsid w:val="00242C0F"/>
    <w:rsid w:val="0024367C"/>
    <w:rsid w:val="002439B7"/>
    <w:rsid w:val="00244330"/>
    <w:rsid w:val="00244D3D"/>
    <w:rsid w:val="0024588E"/>
    <w:rsid w:val="00245C82"/>
    <w:rsid w:val="002469F1"/>
    <w:rsid w:val="00247A48"/>
    <w:rsid w:val="00247A60"/>
    <w:rsid w:val="00247ECD"/>
    <w:rsid w:val="00250B25"/>
    <w:rsid w:val="00250C56"/>
    <w:rsid w:val="00251011"/>
    <w:rsid w:val="0025191D"/>
    <w:rsid w:val="00251961"/>
    <w:rsid w:val="0025225B"/>
    <w:rsid w:val="002524A7"/>
    <w:rsid w:val="002529E6"/>
    <w:rsid w:val="00252FB7"/>
    <w:rsid w:val="00254334"/>
    <w:rsid w:val="002545C1"/>
    <w:rsid w:val="00254C63"/>
    <w:rsid w:val="002551F7"/>
    <w:rsid w:val="00255282"/>
    <w:rsid w:val="00255317"/>
    <w:rsid w:val="002559A9"/>
    <w:rsid w:val="00255C52"/>
    <w:rsid w:val="00256011"/>
    <w:rsid w:val="0025624B"/>
    <w:rsid w:val="00256287"/>
    <w:rsid w:val="00256BB0"/>
    <w:rsid w:val="00257140"/>
    <w:rsid w:val="00257303"/>
    <w:rsid w:val="002577A3"/>
    <w:rsid w:val="002577E0"/>
    <w:rsid w:val="002578FF"/>
    <w:rsid w:val="00257C75"/>
    <w:rsid w:val="00260469"/>
    <w:rsid w:val="00260F05"/>
    <w:rsid w:val="00261150"/>
    <w:rsid w:val="00261315"/>
    <w:rsid w:val="0026131C"/>
    <w:rsid w:val="0026198C"/>
    <w:rsid w:val="00261B4E"/>
    <w:rsid w:val="00262089"/>
    <w:rsid w:val="00262377"/>
    <w:rsid w:val="002627CE"/>
    <w:rsid w:val="0026317F"/>
    <w:rsid w:val="00263900"/>
    <w:rsid w:val="00264C26"/>
    <w:rsid w:val="00264E61"/>
    <w:rsid w:val="00265192"/>
    <w:rsid w:val="0026553E"/>
    <w:rsid w:val="00265F8E"/>
    <w:rsid w:val="002660E7"/>
    <w:rsid w:val="002665E2"/>
    <w:rsid w:val="00266797"/>
    <w:rsid w:val="00266C2D"/>
    <w:rsid w:val="00266E35"/>
    <w:rsid w:val="00266EAC"/>
    <w:rsid w:val="002674BF"/>
    <w:rsid w:val="0026758C"/>
    <w:rsid w:val="00267C31"/>
    <w:rsid w:val="0027003D"/>
    <w:rsid w:val="00270696"/>
    <w:rsid w:val="00270A3B"/>
    <w:rsid w:val="00270BED"/>
    <w:rsid w:val="00270F28"/>
    <w:rsid w:val="002715FA"/>
    <w:rsid w:val="00271924"/>
    <w:rsid w:val="00271AD2"/>
    <w:rsid w:val="00271F65"/>
    <w:rsid w:val="0027205C"/>
    <w:rsid w:val="0027230D"/>
    <w:rsid w:val="00272817"/>
    <w:rsid w:val="002728AD"/>
    <w:rsid w:val="00272C0B"/>
    <w:rsid w:val="00273681"/>
    <w:rsid w:val="00274AE3"/>
    <w:rsid w:val="002752F3"/>
    <w:rsid w:val="002758FC"/>
    <w:rsid w:val="002759A3"/>
    <w:rsid w:val="00276214"/>
    <w:rsid w:val="00276311"/>
    <w:rsid w:val="00276481"/>
    <w:rsid w:val="00276513"/>
    <w:rsid w:val="002766A7"/>
    <w:rsid w:val="00276858"/>
    <w:rsid w:val="0027694C"/>
    <w:rsid w:val="0027721C"/>
    <w:rsid w:val="002774D5"/>
    <w:rsid w:val="002779D4"/>
    <w:rsid w:val="00277F07"/>
    <w:rsid w:val="002801B2"/>
    <w:rsid w:val="00280357"/>
    <w:rsid w:val="00280487"/>
    <w:rsid w:val="00280E22"/>
    <w:rsid w:val="0028180C"/>
    <w:rsid w:val="00282699"/>
    <w:rsid w:val="00282D05"/>
    <w:rsid w:val="002830BB"/>
    <w:rsid w:val="0028310C"/>
    <w:rsid w:val="00283672"/>
    <w:rsid w:val="00283C3D"/>
    <w:rsid w:val="00283CAA"/>
    <w:rsid w:val="0028557E"/>
    <w:rsid w:val="002858C1"/>
    <w:rsid w:val="00285B41"/>
    <w:rsid w:val="00285E83"/>
    <w:rsid w:val="002863CB"/>
    <w:rsid w:val="002869D2"/>
    <w:rsid w:val="00287618"/>
    <w:rsid w:val="00287654"/>
    <w:rsid w:val="00287D10"/>
    <w:rsid w:val="00290BAA"/>
    <w:rsid w:val="00290C7C"/>
    <w:rsid w:val="00290EFB"/>
    <w:rsid w:val="002912DC"/>
    <w:rsid w:val="0029194A"/>
    <w:rsid w:val="002919EB"/>
    <w:rsid w:val="00291CAE"/>
    <w:rsid w:val="002926A8"/>
    <w:rsid w:val="002928D7"/>
    <w:rsid w:val="00293008"/>
    <w:rsid w:val="0029304C"/>
    <w:rsid w:val="0029352B"/>
    <w:rsid w:val="002936EC"/>
    <w:rsid w:val="0029379B"/>
    <w:rsid w:val="00293E04"/>
    <w:rsid w:val="002944FD"/>
    <w:rsid w:val="002945CB"/>
    <w:rsid w:val="0029491A"/>
    <w:rsid w:val="00294C08"/>
    <w:rsid w:val="00294CB2"/>
    <w:rsid w:val="00295413"/>
    <w:rsid w:val="002956ED"/>
    <w:rsid w:val="00296D24"/>
    <w:rsid w:val="00297B06"/>
    <w:rsid w:val="00297D97"/>
    <w:rsid w:val="002A0B68"/>
    <w:rsid w:val="002A0D56"/>
    <w:rsid w:val="002A115E"/>
    <w:rsid w:val="002A1228"/>
    <w:rsid w:val="002A1E49"/>
    <w:rsid w:val="002A1E86"/>
    <w:rsid w:val="002A2079"/>
    <w:rsid w:val="002A291A"/>
    <w:rsid w:val="002A2E08"/>
    <w:rsid w:val="002A32BE"/>
    <w:rsid w:val="002A3A13"/>
    <w:rsid w:val="002A4577"/>
    <w:rsid w:val="002A46E9"/>
    <w:rsid w:val="002A4D27"/>
    <w:rsid w:val="002A520C"/>
    <w:rsid w:val="002A525E"/>
    <w:rsid w:val="002A5988"/>
    <w:rsid w:val="002A6196"/>
    <w:rsid w:val="002A7708"/>
    <w:rsid w:val="002A7799"/>
    <w:rsid w:val="002A7904"/>
    <w:rsid w:val="002A7941"/>
    <w:rsid w:val="002A7ACE"/>
    <w:rsid w:val="002B00E3"/>
    <w:rsid w:val="002B0852"/>
    <w:rsid w:val="002B0AE9"/>
    <w:rsid w:val="002B1022"/>
    <w:rsid w:val="002B189E"/>
    <w:rsid w:val="002B1BD8"/>
    <w:rsid w:val="002B2625"/>
    <w:rsid w:val="002B2706"/>
    <w:rsid w:val="002B31FB"/>
    <w:rsid w:val="002B34CD"/>
    <w:rsid w:val="002B3970"/>
    <w:rsid w:val="002B3C8E"/>
    <w:rsid w:val="002B3FEE"/>
    <w:rsid w:val="002B4173"/>
    <w:rsid w:val="002B4290"/>
    <w:rsid w:val="002B5051"/>
    <w:rsid w:val="002B5082"/>
    <w:rsid w:val="002B515F"/>
    <w:rsid w:val="002B5448"/>
    <w:rsid w:val="002B59D2"/>
    <w:rsid w:val="002B5AB9"/>
    <w:rsid w:val="002B5AC6"/>
    <w:rsid w:val="002B61D6"/>
    <w:rsid w:val="002B63DA"/>
    <w:rsid w:val="002B6582"/>
    <w:rsid w:val="002B6B12"/>
    <w:rsid w:val="002B6C1B"/>
    <w:rsid w:val="002B71EC"/>
    <w:rsid w:val="002B72FC"/>
    <w:rsid w:val="002B742A"/>
    <w:rsid w:val="002C092C"/>
    <w:rsid w:val="002C0A1C"/>
    <w:rsid w:val="002C0D63"/>
    <w:rsid w:val="002C1571"/>
    <w:rsid w:val="002C1828"/>
    <w:rsid w:val="002C201D"/>
    <w:rsid w:val="002C20E4"/>
    <w:rsid w:val="002C2B06"/>
    <w:rsid w:val="002C358D"/>
    <w:rsid w:val="002C3812"/>
    <w:rsid w:val="002C395B"/>
    <w:rsid w:val="002C419F"/>
    <w:rsid w:val="002C478E"/>
    <w:rsid w:val="002C49F6"/>
    <w:rsid w:val="002C50B2"/>
    <w:rsid w:val="002C526A"/>
    <w:rsid w:val="002C52BE"/>
    <w:rsid w:val="002C5CEF"/>
    <w:rsid w:val="002C5E38"/>
    <w:rsid w:val="002C5ED1"/>
    <w:rsid w:val="002C67E9"/>
    <w:rsid w:val="002C6A66"/>
    <w:rsid w:val="002C6A7C"/>
    <w:rsid w:val="002C6C30"/>
    <w:rsid w:val="002C7E57"/>
    <w:rsid w:val="002D1958"/>
    <w:rsid w:val="002D1D9F"/>
    <w:rsid w:val="002D1F15"/>
    <w:rsid w:val="002D2C16"/>
    <w:rsid w:val="002D3086"/>
    <w:rsid w:val="002D3138"/>
    <w:rsid w:val="002D32E2"/>
    <w:rsid w:val="002D33B6"/>
    <w:rsid w:val="002D3630"/>
    <w:rsid w:val="002D3ED7"/>
    <w:rsid w:val="002D4D79"/>
    <w:rsid w:val="002D4F55"/>
    <w:rsid w:val="002D6D49"/>
    <w:rsid w:val="002D6E83"/>
    <w:rsid w:val="002D6F76"/>
    <w:rsid w:val="002D7262"/>
    <w:rsid w:val="002D73DB"/>
    <w:rsid w:val="002D745D"/>
    <w:rsid w:val="002E00E6"/>
    <w:rsid w:val="002E00E8"/>
    <w:rsid w:val="002E0635"/>
    <w:rsid w:val="002E08E4"/>
    <w:rsid w:val="002E0D3F"/>
    <w:rsid w:val="002E0FBF"/>
    <w:rsid w:val="002E15A1"/>
    <w:rsid w:val="002E1ADB"/>
    <w:rsid w:val="002E261C"/>
    <w:rsid w:val="002E28B9"/>
    <w:rsid w:val="002E2CF4"/>
    <w:rsid w:val="002E2FBD"/>
    <w:rsid w:val="002E30D3"/>
    <w:rsid w:val="002E35FD"/>
    <w:rsid w:val="002E3889"/>
    <w:rsid w:val="002E3977"/>
    <w:rsid w:val="002E3D2E"/>
    <w:rsid w:val="002E404A"/>
    <w:rsid w:val="002E4FD1"/>
    <w:rsid w:val="002E50A4"/>
    <w:rsid w:val="002E559D"/>
    <w:rsid w:val="002E5CFC"/>
    <w:rsid w:val="002E5DD7"/>
    <w:rsid w:val="002E5F69"/>
    <w:rsid w:val="002E625D"/>
    <w:rsid w:val="002E6A48"/>
    <w:rsid w:val="002E6EEA"/>
    <w:rsid w:val="002E706D"/>
    <w:rsid w:val="002E762F"/>
    <w:rsid w:val="002E7723"/>
    <w:rsid w:val="002E77F6"/>
    <w:rsid w:val="002E7ADC"/>
    <w:rsid w:val="002F085D"/>
    <w:rsid w:val="002F0DD1"/>
    <w:rsid w:val="002F1471"/>
    <w:rsid w:val="002F1E37"/>
    <w:rsid w:val="002F1EB1"/>
    <w:rsid w:val="002F1EBE"/>
    <w:rsid w:val="002F222D"/>
    <w:rsid w:val="002F2231"/>
    <w:rsid w:val="002F23E5"/>
    <w:rsid w:val="002F264A"/>
    <w:rsid w:val="002F277E"/>
    <w:rsid w:val="002F2927"/>
    <w:rsid w:val="002F2E3E"/>
    <w:rsid w:val="002F370D"/>
    <w:rsid w:val="002F3808"/>
    <w:rsid w:val="002F3821"/>
    <w:rsid w:val="002F485B"/>
    <w:rsid w:val="002F49A9"/>
    <w:rsid w:val="002F4A3D"/>
    <w:rsid w:val="002F53E2"/>
    <w:rsid w:val="002F555F"/>
    <w:rsid w:val="002F61A5"/>
    <w:rsid w:val="002F6C8B"/>
    <w:rsid w:val="00300280"/>
    <w:rsid w:val="003003D4"/>
    <w:rsid w:val="00300D24"/>
    <w:rsid w:val="0030142C"/>
    <w:rsid w:val="003028D5"/>
    <w:rsid w:val="003038EA"/>
    <w:rsid w:val="00303DF2"/>
    <w:rsid w:val="0030405D"/>
    <w:rsid w:val="0030445E"/>
    <w:rsid w:val="0030461F"/>
    <w:rsid w:val="00305712"/>
    <w:rsid w:val="00305C07"/>
    <w:rsid w:val="00305F62"/>
    <w:rsid w:val="0030620E"/>
    <w:rsid w:val="0030773B"/>
    <w:rsid w:val="003077BE"/>
    <w:rsid w:val="0030782E"/>
    <w:rsid w:val="003079FB"/>
    <w:rsid w:val="00307BBD"/>
    <w:rsid w:val="00307E74"/>
    <w:rsid w:val="003108BB"/>
    <w:rsid w:val="0031098A"/>
    <w:rsid w:val="00310E57"/>
    <w:rsid w:val="00311057"/>
    <w:rsid w:val="003115FC"/>
    <w:rsid w:val="003116E1"/>
    <w:rsid w:val="003123AA"/>
    <w:rsid w:val="00312546"/>
    <w:rsid w:val="00312806"/>
    <w:rsid w:val="00312EE9"/>
    <w:rsid w:val="00313076"/>
    <w:rsid w:val="00313B1B"/>
    <w:rsid w:val="00313B6B"/>
    <w:rsid w:val="00313D83"/>
    <w:rsid w:val="003141B3"/>
    <w:rsid w:val="003146EC"/>
    <w:rsid w:val="003147AA"/>
    <w:rsid w:val="00314FB6"/>
    <w:rsid w:val="003150AC"/>
    <w:rsid w:val="00315114"/>
    <w:rsid w:val="0031538B"/>
    <w:rsid w:val="0031566A"/>
    <w:rsid w:val="0031574F"/>
    <w:rsid w:val="0031583C"/>
    <w:rsid w:val="003158AB"/>
    <w:rsid w:val="00315D33"/>
    <w:rsid w:val="0031697E"/>
    <w:rsid w:val="00316A34"/>
    <w:rsid w:val="00316DEC"/>
    <w:rsid w:val="003174A9"/>
    <w:rsid w:val="003179C2"/>
    <w:rsid w:val="00317AF3"/>
    <w:rsid w:val="00320685"/>
    <w:rsid w:val="00320D23"/>
    <w:rsid w:val="00320D53"/>
    <w:rsid w:val="00320E44"/>
    <w:rsid w:val="0032194F"/>
    <w:rsid w:val="00321AC5"/>
    <w:rsid w:val="0032212C"/>
    <w:rsid w:val="0032227D"/>
    <w:rsid w:val="0032250B"/>
    <w:rsid w:val="00322533"/>
    <w:rsid w:val="00322585"/>
    <w:rsid w:val="0032266E"/>
    <w:rsid w:val="00322CC5"/>
    <w:rsid w:val="003235C5"/>
    <w:rsid w:val="00323BF3"/>
    <w:rsid w:val="00323C1F"/>
    <w:rsid w:val="00324382"/>
    <w:rsid w:val="0032441B"/>
    <w:rsid w:val="00325DC1"/>
    <w:rsid w:val="0032622E"/>
    <w:rsid w:val="0032655D"/>
    <w:rsid w:val="00326CA2"/>
    <w:rsid w:val="00326E1A"/>
    <w:rsid w:val="00326F48"/>
    <w:rsid w:val="003273FD"/>
    <w:rsid w:val="00327520"/>
    <w:rsid w:val="0032757B"/>
    <w:rsid w:val="00327744"/>
    <w:rsid w:val="00327C76"/>
    <w:rsid w:val="00330C70"/>
    <w:rsid w:val="00331244"/>
    <w:rsid w:val="00331ABC"/>
    <w:rsid w:val="00331C35"/>
    <w:rsid w:val="003326C5"/>
    <w:rsid w:val="003327B1"/>
    <w:rsid w:val="00332898"/>
    <w:rsid w:val="00333366"/>
    <w:rsid w:val="00334570"/>
    <w:rsid w:val="0033503F"/>
    <w:rsid w:val="0033581C"/>
    <w:rsid w:val="00335D1D"/>
    <w:rsid w:val="003366A6"/>
    <w:rsid w:val="00336BB8"/>
    <w:rsid w:val="00336D22"/>
    <w:rsid w:val="00336E6F"/>
    <w:rsid w:val="00336F00"/>
    <w:rsid w:val="003374AE"/>
    <w:rsid w:val="0033760E"/>
    <w:rsid w:val="00337795"/>
    <w:rsid w:val="00337C81"/>
    <w:rsid w:val="00337D2C"/>
    <w:rsid w:val="00340483"/>
    <w:rsid w:val="0034078D"/>
    <w:rsid w:val="0034081E"/>
    <w:rsid w:val="00340966"/>
    <w:rsid w:val="0034096A"/>
    <w:rsid w:val="00341023"/>
    <w:rsid w:val="00341945"/>
    <w:rsid w:val="00341D66"/>
    <w:rsid w:val="00342927"/>
    <w:rsid w:val="00342BD3"/>
    <w:rsid w:val="003430D9"/>
    <w:rsid w:val="003438F9"/>
    <w:rsid w:val="00343B0C"/>
    <w:rsid w:val="00344815"/>
    <w:rsid w:val="003448BA"/>
    <w:rsid w:val="003450CD"/>
    <w:rsid w:val="0034533F"/>
    <w:rsid w:val="003455A3"/>
    <w:rsid w:val="00345666"/>
    <w:rsid w:val="00345D53"/>
    <w:rsid w:val="00345ED4"/>
    <w:rsid w:val="003461D5"/>
    <w:rsid w:val="00346404"/>
    <w:rsid w:val="00346497"/>
    <w:rsid w:val="00346756"/>
    <w:rsid w:val="00346CB8"/>
    <w:rsid w:val="00347435"/>
    <w:rsid w:val="003504CF"/>
    <w:rsid w:val="0035065C"/>
    <w:rsid w:val="00350DBC"/>
    <w:rsid w:val="00350F10"/>
    <w:rsid w:val="00351008"/>
    <w:rsid w:val="00351915"/>
    <w:rsid w:val="00351CA5"/>
    <w:rsid w:val="00352994"/>
    <w:rsid w:val="003536E3"/>
    <w:rsid w:val="0035397D"/>
    <w:rsid w:val="00354740"/>
    <w:rsid w:val="003548E1"/>
    <w:rsid w:val="00354C76"/>
    <w:rsid w:val="00354FD1"/>
    <w:rsid w:val="00355008"/>
    <w:rsid w:val="003555E7"/>
    <w:rsid w:val="003556AF"/>
    <w:rsid w:val="0036004E"/>
    <w:rsid w:val="003607DD"/>
    <w:rsid w:val="003609FA"/>
    <w:rsid w:val="00360C4E"/>
    <w:rsid w:val="00361776"/>
    <w:rsid w:val="00361CEA"/>
    <w:rsid w:val="00361E1B"/>
    <w:rsid w:val="00362349"/>
    <w:rsid w:val="00362381"/>
    <w:rsid w:val="0036259D"/>
    <w:rsid w:val="00362A89"/>
    <w:rsid w:val="00363083"/>
    <w:rsid w:val="00363178"/>
    <w:rsid w:val="00363278"/>
    <w:rsid w:val="00363C69"/>
    <w:rsid w:val="00363DD8"/>
    <w:rsid w:val="0036425E"/>
    <w:rsid w:val="00364266"/>
    <w:rsid w:val="0036485E"/>
    <w:rsid w:val="00364B68"/>
    <w:rsid w:val="00364D0B"/>
    <w:rsid w:val="0036540B"/>
    <w:rsid w:val="0036551A"/>
    <w:rsid w:val="0036579A"/>
    <w:rsid w:val="0036610B"/>
    <w:rsid w:val="003661A5"/>
    <w:rsid w:val="00366670"/>
    <w:rsid w:val="00366BF0"/>
    <w:rsid w:val="00367352"/>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4B32"/>
    <w:rsid w:val="00374EA3"/>
    <w:rsid w:val="003751A3"/>
    <w:rsid w:val="003752CF"/>
    <w:rsid w:val="00375CBD"/>
    <w:rsid w:val="00376778"/>
    <w:rsid w:val="00376F4C"/>
    <w:rsid w:val="00377413"/>
    <w:rsid w:val="00377508"/>
    <w:rsid w:val="00377640"/>
    <w:rsid w:val="0038064D"/>
    <w:rsid w:val="0038094A"/>
    <w:rsid w:val="00380E73"/>
    <w:rsid w:val="00381708"/>
    <w:rsid w:val="00381FED"/>
    <w:rsid w:val="0038264A"/>
    <w:rsid w:val="00382918"/>
    <w:rsid w:val="00382F29"/>
    <w:rsid w:val="00383001"/>
    <w:rsid w:val="0038370F"/>
    <w:rsid w:val="00383888"/>
    <w:rsid w:val="00383CA8"/>
    <w:rsid w:val="0038434B"/>
    <w:rsid w:val="00384644"/>
    <w:rsid w:val="003846E5"/>
    <w:rsid w:val="0038497B"/>
    <w:rsid w:val="003853A1"/>
    <w:rsid w:val="003859B7"/>
    <w:rsid w:val="00385FC4"/>
    <w:rsid w:val="00386085"/>
    <w:rsid w:val="003862BE"/>
    <w:rsid w:val="00386BEE"/>
    <w:rsid w:val="003876A4"/>
    <w:rsid w:val="00387BC4"/>
    <w:rsid w:val="00387CA9"/>
    <w:rsid w:val="00387E39"/>
    <w:rsid w:val="00390C00"/>
    <w:rsid w:val="00390EC7"/>
    <w:rsid w:val="00390FD1"/>
    <w:rsid w:val="00391285"/>
    <w:rsid w:val="003918F2"/>
    <w:rsid w:val="00391CA0"/>
    <w:rsid w:val="0039246B"/>
    <w:rsid w:val="003924E7"/>
    <w:rsid w:val="003931AE"/>
    <w:rsid w:val="0039345B"/>
    <w:rsid w:val="003938AC"/>
    <w:rsid w:val="00393BBE"/>
    <w:rsid w:val="00393FBE"/>
    <w:rsid w:val="003940EE"/>
    <w:rsid w:val="00394451"/>
    <w:rsid w:val="003945A9"/>
    <w:rsid w:val="00394603"/>
    <w:rsid w:val="003947E3"/>
    <w:rsid w:val="003956BD"/>
    <w:rsid w:val="00395D89"/>
    <w:rsid w:val="003965F6"/>
    <w:rsid w:val="00396D8E"/>
    <w:rsid w:val="003970AC"/>
    <w:rsid w:val="00397DEA"/>
    <w:rsid w:val="003A0ACF"/>
    <w:rsid w:val="003A1753"/>
    <w:rsid w:val="003A17E9"/>
    <w:rsid w:val="003A1C9C"/>
    <w:rsid w:val="003A25B3"/>
    <w:rsid w:val="003A2F64"/>
    <w:rsid w:val="003A2F9B"/>
    <w:rsid w:val="003A3880"/>
    <w:rsid w:val="003A48AD"/>
    <w:rsid w:val="003A495B"/>
    <w:rsid w:val="003A4AEF"/>
    <w:rsid w:val="003A5275"/>
    <w:rsid w:val="003A5579"/>
    <w:rsid w:val="003A586D"/>
    <w:rsid w:val="003A5C74"/>
    <w:rsid w:val="003A5C82"/>
    <w:rsid w:val="003A6442"/>
    <w:rsid w:val="003A6679"/>
    <w:rsid w:val="003A6D6F"/>
    <w:rsid w:val="003A6E22"/>
    <w:rsid w:val="003A7970"/>
    <w:rsid w:val="003A7F5D"/>
    <w:rsid w:val="003A7FAD"/>
    <w:rsid w:val="003B0874"/>
    <w:rsid w:val="003B0DFD"/>
    <w:rsid w:val="003B1592"/>
    <w:rsid w:val="003B1EF2"/>
    <w:rsid w:val="003B2AF8"/>
    <w:rsid w:val="003B2D8F"/>
    <w:rsid w:val="003B2EE2"/>
    <w:rsid w:val="003B37A5"/>
    <w:rsid w:val="003B3EFE"/>
    <w:rsid w:val="003B52C2"/>
    <w:rsid w:val="003B52FE"/>
    <w:rsid w:val="003B5311"/>
    <w:rsid w:val="003B54B3"/>
    <w:rsid w:val="003B54F7"/>
    <w:rsid w:val="003B5F97"/>
    <w:rsid w:val="003B6765"/>
    <w:rsid w:val="003B70AA"/>
    <w:rsid w:val="003B7AB9"/>
    <w:rsid w:val="003C0294"/>
    <w:rsid w:val="003C041C"/>
    <w:rsid w:val="003C04BF"/>
    <w:rsid w:val="003C07AA"/>
    <w:rsid w:val="003C0D12"/>
    <w:rsid w:val="003C0DC1"/>
    <w:rsid w:val="003C0E51"/>
    <w:rsid w:val="003C12D8"/>
    <w:rsid w:val="003C1C3B"/>
    <w:rsid w:val="003C23C0"/>
    <w:rsid w:val="003C2971"/>
    <w:rsid w:val="003C2DAB"/>
    <w:rsid w:val="003C33E3"/>
    <w:rsid w:val="003C387F"/>
    <w:rsid w:val="003C3D09"/>
    <w:rsid w:val="003C4D3A"/>
    <w:rsid w:val="003C52BE"/>
    <w:rsid w:val="003C5504"/>
    <w:rsid w:val="003C5877"/>
    <w:rsid w:val="003C609D"/>
    <w:rsid w:val="003C62D5"/>
    <w:rsid w:val="003C6E16"/>
    <w:rsid w:val="003C6E24"/>
    <w:rsid w:val="003D097F"/>
    <w:rsid w:val="003D0996"/>
    <w:rsid w:val="003D0AA3"/>
    <w:rsid w:val="003D151B"/>
    <w:rsid w:val="003D3104"/>
    <w:rsid w:val="003D336F"/>
    <w:rsid w:val="003D3432"/>
    <w:rsid w:val="003D3566"/>
    <w:rsid w:val="003D360B"/>
    <w:rsid w:val="003D377B"/>
    <w:rsid w:val="003D418D"/>
    <w:rsid w:val="003D42A3"/>
    <w:rsid w:val="003D4C71"/>
    <w:rsid w:val="003D54D2"/>
    <w:rsid w:val="003D59FB"/>
    <w:rsid w:val="003D5EC6"/>
    <w:rsid w:val="003D60D5"/>
    <w:rsid w:val="003D633E"/>
    <w:rsid w:val="003D6E22"/>
    <w:rsid w:val="003D6E72"/>
    <w:rsid w:val="003D6ED7"/>
    <w:rsid w:val="003D73CD"/>
    <w:rsid w:val="003D7566"/>
    <w:rsid w:val="003D7906"/>
    <w:rsid w:val="003E0199"/>
    <w:rsid w:val="003E048D"/>
    <w:rsid w:val="003E0815"/>
    <w:rsid w:val="003E0BF9"/>
    <w:rsid w:val="003E0D1D"/>
    <w:rsid w:val="003E193E"/>
    <w:rsid w:val="003E1C2C"/>
    <w:rsid w:val="003E1D61"/>
    <w:rsid w:val="003E1D68"/>
    <w:rsid w:val="003E2069"/>
    <w:rsid w:val="003E21D9"/>
    <w:rsid w:val="003E226C"/>
    <w:rsid w:val="003E267E"/>
    <w:rsid w:val="003E2AAD"/>
    <w:rsid w:val="003E2DEB"/>
    <w:rsid w:val="003E2E8E"/>
    <w:rsid w:val="003E32EC"/>
    <w:rsid w:val="003E32F9"/>
    <w:rsid w:val="003E35CE"/>
    <w:rsid w:val="003E455F"/>
    <w:rsid w:val="003E4B71"/>
    <w:rsid w:val="003E4D89"/>
    <w:rsid w:val="003E5592"/>
    <w:rsid w:val="003E5C1B"/>
    <w:rsid w:val="003E6402"/>
    <w:rsid w:val="003E66D8"/>
    <w:rsid w:val="003E73A7"/>
    <w:rsid w:val="003E73B0"/>
    <w:rsid w:val="003E7625"/>
    <w:rsid w:val="003E7DD8"/>
    <w:rsid w:val="003E7EF3"/>
    <w:rsid w:val="003F00DC"/>
    <w:rsid w:val="003F0334"/>
    <w:rsid w:val="003F0696"/>
    <w:rsid w:val="003F1B3F"/>
    <w:rsid w:val="003F2D99"/>
    <w:rsid w:val="003F36CF"/>
    <w:rsid w:val="003F3996"/>
    <w:rsid w:val="003F3DAB"/>
    <w:rsid w:val="003F4069"/>
    <w:rsid w:val="003F46AC"/>
    <w:rsid w:val="003F553C"/>
    <w:rsid w:val="003F571B"/>
    <w:rsid w:val="003F5B91"/>
    <w:rsid w:val="003F604D"/>
    <w:rsid w:val="003F60DC"/>
    <w:rsid w:val="003F65AC"/>
    <w:rsid w:val="003F6DF5"/>
    <w:rsid w:val="003F7F7F"/>
    <w:rsid w:val="00400181"/>
    <w:rsid w:val="004001BF"/>
    <w:rsid w:val="004001F0"/>
    <w:rsid w:val="0040034C"/>
    <w:rsid w:val="00400EA5"/>
    <w:rsid w:val="00401358"/>
    <w:rsid w:val="0040159B"/>
    <w:rsid w:val="00401C11"/>
    <w:rsid w:val="00402382"/>
    <w:rsid w:val="00402D63"/>
    <w:rsid w:val="00403013"/>
    <w:rsid w:val="004031DE"/>
    <w:rsid w:val="00403540"/>
    <w:rsid w:val="00403DEA"/>
    <w:rsid w:val="004043F4"/>
    <w:rsid w:val="00404940"/>
    <w:rsid w:val="004053D8"/>
    <w:rsid w:val="00405E10"/>
    <w:rsid w:val="0040613B"/>
    <w:rsid w:val="004062E2"/>
    <w:rsid w:val="00406395"/>
    <w:rsid w:val="004066AD"/>
    <w:rsid w:val="00406D0D"/>
    <w:rsid w:val="004070EB"/>
    <w:rsid w:val="0040716A"/>
    <w:rsid w:val="004075D0"/>
    <w:rsid w:val="00407BE7"/>
    <w:rsid w:val="00410104"/>
    <w:rsid w:val="00410111"/>
    <w:rsid w:val="004102AC"/>
    <w:rsid w:val="0041048B"/>
    <w:rsid w:val="00410A00"/>
    <w:rsid w:val="0041162C"/>
    <w:rsid w:val="004117AD"/>
    <w:rsid w:val="00411D49"/>
    <w:rsid w:val="00411DCA"/>
    <w:rsid w:val="00411EC4"/>
    <w:rsid w:val="00412091"/>
    <w:rsid w:val="00412318"/>
    <w:rsid w:val="00413773"/>
    <w:rsid w:val="00413A4D"/>
    <w:rsid w:val="00414797"/>
    <w:rsid w:val="00414843"/>
    <w:rsid w:val="00414C87"/>
    <w:rsid w:val="00415039"/>
    <w:rsid w:val="004150FA"/>
    <w:rsid w:val="00415410"/>
    <w:rsid w:val="00416698"/>
    <w:rsid w:val="00416C98"/>
    <w:rsid w:val="004171A6"/>
    <w:rsid w:val="00417664"/>
    <w:rsid w:val="0041767C"/>
    <w:rsid w:val="00420C45"/>
    <w:rsid w:val="004214D4"/>
    <w:rsid w:val="00421E80"/>
    <w:rsid w:val="0042209D"/>
    <w:rsid w:val="004221DB"/>
    <w:rsid w:val="004227CC"/>
    <w:rsid w:val="00422A1B"/>
    <w:rsid w:val="00422B2E"/>
    <w:rsid w:val="00422C17"/>
    <w:rsid w:val="004232FC"/>
    <w:rsid w:val="0042393A"/>
    <w:rsid w:val="00423BCB"/>
    <w:rsid w:val="00424397"/>
    <w:rsid w:val="00424E62"/>
    <w:rsid w:val="00425024"/>
    <w:rsid w:val="0042530C"/>
    <w:rsid w:val="00425A05"/>
    <w:rsid w:val="00425CC0"/>
    <w:rsid w:val="00425DD3"/>
    <w:rsid w:val="0042689C"/>
    <w:rsid w:val="004268D1"/>
    <w:rsid w:val="004269F7"/>
    <w:rsid w:val="00426E40"/>
    <w:rsid w:val="00427386"/>
    <w:rsid w:val="00427548"/>
    <w:rsid w:val="00427737"/>
    <w:rsid w:val="00427C5A"/>
    <w:rsid w:val="004307C9"/>
    <w:rsid w:val="004308C2"/>
    <w:rsid w:val="00430AC0"/>
    <w:rsid w:val="004311E9"/>
    <w:rsid w:val="0043177B"/>
    <w:rsid w:val="004317E8"/>
    <w:rsid w:val="004323ED"/>
    <w:rsid w:val="00432616"/>
    <w:rsid w:val="00432891"/>
    <w:rsid w:val="00432C08"/>
    <w:rsid w:val="004332D5"/>
    <w:rsid w:val="004332DB"/>
    <w:rsid w:val="00433536"/>
    <w:rsid w:val="00434048"/>
    <w:rsid w:val="004345F8"/>
    <w:rsid w:val="004348AF"/>
    <w:rsid w:val="00434A28"/>
    <w:rsid w:val="00434D8C"/>
    <w:rsid w:val="00434F6D"/>
    <w:rsid w:val="0043521E"/>
    <w:rsid w:val="00435228"/>
    <w:rsid w:val="004357D4"/>
    <w:rsid w:val="00435BEB"/>
    <w:rsid w:val="00436338"/>
    <w:rsid w:val="00436A5B"/>
    <w:rsid w:val="00436DF4"/>
    <w:rsid w:val="00437B9C"/>
    <w:rsid w:val="00440803"/>
    <w:rsid w:val="00441436"/>
    <w:rsid w:val="004419AD"/>
    <w:rsid w:val="004421AD"/>
    <w:rsid w:val="0044222A"/>
    <w:rsid w:val="004427EC"/>
    <w:rsid w:val="004438F4"/>
    <w:rsid w:val="00443D17"/>
    <w:rsid w:val="00443DAA"/>
    <w:rsid w:val="004442F7"/>
    <w:rsid w:val="00444403"/>
    <w:rsid w:val="004447C0"/>
    <w:rsid w:val="00444B81"/>
    <w:rsid w:val="00444FE7"/>
    <w:rsid w:val="00445866"/>
    <w:rsid w:val="00445911"/>
    <w:rsid w:val="00445CFA"/>
    <w:rsid w:val="00445D71"/>
    <w:rsid w:val="00446430"/>
    <w:rsid w:val="00446940"/>
    <w:rsid w:val="004469D3"/>
    <w:rsid w:val="004473A6"/>
    <w:rsid w:val="00447453"/>
    <w:rsid w:val="004477E1"/>
    <w:rsid w:val="00447820"/>
    <w:rsid w:val="00447D55"/>
    <w:rsid w:val="00447E4C"/>
    <w:rsid w:val="00447F15"/>
    <w:rsid w:val="00450093"/>
    <w:rsid w:val="004501E7"/>
    <w:rsid w:val="00450463"/>
    <w:rsid w:val="00450B70"/>
    <w:rsid w:val="00451356"/>
    <w:rsid w:val="004519D8"/>
    <w:rsid w:val="00451CE6"/>
    <w:rsid w:val="00452258"/>
    <w:rsid w:val="00452375"/>
    <w:rsid w:val="00452496"/>
    <w:rsid w:val="004525F9"/>
    <w:rsid w:val="00452FF2"/>
    <w:rsid w:val="00453CB7"/>
    <w:rsid w:val="0045413D"/>
    <w:rsid w:val="0045434A"/>
    <w:rsid w:val="00454392"/>
    <w:rsid w:val="00454A63"/>
    <w:rsid w:val="00454B96"/>
    <w:rsid w:val="00454FFE"/>
    <w:rsid w:val="004560FE"/>
    <w:rsid w:val="004565F9"/>
    <w:rsid w:val="0045677B"/>
    <w:rsid w:val="004569EC"/>
    <w:rsid w:val="00457270"/>
    <w:rsid w:val="00457A25"/>
    <w:rsid w:val="00457C2C"/>
    <w:rsid w:val="00457F4E"/>
    <w:rsid w:val="00460404"/>
    <w:rsid w:val="0046078B"/>
    <w:rsid w:val="0046127E"/>
    <w:rsid w:val="00461B02"/>
    <w:rsid w:val="00461C25"/>
    <w:rsid w:val="00462173"/>
    <w:rsid w:val="0046243D"/>
    <w:rsid w:val="0046263B"/>
    <w:rsid w:val="0046282D"/>
    <w:rsid w:val="00462C7C"/>
    <w:rsid w:val="0046346E"/>
    <w:rsid w:val="00463CCD"/>
    <w:rsid w:val="004644F2"/>
    <w:rsid w:val="00464B8C"/>
    <w:rsid w:val="00464E20"/>
    <w:rsid w:val="0046512B"/>
    <w:rsid w:val="0046526D"/>
    <w:rsid w:val="004652C7"/>
    <w:rsid w:val="00465387"/>
    <w:rsid w:val="0046588F"/>
    <w:rsid w:val="00465DA7"/>
    <w:rsid w:val="00466C86"/>
    <w:rsid w:val="00466E88"/>
    <w:rsid w:val="00466F27"/>
    <w:rsid w:val="00467A02"/>
    <w:rsid w:val="00470257"/>
    <w:rsid w:val="004718C3"/>
    <w:rsid w:val="00471F2F"/>
    <w:rsid w:val="00472019"/>
    <w:rsid w:val="004725FD"/>
    <w:rsid w:val="00472F42"/>
    <w:rsid w:val="00474016"/>
    <w:rsid w:val="00474024"/>
    <w:rsid w:val="00474582"/>
    <w:rsid w:val="00474B74"/>
    <w:rsid w:val="00474F37"/>
    <w:rsid w:val="00475201"/>
    <w:rsid w:val="00475A42"/>
    <w:rsid w:val="00475AC9"/>
    <w:rsid w:val="00475B13"/>
    <w:rsid w:val="00475F2D"/>
    <w:rsid w:val="004762B3"/>
    <w:rsid w:val="00480110"/>
    <w:rsid w:val="00480150"/>
    <w:rsid w:val="00480C31"/>
    <w:rsid w:val="00480D6E"/>
    <w:rsid w:val="00480D76"/>
    <w:rsid w:val="00481BE3"/>
    <w:rsid w:val="00481E06"/>
    <w:rsid w:val="00481EC5"/>
    <w:rsid w:val="00482151"/>
    <w:rsid w:val="004822D4"/>
    <w:rsid w:val="004831A0"/>
    <w:rsid w:val="00484210"/>
    <w:rsid w:val="00484369"/>
    <w:rsid w:val="0048497F"/>
    <w:rsid w:val="00484981"/>
    <w:rsid w:val="00485154"/>
    <w:rsid w:val="00485506"/>
    <w:rsid w:val="00485DEE"/>
    <w:rsid w:val="004861AE"/>
    <w:rsid w:val="00486BF7"/>
    <w:rsid w:val="00486FBE"/>
    <w:rsid w:val="00487E2C"/>
    <w:rsid w:val="0049029F"/>
    <w:rsid w:val="004902F0"/>
    <w:rsid w:val="00490495"/>
    <w:rsid w:val="0049062E"/>
    <w:rsid w:val="00490C35"/>
    <w:rsid w:val="00490F62"/>
    <w:rsid w:val="00491055"/>
    <w:rsid w:val="004913FD"/>
    <w:rsid w:val="004917CC"/>
    <w:rsid w:val="00491ED5"/>
    <w:rsid w:val="004921C9"/>
    <w:rsid w:val="00492300"/>
    <w:rsid w:val="00492900"/>
    <w:rsid w:val="00492D8D"/>
    <w:rsid w:val="004936F7"/>
    <w:rsid w:val="00494110"/>
    <w:rsid w:val="00494B27"/>
    <w:rsid w:val="00494E85"/>
    <w:rsid w:val="004957BF"/>
    <w:rsid w:val="00495A53"/>
    <w:rsid w:val="00496394"/>
    <w:rsid w:val="00496469"/>
    <w:rsid w:val="00496502"/>
    <w:rsid w:val="004969EC"/>
    <w:rsid w:val="00496FEE"/>
    <w:rsid w:val="004A01EF"/>
    <w:rsid w:val="004A01F0"/>
    <w:rsid w:val="004A166D"/>
    <w:rsid w:val="004A29E1"/>
    <w:rsid w:val="004A3DC4"/>
    <w:rsid w:val="004A42AB"/>
    <w:rsid w:val="004A4401"/>
    <w:rsid w:val="004A447E"/>
    <w:rsid w:val="004A4748"/>
    <w:rsid w:val="004A48AF"/>
    <w:rsid w:val="004A52C5"/>
    <w:rsid w:val="004A57E2"/>
    <w:rsid w:val="004A5D42"/>
    <w:rsid w:val="004A6148"/>
    <w:rsid w:val="004A64F5"/>
    <w:rsid w:val="004A693B"/>
    <w:rsid w:val="004A6C28"/>
    <w:rsid w:val="004A6E6B"/>
    <w:rsid w:val="004A6EE9"/>
    <w:rsid w:val="004A792A"/>
    <w:rsid w:val="004A7C91"/>
    <w:rsid w:val="004B04DE"/>
    <w:rsid w:val="004B09BA"/>
    <w:rsid w:val="004B0C25"/>
    <w:rsid w:val="004B1FFC"/>
    <w:rsid w:val="004B2574"/>
    <w:rsid w:val="004B2FAD"/>
    <w:rsid w:val="004B40FF"/>
    <w:rsid w:val="004B4118"/>
    <w:rsid w:val="004B4332"/>
    <w:rsid w:val="004B5115"/>
    <w:rsid w:val="004B5D95"/>
    <w:rsid w:val="004B64C3"/>
    <w:rsid w:val="004B6E68"/>
    <w:rsid w:val="004B77C7"/>
    <w:rsid w:val="004B7B94"/>
    <w:rsid w:val="004C0973"/>
    <w:rsid w:val="004C09DC"/>
    <w:rsid w:val="004C0E48"/>
    <w:rsid w:val="004C0FBE"/>
    <w:rsid w:val="004C1154"/>
    <w:rsid w:val="004C11DA"/>
    <w:rsid w:val="004C1C30"/>
    <w:rsid w:val="004C1CB6"/>
    <w:rsid w:val="004C1D0E"/>
    <w:rsid w:val="004C1E0A"/>
    <w:rsid w:val="004C1F8B"/>
    <w:rsid w:val="004C2165"/>
    <w:rsid w:val="004C309A"/>
    <w:rsid w:val="004C52E4"/>
    <w:rsid w:val="004C54D5"/>
    <w:rsid w:val="004C5823"/>
    <w:rsid w:val="004C5851"/>
    <w:rsid w:val="004C592D"/>
    <w:rsid w:val="004C5C27"/>
    <w:rsid w:val="004C63BF"/>
    <w:rsid w:val="004C6450"/>
    <w:rsid w:val="004C7BC5"/>
    <w:rsid w:val="004C7EAF"/>
    <w:rsid w:val="004C7EF4"/>
    <w:rsid w:val="004C7F74"/>
    <w:rsid w:val="004D002C"/>
    <w:rsid w:val="004D07C5"/>
    <w:rsid w:val="004D08E0"/>
    <w:rsid w:val="004D0A98"/>
    <w:rsid w:val="004D0FB9"/>
    <w:rsid w:val="004D0FDA"/>
    <w:rsid w:val="004D106C"/>
    <w:rsid w:val="004D1CE1"/>
    <w:rsid w:val="004D24E7"/>
    <w:rsid w:val="004D2A23"/>
    <w:rsid w:val="004D2AF4"/>
    <w:rsid w:val="004D2B66"/>
    <w:rsid w:val="004D34DD"/>
    <w:rsid w:val="004D3964"/>
    <w:rsid w:val="004D4BA9"/>
    <w:rsid w:val="004D4EB9"/>
    <w:rsid w:val="004D60B8"/>
    <w:rsid w:val="004D624C"/>
    <w:rsid w:val="004D659C"/>
    <w:rsid w:val="004D7191"/>
    <w:rsid w:val="004D7307"/>
    <w:rsid w:val="004D7945"/>
    <w:rsid w:val="004E0891"/>
    <w:rsid w:val="004E16D9"/>
    <w:rsid w:val="004E2747"/>
    <w:rsid w:val="004E27E5"/>
    <w:rsid w:val="004E2958"/>
    <w:rsid w:val="004E2D03"/>
    <w:rsid w:val="004E315B"/>
    <w:rsid w:val="004E3939"/>
    <w:rsid w:val="004E42F7"/>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F0739"/>
    <w:rsid w:val="004F0C80"/>
    <w:rsid w:val="004F112D"/>
    <w:rsid w:val="004F17B2"/>
    <w:rsid w:val="004F1BC9"/>
    <w:rsid w:val="004F2495"/>
    <w:rsid w:val="004F2640"/>
    <w:rsid w:val="004F27C7"/>
    <w:rsid w:val="004F29BA"/>
    <w:rsid w:val="004F29C4"/>
    <w:rsid w:val="004F29F9"/>
    <w:rsid w:val="004F2B94"/>
    <w:rsid w:val="004F2D36"/>
    <w:rsid w:val="004F312B"/>
    <w:rsid w:val="004F3531"/>
    <w:rsid w:val="004F35E1"/>
    <w:rsid w:val="004F382F"/>
    <w:rsid w:val="004F3930"/>
    <w:rsid w:val="004F3A5A"/>
    <w:rsid w:val="004F419C"/>
    <w:rsid w:val="004F4207"/>
    <w:rsid w:val="004F4327"/>
    <w:rsid w:val="004F44E1"/>
    <w:rsid w:val="004F46BB"/>
    <w:rsid w:val="004F50A2"/>
    <w:rsid w:val="004F52EE"/>
    <w:rsid w:val="004F6218"/>
    <w:rsid w:val="004F6491"/>
    <w:rsid w:val="004F64A5"/>
    <w:rsid w:val="004F6516"/>
    <w:rsid w:val="004F6A3D"/>
    <w:rsid w:val="004F75A2"/>
    <w:rsid w:val="004F7DE8"/>
    <w:rsid w:val="00500BE2"/>
    <w:rsid w:val="00501AE1"/>
    <w:rsid w:val="0050245E"/>
    <w:rsid w:val="00502925"/>
    <w:rsid w:val="00502A52"/>
    <w:rsid w:val="00502DA7"/>
    <w:rsid w:val="00502ECC"/>
    <w:rsid w:val="00503565"/>
    <w:rsid w:val="00503570"/>
    <w:rsid w:val="0050438C"/>
    <w:rsid w:val="005046CC"/>
    <w:rsid w:val="005046D9"/>
    <w:rsid w:val="00504B89"/>
    <w:rsid w:val="00504ED1"/>
    <w:rsid w:val="00505934"/>
    <w:rsid w:val="00505F41"/>
    <w:rsid w:val="00507718"/>
    <w:rsid w:val="00507A62"/>
    <w:rsid w:val="00507F12"/>
    <w:rsid w:val="005103B0"/>
    <w:rsid w:val="00510470"/>
    <w:rsid w:val="0051083B"/>
    <w:rsid w:val="00511D5A"/>
    <w:rsid w:val="005120FB"/>
    <w:rsid w:val="00512357"/>
    <w:rsid w:val="005125F7"/>
    <w:rsid w:val="00512A0F"/>
    <w:rsid w:val="005132AC"/>
    <w:rsid w:val="00513810"/>
    <w:rsid w:val="00513E31"/>
    <w:rsid w:val="005141AB"/>
    <w:rsid w:val="005143EE"/>
    <w:rsid w:val="00514662"/>
    <w:rsid w:val="00514C4C"/>
    <w:rsid w:val="00514F15"/>
    <w:rsid w:val="00514F5C"/>
    <w:rsid w:val="005152B4"/>
    <w:rsid w:val="005163E9"/>
    <w:rsid w:val="005164FA"/>
    <w:rsid w:val="00516D05"/>
    <w:rsid w:val="00516EF4"/>
    <w:rsid w:val="00517580"/>
    <w:rsid w:val="00517B37"/>
    <w:rsid w:val="00517F9A"/>
    <w:rsid w:val="005201B2"/>
    <w:rsid w:val="0052034C"/>
    <w:rsid w:val="00520664"/>
    <w:rsid w:val="00520EEE"/>
    <w:rsid w:val="00520F4E"/>
    <w:rsid w:val="0052225C"/>
    <w:rsid w:val="00522273"/>
    <w:rsid w:val="00522456"/>
    <w:rsid w:val="005226F6"/>
    <w:rsid w:val="00522DCB"/>
    <w:rsid w:val="005231CC"/>
    <w:rsid w:val="0052354B"/>
    <w:rsid w:val="0052359C"/>
    <w:rsid w:val="00523755"/>
    <w:rsid w:val="005237B3"/>
    <w:rsid w:val="00524215"/>
    <w:rsid w:val="005248D6"/>
    <w:rsid w:val="00524CCA"/>
    <w:rsid w:val="00524F68"/>
    <w:rsid w:val="005252EB"/>
    <w:rsid w:val="00525390"/>
    <w:rsid w:val="0052554A"/>
    <w:rsid w:val="005255A4"/>
    <w:rsid w:val="00525620"/>
    <w:rsid w:val="0052579C"/>
    <w:rsid w:val="0052631C"/>
    <w:rsid w:val="0052665D"/>
    <w:rsid w:val="00526DE1"/>
    <w:rsid w:val="00526F94"/>
    <w:rsid w:val="00530C1D"/>
    <w:rsid w:val="00531693"/>
    <w:rsid w:val="00531A61"/>
    <w:rsid w:val="00531DF0"/>
    <w:rsid w:val="00531EF6"/>
    <w:rsid w:val="005324B1"/>
    <w:rsid w:val="005326F3"/>
    <w:rsid w:val="005332BA"/>
    <w:rsid w:val="00534478"/>
    <w:rsid w:val="00534D59"/>
    <w:rsid w:val="00536A1F"/>
    <w:rsid w:val="0053719F"/>
    <w:rsid w:val="0053767F"/>
    <w:rsid w:val="00537B23"/>
    <w:rsid w:val="00537E20"/>
    <w:rsid w:val="0054086A"/>
    <w:rsid w:val="00542269"/>
    <w:rsid w:val="005425E8"/>
    <w:rsid w:val="005425FB"/>
    <w:rsid w:val="00543221"/>
    <w:rsid w:val="00543E67"/>
    <w:rsid w:val="00543EEC"/>
    <w:rsid w:val="005441BF"/>
    <w:rsid w:val="005441F2"/>
    <w:rsid w:val="0054430C"/>
    <w:rsid w:val="00544FD3"/>
    <w:rsid w:val="00545584"/>
    <w:rsid w:val="005455A5"/>
    <w:rsid w:val="00545840"/>
    <w:rsid w:val="00545911"/>
    <w:rsid w:val="00545B7D"/>
    <w:rsid w:val="0054609E"/>
    <w:rsid w:val="005465D7"/>
    <w:rsid w:val="005466A6"/>
    <w:rsid w:val="005468E7"/>
    <w:rsid w:val="00546EC4"/>
    <w:rsid w:val="0054701E"/>
    <w:rsid w:val="005503C3"/>
    <w:rsid w:val="00550AD6"/>
    <w:rsid w:val="00550D25"/>
    <w:rsid w:val="00551031"/>
    <w:rsid w:val="00551B3C"/>
    <w:rsid w:val="00551C51"/>
    <w:rsid w:val="005520F9"/>
    <w:rsid w:val="005521CE"/>
    <w:rsid w:val="005522DA"/>
    <w:rsid w:val="00553910"/>
    <w:rsid w:val="00553934"/>
    <w:rsid w:val="00554089"/>
    <w:rsid w:val="00555601"/>
    <w:rsid w:val="0055576C"/>
    <w:rsid w:val="005557D7"/>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974"/>
    <w:rsid w:val="005619B3"/>
    <w:rsid w:val="005619BD"/>
    <w:rsid w:val="005619FE"/>
    <w:rsid w:val="00561CA0"/>
    <w:rsid w:val="00562C1E"/>
    <w:rsid w:val="00562CFE"/>
    <w:rsid w:val="00563198"/>
    <w:rsid w:val="005632BC"/>
    <w:rsid w:val="0056333C"/>
    <w:rsid w:val="0056349E"/>
    <w:rsid w:val="005634FB"/>
    <w:rsid w:val="00563FBC"/>
    <w:rsid w:val="00564570"/>
    <w:rsid w:val="005647F0"/>
    <w:rsid w:val="00564AE4"/>
    <w:rsid w:val="005657B1"/>
    <w:rsid w:val="00565D38"/>
    <w:rsid w:val="005666F7"/>
    <w:rsid w:val="00566D66"/>
    <w:rsid w:val="00567016"/>
    <w:rsid w:val="00567448"/>
    <w:rsid w:val="0056783D"/>
    <w:rsid w:val="005701BB"/>
    <w:rsid w:val="00572192"/>
    <w:rsid w:val="0057223A"/>
    <w:rsid w:val="00573271"/>
    <w:rsid w:val="00574554"/>
    <w:rsid w:val="00575252"/>
    <w:rsid w:val="0057576B"/>
    <w:rsid w:val="00575B79"/>
    <w:rsid w:val="00575D0E"/>
    <w:rsid w:val="005762DB"/>
    <w:rsid w:val="00576B22"/>
    <w:rsid w:val="00576C04"/>
    <w:rsid w:val="00576DBD"/>
    <w:rsid w:val="005774F8"/>
    <w:rsid w:val="00577726"/>
    <w:rsid w:val="0057783E"/>
    <w:rsid w:val="00577B24"/>
    <w:rsid w:val="00577D04"/>
    <w:rsid w:val="00580C79"/>
    <w:rsid w:val="005822EA"/>
    <w:rsid w:val="0058247C"/>
    <w:rsid w:val="005825D7"/>
    <w:rsid w:val="00583B72"/>
    <w:rsid w:val="00583F37"/>
    <w:rsid w:val="00584030"/>
    <w:rsid w:val="00584230"/>
    <w:rsid w:val="00584458"/>
    <w:rsid w:val="0058529E"/>
    <w:rsid w:val="0058566B"/>
    <w:rsid w:val="00585870"/>
    <w:rsid w:val="00585AC1"/>
    <w:rsid w:val="00585C91"/>
    <w:rsid w:val="00585DD3"/>
    <w:rsid w:val="00585E91"/>
    <w:rsid w:val="00585F49"/>
    <w:rsid w:val="00586564"/>
    <w:rsid w:val="00586C0B"/>
    <w:rsid w:val="00586FD8"/>
    <w:rsid w:val="00587118"/>
    <w:rsid w:val="005873BE"/>
    <w:rsid w:val="005879D1"/>
    <w:rsid w:val="00590420"/>
    <w:rsid w:val="005905DB"/>
    <w:rsid w:val="00590C25"/>
    <w:rsid w:val="00590C4B"/>
    <w:rsid w:val="00591260"/>
    <w:rsid w:val="005920D0"/>
    <w:rsid w:val="00593065"/>
    <w:rsid w:val="0059370D"/>
    <w:rsid w:val="005957F7"/>
    <w:rsid w:val="00595C9F"/>
    <w:rsid w:val="00595DDB"/>
    <w:rsid w:val="00595EF6"/>
    <w:rsid w:val="00595F49"/>
    <w:rsid w:val="005963DE"/>
    <w:rsid w:val="005963FB"/>
    <w:rsid w:val="00597901"/>
    <w:rsid w:val="00597A3C"/>
    <w:rsid w:val="005A0133"/>
    <w:rsid w:val="005A01E8"/>
    <w:rsid w:val="005A02A8"/>
    <w:rsid w:val="005A0346"/>
    <w:rsid w:val="005A061A"/>
    <w:rsid w:val="005A0705"/>
    <w:rsid w:val="005A093C"/>
    <w:rsid w:val="005A0EE1"/>
    <w:rsid w:val="005A12BF"/>
    <w:rsid w:val="005A1A5A"/>
    <w:rsid w:val="005A2D3F"/>
    <w:rsid w:val="005A3BA8"/>
    <w:rsid w:val="005A3BE8"/>
    <w:rsid w:val="005A3DF7"/>
    <w:rsid w:val="005A406F"/>
    <w:rsid w:val="005A4280"/>
    <w:rsid w:val="005A4506"/>
    <w:rsid w:val="005A54DD"/>
    <w:rsid w:val="005A6566"/>
    <w:rsid w:val="005A66D8"/>
    <w:rsid w:val="005A6CC4"/>
    <w:rsid w:val="005A72FA"/>
    <w:rsid w:val="005A7D91"/>
    <w:rsid w:val="005B04F4"/>
    <w:rsid w:val="005B0527"/>
    <w:rsid w:val="005B0CFF"/>
    <w:rsid w:val="005B0D1B"/>
    <w:rsid w:val="005B0D76"/>
    <w:rsid w:val="005B124A"/>
    <w:rsid w:val="005B12D1"/>
    <w:rsid w:val="005B14BD"/>
    <w:rsid w:val="005B1F46"/>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9CA"/>
    <w:rsid w:val="005B7A15"/>
    <w:rsid w:val="005B7B66"/>
    <w:rsid w:val="005C024C"/>
    <w:rsid w:val="005C0B43"/>
    <w:rsid w:val="005C0EA5"/>
    <w:rsid w:val="005C19A8"/>
    <w:rsid w:val="005C1AC4"/>
    <w:rsid w:val="005C1B9A"/>
    <w:rsid w:val="005C1F4B"/>
    <w:rsid w:val="005C2816"/>
    <w:rsid w:val="005C28CB"/>
    <w:rsid w:val="005C2B9B"/>
    <w:rsid w:val="005C2CD6"/>
    <w:rsid w:val="005C30C9"/>
    <w:rsid w:val="005C3170"/>
    <w:rsid w:val="005C384E"/>
    <w:rsid w:val="005C4712"/>
    <w:rsid w:val="005C5100"/>
    <w:rsid w:val="005C524B"/>
    <w:rsid w:val="005C5330"/>
    <w:rsid w:val="005C589D"/>
    <w:rsid w:val="005C6012"/>
    <w:rsid w:val="005C6440"/>
    <w:rsid w:val="005C67C6"/>
    <w:rsid w:val="005C6AAC"/>
    <w:rsid w:val="005C6AAF"/>
    <w:rsid w:val="005C736D"/>
    <w:rsid w:val="005D0244"/>
    <w:rsid w:val="005D02F1"/>
    <w:rsid w:val="005D056C"/>
    <w:rsid w:val="005D0850"/>
    <w:rsid w:val="005D0A47"/>
    <w:rsid w:val="005D0BE5"/>
    <w:rsid w:val="005D0E0A"/>
    <w:rsid w:val="005D1291"/>
    <w:rsid w:val="005D131D"/>
    <w:rsid w:val="005D19A3"/>
    <w:rsid w:val="005D2078"/>
    <w:rsid w:val="005D2093"/>
    <w:rsid w:val="005D3A55"/>
    <w:rsid w:val="005D4484"/>
    <w:rsid w:val="005D46F2"/>
    <w:rsid w:val="005D507B"/>
    <w:rsid w:val="005D5620"/>
    <w:rsid w:val="005D61E1"/>
    <w:rsid w:val="005D6D3F"/>
    <w:rsid w:val="005D71AB"/>
    <w:rsid w:val="005D765A"/>
    <w:rsid w:val="005D782E"/>
    <w:rsid w:val="005D7860"/>
    <w:rsid w:val="005D7CC5"/>
    <w:rsid w:val="005E02B8"/>
    <w:rsid w:val="005E0562"/>
    <w:rsid w:val="005E05E5"/>
    <w:rsid w:val="005E0887"/>
    <w:rsid w:val="005E11ED"/>
    <w:rsid w:val="005E174F"/>
    <w:rsid w:val="005E2760"/>
    <w:rsid w:val="005E3321"/>
    <w:rsid w:val="005E357E"/>
    <w:rsid w:val="005E3A1A"/>
    <w:rsid w:val="005E4397"/>
    <w:rsid w:val="005E482D"/>
    <w:rsid w:val="005E66C9"/>
    <w:rsid w:val="005E6BF5"/>
    <w:rsid w:val="005E7A9D"/>
    <w:rsid w:val="005F005B"/>
    <w:rsid w:val="005F05C1"/>
    <w:rsid w:val="005F0AE8"/>
    <w:rsid w:val="005F0B4D"/>
    <w:rsid w:val="005F107A"/>
    <w:rsid w:val="005F13FA"/>
    <w:rsid w:val="005F1782"/>
    <w:rsid w:val="005F1954"/>
    <w:rsid w:val="005F1F0C"/>
    <w:rsid w:val="005F2890"/>
    <w:rsid w:val="005F2E0A"/>
    <w:rsid w:val="005F2FB8"/>
    <w:rsid w:val="005F3012"/>
    <w:rsid w:val="005F318E"/>
    <w:rsid w:val="005F397C"/>
    <w:rsid w:val="005F3A69"/>
    <w:rsid w:val="005F3F58"/>
    <w:rsid w:val="005F4144"/>
    <w:rsid w:val="005F5D45"/>
    <w:rsid w:val="005F6474"/>
    <w:rsid w:val="005F6BAC"/>
    <w:rsid w:val="005F6E94"/>
    <w:rsid w:val="005F7D81"/>
    <w:rsid w:val="005F7E22"/>
    <w:rsid w:val="005F7F23"/>
    <w:rsid w:val="0060003F"/>
    <w:rsid w:val="00600066"/>
    <w:rsid w:val="00600559"/>
    <w:rsid w:val="0060160E"/>
    <w:rsid w:val="006019D7"/>
    <w:rsid w:val="00601D46"/>
    <w:rsid w:val="006027B6"/>
    <w:rsid w:val="006028DE"/>
    <w:rsid w:val="00602A6D"/>
    <w:rsid w:val="00602ECC"/>
    <w:rsid w:val="00603238"/>
    <w:rsid w:val="00604759"/>
    <w:rsid w:val="00605048"/>
    <w:rsid w:val="00605370"/>
    <w:rsid w:val="0060623A"/>
    <w:rsid w:val="006071A5"/>
    <w:rsid w:val="0061049B"/>
    <w:rsid w:val="00610BD9"/>
    <w:rsid w:val="006113ED"/>
    <w:rsid w:val="006117C0"/>
    <w:rsid w:val="00612248"/>
    <w:rsid w:val="00612635"/>
    <w:rsid w:val="006127AF"/>
    <w:rsid w:val="00612C40"/>
    <w:rsid w:val="00612E49"/>
    <w:rsid w:val="00613060"/>
    <w:rsid w:val="0061347C"/>
    <w:rsid w:val="0061352D"/>
    <w:rsid w:val="006135E8"/>
    <w:rsid w:val="00613AF6"/>
    <w:rsid w:val="00613C30"/>
    <w:rsid w:val="00613CC4"/>
    <w:rsid w:val="00614054"/>
    <w:rsid w:val="006142B5"/>
    <w:rsid w:val="00614572"/>
    <w:rsid w:val="006145BA"/>
    <w:rsid w:val="00614BB0"/>
    <w:rsid w:val="0061542B"/>
    <w:rsid w:val="00615605"/>
    <w:rsid w:val="00615B1E"/>
    <w:rsid w:val="00616033"/>
    <w:rsid w:val="006161C0"/>
    <w:rsid w:val="006162AD"/>
    <w:rsid w:val="006163A0"/>
    <w:rsid w:val="006165B3"/>
    <w:rsid w:val="00616728"/>
    <w:rsid w:val="006173E6"/>
    <w:rsid w:val="00617484"/>
    <w:rsid w:val="00617833"/>
    <w:rsid w:val="006201F7"/>
    <w:rsid w:val="006204AA"/>
    <w:rsid w:val="0062058E"/>
    <w:rsid w:val="00620B9D"/>
    <w:rsid w:val="00620E53"/>
    <w:rsid w:val="006210EA"/>
    <w:rsid w:val="0062176D"/>
    <w:rsid w:val="00621AF0"/>
    <w:rsid w:val="00621DD2"/>
    <w:rsid w:val="006224E5"/>
    <w:rsid w:val="00622EED"/>
    <w:rsid w:val="00623539"/>
    <w:rsid w:val="006235B8"/>
    <w:rsid w:val="006235D2"/>
    <w:rsid w:val="00623AEA"/>
    <w:rsid w:val="00623B4B"/>
    <w:rsid w:val="006242B2"/>
    <w:rsid w:val="006244CB"/>
    <w:rsid w:val="0062499F"/>
    <w:rsid w:val="006249AD"/>
    <w:rsid w:val="00624FC8"/>
    <w:rsid w:val="00625167"/>
    <w:rsid w:val="006251E7"/>
    <w:rsid w:val="00625592"/>
    <w:rsid w:val="006257CA"/>
    <w:rsid w:val="0062628C"/>
    <w:rsid w:val="00626F0A"/>
    <w:rsid w:val="00627346"/>
    <w:rsid w:val="006277D4"/>
    <w:rsid w:val="00630713"/>
    <w:rsid w:val="006309A5"/>
    <w:rsid w:val="00630F72"/>
    <w:rsid w:val="006318D4"/>
    <w:rsid w:val="006326AC"/>
    <w:rsid w:val="0063299A"/>
    <w:rsid w:val="00632A48"/>
    <w:rsid w:val="0063389B"/>
    <w:rsid w:val="00633DD1"/>
    <w:rsid w:val="006348EC"/>
    <w:rsid w:val="00634FD5"/>
    <w:rsid w:val="00635241"/>
    <w:rsid w:val="00635C1E"/>
    <w:rsid w:val="00635D75"/>
    <w:rsid w:val="00635E0B"/>
    <w:rsid w:val="00636E2C"/>
    <w:rsid w:val="0063748E"/>
    <w:rsid w:val="00637EF3"/>
    <w:rsid w:val="006403EC"/>
    <w:rsid w:val="00640565"/>
    <w:rsid w:val="00640660"/>
    <w:rsid w:val="00640748"/>
    <w:rsid w:val="00640D60"/>
    <w:rsid w:val="00642738"/>
    <w:rsid w:val="00642A43"/>
    <w:rsid w:val="006434A3"/>
    <w:rsid w:val="0064354D"/>
    <w:rsid w:val="006439C5"/>
    <w:rsid w:val="00643A48"/>
    <w:rsid w:val="00643ADC"/>
    <w:rsid w:val="0064487C"/>
    <w:rsid w:val="006449C9"/>
    <w:rsid w:val="00644C86"/>
    <w:rsid w:val="00645307"/>
    <w:rsid w:val="00645408"/>
    <w:rsid w:val="00645606"/>
    <w:rsid w:val="00645E1A"/>
    <w:rsid w:val="00645E5A"/>
    <w:rsid w:val="00646104"/>
    <w:rsid w:val="00646B88"/>
    <w:rsid w:val="00646FE4"/>
    <w:rsid w:val="0064737A"/>
    <w:rsid w:val="006475E7"/>
    <w:rsid w:val="0064760D"/>
    <w:rsid w:val="006478D9"/>
    <w:rsid w:val="00650552"/>
    <w:rsid w:val="006508D7"/>
    <w:rsid w:val="00650AA3"/>
    <w:rsid w:val="00650E0E"/>
    <w:rsid w:val="006510B4"/>
    <w:rsid w:val="00651693"/>
    <w:rsid w:val="00651CCC"/>
    <w:rsid w:val="00652294"/>
    <w:rsid w:val="006523B6"/>
    <w:rsid w:val="006526CA"/>
    <w:rsid w:val="00652CAC"/>
    <w:rsid w:val="00652F49"/>
    <w:rsid w:val="00652FE1"/>
    <w:rsid w:val="006533A0"/>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C71"/>
    <w:rsid w:val="00656F3A"/>
    <w:rsid w:val="00657BBE"/>
    <w:rsid w:val="00657D28"/>
    <w:rsid w:val="00657E3C"/>
    <w:rsid w:val="006605BD"/>
    <w:rsid w:val="00660865"/>
    <w:rsid w:val="006609CB"/>
    <w:rsid w:val="00661A9D"/>
    <w:rsid w:val="00661DA4"/>
    <w:rsid w:val="006623F7"/>
    <w:rsid w:val="00662575"/>
    <w:rsid w:val="0066275A"/>
    <w:rsid w:val="00663125"/>
    <w:rsid w:val="006634C9"/>
    <w:rsid w:val="00663CE0"/>
    <w:rsid w:val="00664449"/>
    <w:rsid w:val="006646F4"/>
    <w:rsid w:val="00664AFF"/>
    <w:rsid w:val="0066577F"/>
    <w:rsid w:val="006659E1"/>
    <w:rsid w:val="00666849"/>
    <w:rsid w:val="00667014"/>
    <w:rsid w:val="006673BF"/>
    <w:rsid w:val="00667AC1"/>
    <w:rsid w:val="00667EEA"/>
    <w:rsid w:val="006701BE"/>
    <w:rsid w:val="00670809"/>
    <w:rsid w:val="006708A6"/>
    <w:rsid w:val="00670C73"/>
    <w:rsid w:val="006718F4"/>
    <w:rsid w:val="00671BE3"/>
    <w:rsid w:val="0067238E"/>
    <w:rsid w:val="0067261F"/>
    <w:rsid w:val="00673139"/>
    <w:rsid w:val="00673A3E"/>
    <w:rsid w:val="00673D5A"/>
    <w:rsid w:val="00673E44"/>
    <w:rsid w:val="00674305"/>
    <w:rsid w:val="00674307"/>
    <w:rsid w:val="00674E63"/>
    <w:rsid w:val="006755C1"/>
    <w:rsid w:val="006759F8"/>
    <w:rsid w:val="006768F8"/>
    <w:rsid w:val="00676C33"/>
    <w:rsid w:val="00676D7A"/>
    <w:rsid w:val="00677914"/>
    <w:rsid w:val="00677C7B"/>
    <w:rsid w:val="00680228"/>
    <w:rsid w:val="006810BC"/>
    <w:rsid w:val="00681D73"/>
    <w:rsid w:val="0068201B"/>
    <w:rsid w:val="00682070"/>
    <w:rsid w:val="00682419"/>
    <w:rsid w:val="00682F0A"/>
    <w:rsid w:val="006831B9"/>
    <w:rsid w:val="00684658"/>
    <w:rsid w:val="006846C5"/>
    <w:rsid w:val="006846F5"/>
    <w:rsid w:val="00684CB0"/>
    <w:rsid w:val="00685127"/>
    <w:rsid w:val="00685450"/>
    <w:rsid w:val="00685564"/>
    <w:rsid w:val="00685A44"/>
    <w:rsid w:val="006862B7"/>
    <w:rsid w:val="00686B08"/>
    <w:rsid w:val="00686B71"/>
    <w:rsid w:val="00687475"/>
    <w:rsid w:val="006874CA"/>
    <w:rsid w:val="00687800"/>
    <w:rsid w:val="006905F7"/>
    <w:rsid w:val="00690925"/>
    <w:rsid w:val="00690F52"/>
    <w:rsid w:val="00692994"/>
    <w:rsid w:val="00692FFD"/>
    <w:rsid w:val="00693112"/>
    <w:rsid w:val="00694076"/>
    <w:rsid w:val="006940DC"/>
    <w:rsid w:val="006946B4"/>
    <w:rsid w:val="0069470C"/>
    <w:rsid w:val="00694BD6"/>
    <w:rsid w:val="00694C6F"/>
    <w:rsid w:val="006950E6"/>
    <w:rsid w:val="0069514B"/>
    <w:rsid w:val="00695B1F"/>
    <w:rsid w:val="006960BD"/>
    <w:rsid w:val="00696413"/>
    <w:rsid w:val="00697380"/>
    <w:rsid w:val="00697A05"/>
    <w:rsid w:val="006A06EF"/>
    <w:rsid w:val="006A0704"/>
    <w:rsid w:val="006A0C4B"/>
    <w:rsid w:val="006A0CFC"/>
    <w:rsid w:val="006A0DCB"/>
    <w:rsid w:val="006A128B"/>
    <w:rsid w:val="006A2000"/>
    <w:rsid w:val="006A21F4"/>
    <w:rsid w:val="006A2504"/>
    <w:rsid w:val="006A2BD8"/>
    <w:rsid w:val="006A2E74"/>
    <w:rsid w:val="006A305E"/>
    <w:rsid w:val="006A3A07"/>
    <w:rsid w:val="006A3D13"/>
    <w:rsid w:val="006A41C9"/>
    <w:rsid w:val="006A4532"/>
    <w:rsid w:val="006A502D"/>
    <w:rsid w:val="006A51DD"/>
    <w:rsid w:val="006A532C"/>
    <w:rsid w:val="006A53BE"/>
    <w:rsid w:val="006A5631"/>
    <w:rsid w:val="006A5ED4"/>
    <w:rsid w:val="006A5F3A"/>
    <w:rsid w:val="006A6DF7"/>
    <w:rsid w:val="006A7683"/>
    <w:rsid w:val="006A7851"/>
    <w:rsid w:val="006B02AF"/>
    <w:rsid w:val="006B0986"/>
    <w:rsid w:val="006B17C2"/>
    <w:rsid w:val="006B2C4A"/>
    <w:rsid w:val="006B4095"/>
    <w:rsid w:val="006B4599"/>
    <w:rsid w:val="006B466B"/>
    <w:rsid w:val="006B4F60"/>
    <w:rsid w:val="006B50A0"/>
    <w:rsid w:val="006B5121"/>
    <w:rsid w:val="006B564A"/>
    <w:rsid w:val="006B56EB"/>
    <w:rsid w:val="006B600B"/>
    <w:rsid w:val="006B6161"/>
    <w:rsid w:val="006B6E2F"/>
    <w:rsid w:val="006B6F25"/>
    <w:rsid w:val="006B71EB"/>
    <w:rsid w:val="006C0220"/>
    <w:rsid w:val="006C10D4"/>
    <w:rsid w:val="006C1BDF"/>
    <w:rsid w:val="006C1D5E"/>
    <w:rsid w:val="006C2140"/>
    <w:rsid w:val="006C22B2"/>
    <w:rsid w:val="006C286C"/>
    <w:rsid w:val="006C357E"/>
    <w:rsid w:val="006C36C4"/>
    <w:rsid w:val="006C3E1A"/>
    <w:rsid w:val="006C5194"/>
    <w:rsid w:val="006C5AB0"/>
    <w:rsid w:val="006C5C77"/>
    <w:rsid w:val="006C6114"/>
    <w:rsid w:val="006C6975"/>
    <w:rsid w:val="006C6989"/>
    <w:rsid w:val="006C7189"/>
    <w:rsid w:val="006C7C11"/>
    <w:rsid w:val="006C7D99"/>
    <w:rsid w:val="006D04D3"/>
    <w:rsid w:val="006D0959"/>
    <w:rsid w:val="006D0EF8"/>
    <w:rsid w:val="006D10E3"/>
    <w:rsid w:val="006D2EC1"/>
    <w:rsid w:val="006D3026"/>
    <w:rsid w:val="006D34F3"/>
    <w:rsid w:val="006D3538"/>
    <w:rsid w:val="006D3FA1"/>
    <w:rsid w:val="006D4D51"/>
    <w:rsid w:val="006D50E1"/>
    <w:rsid w:val="006D566B"/>
    <w:rsid w:val="006D6B32"/>
    <w:rsid w:val="006D6D91"/>
    <w:rsid w:val="006D767D"/>
    <w:rsid w:val="006E037F"/>
    <w:rsid w:val="006E05CF"/>
    <w:rsid w:val="006E08BF"/>
    <w:rsid w:val="006E1657"/>
    <w:rsid w:val="006E1D14"/>
    <w:rsid w:val="006E22E0"/>
    <w:rsid w:val="006E2AF4"/>
    <w:rsid w:val="006E2B69"/>
    <w:rsid w:val="006E2E60"/>
    <w:rsid w:val="006E3157"/>
    <w:rsid w:val="006E3453"/>
    <w:rsid w:val="006E3475"/>
    <w:rsid w:val="006E359F"/>
    <w:rsid w:val="006E36A6"/>
    <w:rsid w:val="006E37F4"/>
    <w:rsid w:val="006E380C"/>
    <w:rsid w:val="006E3991"/>
    <w:rsid w:val="006E4535"/>
    <w:rsid w:val="006E49F2"/>
    <w:rsid w:val="006E4A2C"/>
    <w:rsid w:val="006E4AA4"/>
    <w:rsid w:val="006E5A23"/>
    <w:rsid w:val="006E5AEF"/>
    <w:rsid w:val="006E5E24"/>
    <w:rsid w:val="006E6852"/>
    <w:rsid w:val="006E6AA2"/>
    <w:rsid w:val="006E6C24"/>
    <w:rsid w:val="006E7DA4"/>
    <w:rsid w:val="006F0629"/>
    <w:rsid w:val="006F0D92"/>
    <w:rsid w:val="006F10ED"/>
    <w:rsid w:val="006F17D9"/>
    <w:rsid w:val="006F1C74"/>
    <w:rsid w:val="006F1D93"/>
    <w:rsid w:val="006F216B"/>
    <w:rsid w:val="006F252C"/>
    <w:rsid w:val="006F253C"/>
    <w:rsid w:val="006F29A6"/>
    <w:rsid w:val="006F37B2"/>
    <w:rsid w:val="006F3A78"/>
    <w:rsid w:val="006F3CAE"/>
    <w:rsid w:val="006F49C4"/>
    <w:rsid w:val="006F4A6D"/>
    <w:rsid w:val="006F4D2D"/>
    <w:rsid w:val="006F4DC0"/>
    <w:rsid w:val="006F50C9"/>
    <w:rsid w:val="006F54CF"/>
    <w:rsid w:val="006F59D1"/>
    <w:rsid w:val="006F5FBA"/>
    <w:rsid w:val="006F60AC"/>
    <w:rsid w:val="006F6757"/>
    <w:rsid w:val="006F675C"/>
    <w:rsid w:val="006F6D9C"/>
    <w:rsid w:val="006F6ED1"/>
    <w:rsid w:val="00700367"/>
    <w:rsid w:val="00700987"/>
    <w:rsid w:val="007018C1"/>
    <w:rsid w:val="00701C23"/>
    <w:rsid w:val="00701F30"/>
    <w:rsid w:val="00702BAA"/>
    <w:rsid w:val="00702D76"/>
    <w:rsid w:val="00702E97"/>
    <w:rsid w:val="007030CB"/>
    <w:rsid w:val="0070333D"/>
    <w:rsid w:val="00703526"/>
    <w:rsid w:val="00703B84"/>
    <w:rsid w:val="00703BAE"/>
    <w:rsid w:val="00703F17"/>
    <w:rsid w:val="00703FD3"/>
    <w:rsid w:val="00704470"/>
    <w:rsid w:val="007054CC"/>
    <w:rsid w:val="00705D95"/>
    <w:rsid w:val="00705F03"/>
    <w:rsid w:val="00706458"/>
    <w:rsid w:val="00706A12"/>
    <w:rsid w:val="00706A44"/>
    <w:rsid w:val="00707326"/>
    <w:rsid w:val="00707396"/>
    <w:rsid w:val="00707A23"/>
    <w:rsid w:val="00710075"/>
    <w:rsid w:val="00710733"/>
    <w:rsid w:val="00710FF1"/>
    <w:rsid w:val="00711295"/>
    <w:rsid w:val="007112AD"/>
    <w:rsid w:val="007112C5"/>
    <w:rsid w:val="00711332"/>
    <w:rsid w:val="007115F7"/>
    <w:rsid w:val="007115FE"/>
    <w:rsid w:val="007116BA"/>
    <w:rsid w:val="0071175B"/>
    <w:rsid w:val="00712588"/>
    <w:rsid w:val="007132E0"/>
    <w:rsid w:val="007136F1"/>
    <w:rsid w:val="00713E84"/>
    <w:rsid w:val="0071401A"/>
    <w:rsid w:val="00714563"/>
    <w:rsid w:val="00714DC5"/>
    <w:rsid w:val="00714DC8"/>
    <w:rsid w:val="00715C2D"/>
    <w:rsid w:val="007161DC"/>
    <w:rsid w:val="007161E9"/>
    <w:rsid w:val="0071637F"/>
    <w:rsid w:val="007166BC"/>
    <w:rsid w:val="007171B7"/>
    <w:rsid w:val="007177A1"/>
    <w:rsid w:val="00717BCA"/>
    <w:rsid w:val="00717C9E"/>
    <w:rsid w:val="00717E07"/>
    <w:rsid w:val="00720031"/>
    <w:rsid w:val="007203A9"/>
    <w:rsid w:val="00720E71"/>
    <w:rsid w:val="0072154E"/>
    <w:rsid w:val="007216A3"/>
    <w:rsid w:val="007216F4"/>
    <w:rsid w:val="00721EF9"/>
    <w:rsid w:val="0072394D"/>
    <w:rsid w:val="00723C01"/>
    <w:rsid w:val="00723EDF"/>
    <w:rsid w:val="007241C5"/>
    <w:rsid w:val="007241E7"/>
    <w:rsid w:val="00724831"/>
    <w:rsid w:val="0072535C"/>
    <w:rsid w:val="0072590B"/>
    <w:rsid w:val="007277CA"/>
    <w:rsid w:val="00727D9A"/>
    <w:rsid w:val="00727F1C"/>
    <w:rsid w:val="007300F5"/>
    <w:rsid w:val="00730877"/>
    <w:rsid w:val="00730A05"/>
    <w:rsid w:val="00730C19"/>
    <w:rsid w:val="00730FF2"/>
    <w:rsid w:val="007312FD"/>
    <w:rsid w:val="00732595"/>
    <w:rsid w:val="00732F5F"/>
    <w:rsid w:val="00733A83"/>
    <w:rsid w:val="00733EA9"/>
    <w:rsid w:val="00734083"/>
    <w:rsid w:val="00734809"/>
    <w:rsid w:val="00734EDF"/>
    <w:rsid w:val="007351E8"/>
    <w:rsid w:val="00735627"/>
    <w:rsid w:val="007361C7"/>
    <w:rsid w:val="007364C3"/>
    <w:rsid w:val="007366F6"/>
    <w:rsid w:val="00736955"/>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B27"/>
    <w:rsid w:val="0074345D"/>
    <w:rsid w:val="00743A28"/>
    <w:rsid w:val="00743AC8"/>
    <w:rsid w:val="00743CC7"/>
    <w:rsid w:val="00743E61"/>
    <w:rsid w:val="007452BF"/>
    <w:rsid w:val="0074552A"/>
    <w:rsid w:val="007464F1"/>
    <w:rsid w:val="007470C0"/>
    <w:rsid w:val="007472D7"/>
    <w:rsid w:val="00747A57"/>
    <w:rsid w:val="00747E16"/>
    <w:rsid w:val="0075088D"/>
    <w:rsid w:val="00750CA3"/>
    <w:rsid w:val="00751662"/>
    <w:rsid w:val="00751B90"/>
    <w:rsid w:val="00751D16"/>
    <w:rsid w:val="00752114"/>
    <w:rsid w:val="00752B59"/>
    <w:rsid w:val="0075359F"/>
    <w:rsid w:val="00753880"/>
    <w:rsid w:val="00753886"/>
    <w:rsid w:val="007540C7"/>
    <w:rsid w:val="00754531"/>
    <w:rsid w:val="0075463E"/>
    <w:rsid w:val="00755050"/>
    <w:rsid w:val="007551D1"/>
    <w:rsid w:val="007555F2"/>
    <w:rsid w:val="00756055"/>
    <w:rsid w:val="00756094"/>
    <w:rsid w:val="007564EF"/>
    <w:rsid w:val="0075693E"/>
    <w:rsid w:val="007570A4"/>
    <w:rsid w:val="00757345"/>
    <w:rsid w:val="0075771E"/>
    <w:rsid w:val="007578BC"/>
    <w:rsid w:val="00757C33"/>
    <w:rsid w:val="007601FE"/>
    <w:rsid w:val="007606F0"/>
    <w:rsid w:val="00761361"/>
    <w:rsid w:val="00761479"/>
    <w:rsid w:val="00761539"/>
    <w:rsid w:val="00761954"/>
    <w:rsid w:val="00761C63"/>
    <w:rsid w:val="00762625"/>
    <w:rsid w:val="0076310A"/>
    <w:rsid w:val="00763AFF"/>
    <w:rsid w:val="00763D98"/>
    <w:rsid w:val="007641BA"/>
    <w:rsid w:val="007641DE"/>
    <w:rsid w:val="00764588"/>
    <w:rsid w:val="00764635"/>
    <w:rsid w:val="007656A6"/>
    <w:rsid w:val="00765D37"/>
    <w:rsid w:val="00766917"/>
    <w:rsid w:val="00766AEB"/>
    <w:rsid w:val="0076702A"/>
    <w:rsid w:val="00767088"/>
    <w:rsid w:val="007705B5"/>
    <w:rsid w:val="007706DE"/>
    <w:rsid w:val="0077207D"/>
    <w:rsid w:val="0077212C"/>
    <w:rsid w:val="007727CA"/>
    <w:rsid w:val="007730BF"/>
    <w:rsid w:val="007744C9"/>
    <w:rsid w:val="00774563"/>
    <w:rsid w:val="0077496A"/>
    <w:rsid w:val="00774F9D"/>
    <w:rsid w:val="00774FC7"/>
    <w:rsid w:val="00775317"/>
    <w:rsid w:val="00776D97"/>
    <w:rsid w:val="00777946"/>
    <w:rsid w:val="00777C34"/>
    <w:rsid w:val="00777CF9"/>
    <w:rsid w:val="007808E4"/>
    <w:rsid w:val="0078098B"/>
    <w:rsid w:val="00780E7A"/>
    <w:rsid w:val="007810B3"/>
    <w:rsid w:val="0078148E"/>
    <w:rsid w:val="00781966"/>
    <w:rsid w:val="007829C3"/>
    <w:rsid w:val="00782E8D"/>
    <w:rsid w:val="00782F8F"/>
    <w:rsid w:val="007834C6"/>
    <w:rsid w:val="00783620"/>
    <w:rsid w:val="007840D5"/>
    <w:rsid w:val="00784128"/>
    <w:rsid w:val="00784168"/>
    <w:rsid w:val="00784A75"/>
    <w:rsid w:val="00784CA5"/>
    <w:rsid w:val="00784E82"/>
    <w:rsid w:val="00785078"/>
    <w:rsid w:val="00785235"/>
    <w:rsid w:val="0078530B"/>
    <w:rsid w:val="0078573A"/>
    <w:rsid w:val="00786CB4"/>
    <w:rsid w:val="00787264"/>
    <w:rsid w:val="007874E9"/>
    <w:rsid w:val="00787DA4"/>
    <w:rsid w:val="00787EE2"/>
    <w:rsid w:val="00790950"/>
    <w:rsid w:val="00790B55"/>
    <w:rsid w:val="007917DB"/>
    <w:rsid w:val="00791AC0"/>
    <w:rsid w:val="0079209E"/>
    <w:rsid w:val="00793228"/>
    <w:rsid w:val="00793C37"/>
    <w:rsid w:val="00794555"/>
    <w:rsid w:val="0079504F"/>
    <w:rsid w:val="00795E89"/>
    <w:rsid w:val="0079600C"/>
    <w:rsid w:val="007965AF"/>
    <w:rsid w:val="00796B45"/>
    <w:rsid w:val="00796EA9"/>
    <w:rsid w:val="007971C8"/>
    <w:rsid w:val="0079751F"/>
    <w:rsid w:val="00797F77"/>
    <w:rsid w:val="007A03E0"/>
    <w:rsid w:val="007A0497"/>
    <w:rsid w:val="007A10E5"/>
    <w:rsid w:val="007A151F"/>
    <w:rsid w:val="007A1711"/>
    <w:rsid w:val="007A179B"/>
    <w:rsid w:val="007A198A"/>
    <w:rsid w:val="007A1C27"/>
    <w:rsid w:val="007A216C"/>
    <w:rsid w:val="007A2754"/>
    <w:rsid w:val="007A2AE8"/>
    <w:rsid w:val="007A2B4C"/>
    <w:rsid w:val="007A2BE2"/>
    <w:rsid w:val="007A2CB9"/>
    <w:rsid w:val="007A2CEF"/>
    <w:rsid w:val="007A36F2"/>
    <w:rsid w:val="007A3AEC"/>
    <w:rsid w:val="007A4884"/>
    <w:rsid w:val="007A488B"/>
    <w:rsid w:val="007A4C62"/>
    <w:rsid w:val="007A528C"/>
    <w:rsid w:val="007A5B85"/>
    <w:rsid w:val="007A5E6D"/>
    <w:rsid w:val="007A5F15"/>
    <w:rsid w:val="007A6303"/>
    <w:rsid w:val="007A6838"/>
    <w:rsid w:val="007A6AD5"/>
    <w:rsid w:val="007A6BAE"/>
    <w:rsid w:val="007A73C4"/>
    <w:rsid w:val="007A7DFD"/>
    <w:rsid w:val="007B0494"/>
    <w:rsid w:val="007B0D27"/>
    <w:rsid w:val="007B1909"/>
    <w:rsid w:val="007B1B7E"/>
    <w:rsid w:val="007B2225"/>
    <w:rsid w:val="007B2983"/>
    <w:rsid w:val="007B2A61"/>
    <w:rsid w:val="007B2E04"/>
    <w:rsid w:val="007B310A"/>
    <w:rsid w:val="007B5D60"/>
    <w:rsid w:val="007B5F0E"/>
    <w:rsid w:val="007B69B4"/>
    <w:rsid w:val="007B6F5C"/>
    <w:rsid w:val="007B7459"/>
    <w:rsid w:val="007B7E4C"/>
    <w:rsid w:val="007C041A"/>
    <w:rsid w:val="007C0674"/>
    <w:rsid w:val="007C1069"/>
    <w:rsid w:val="007C1087"/>
    <w:rsid w:val="007C13B3"/>
    <w:rsid w:val="007C19C3"/>
    <w:rsid w:val="007C1E80"/>
    <w:rsid w:val="007C22A8"/>
    <w:rsid w:val="007C2755"/>
    <w:rsid w:val="007C2CFE"/>
    <w:rsid w:val="007C2D0A"/>
    <w:rsid w:val="007C38AC"/>
    <w:rsid w:val="007C3993"/>
    <w:rsid w:val="007C4BBA"/>
    <w:rsid w:val="007C5002"/>
    <w:rsid w:val="007C5667"/>
    <w:rsid w:val="007C5955"/>
    <w:rsid w:val="007C5E70"/>
    <w:rsid w:val="007C6233"/>
    <w:rsid w:val="007C6E9E"/>
    <w:rsid w:val="007C727B"/>
    <w:rsid w:val="007C75A9"/>
    <w:rsid w:val="007C7EB7"/>
    <w:rsid w:val="007D082C"/>
    <w:rsid w:val="007D16CB"/>
    <w:rsid w:val="007D1909"/>
    <w:rsid w:val="007D1C90"/>
    <w:rsid w:val="007D1CE3"/>
    <w:rsid w:val="007D1EBB"/>
    <w:rsid w:val="007D2BDD"/>
    <w:rsid w:val="007D31F9"/>
    <w:rsid w:val="007D3291"/>
    <w:rsid w:val="007D3330"/>
    <w:rsid w:val="007D3760"/>
    <w:rsid w:val="007D3C81"/>
    <w:rsid w:val="007D3EC1"/>
    <w:rsid w:val="007D4009"/>
    <w:rsid w:val="007D416D"/>
    <w:rsid w:val="007D4181"/>
    <w:rsid w:val="007D452C"/>
    <w:rsid w:val="007D46B7"/>
    <w:rsid w:val="007D49E8"/>
    <w:rsid w:val="007D4AC7"/>
    <w:rsid w:val="007D540A"/>
    <w:rsid w:val="007D57EE"/>
    <w:rsid w:val="007D5822"/>
    <w:rsid w:val="007D5D4B"/>
    <w:rsid w:val="007D5D4F"/>
    <w:rsid w:val="007D6C49"/>
    <w:rsid w:val="007E024E"/>
    <w:rsid w:val="007E07D9"/>
    <w:rsid w:val="007E0871"/>
    <w:rsid w:val="007E1363"/>
    <w:rsid w:val="007E1473"/>
    <w:rsid w:val="007E2112"/>
    <w:rsid w:val="007E245B"/>
    <w:rsid w:val="007E25D9"/>
    <w:rsid w:val="007E2A3B"/>
    <w:rsid w:val="007E2CA4"/>
    <w:rsid w:val="007E3839"/>
    <w:rsid w:val="007E3E12"/>
    <w:rsid w:val="007E3EEE"/>
    <w:rsid w:val="007E3F52"/>
    <w:rsid w:val="007E3F5A"/>
    <w:rsid w:val="007E40C6"/>
    <w:rsid w:val="007E4A63"/>
    <w:rsid w:val="007E4BF0"/>
    <w:rsid w:val="007E4D3D"/>
    <w:rsid w:val="007E4E50"/>
    <w:rsid w:val="007E5E70"/>
    <w:rsid w:val="007E5EE5"/>
    <w:rsid w:val="007E6A66"/>
    <w:rsid w:val="007E7279"/>
    <w:rsid w:val="007E7691"/>
    <w:rsid w:val="007E78B0"/>
    <w:rsid w:val="007E79E9"/>
    <w:rsid w:val="007E7C09"/>
    <w:rsid w:val="007F1F94"/>
    <w:rsid w:val="007F293A"/>
    <w:rsid w:val="007F2A62"/>
    <w:rsid w:val="007F2AEF"/>
    <w:rsid w:val="007F2C9F"/>
    <w:rsid w:val="007F2F9A"/>
    <w:rsid w:val="007F353B"/>
    <w:rsid w:val="007F4875"/>
    <w:rsid w:val="007F4A9E"/>
    <w:rsid w:val="007F5C12"/>
    <w:rsid w:val="007F5F3A"/>
    <w:rsid w:val="007F723A"/>
    <w:rsid w:val="007F78F9"/>
    <w:rsid w:val="007F7AA6"/>
    <w:rsid w:val="0080034D"/>
    <w:rsid w:val="00801088"/>
    <w:rsid w:val="008018A7"/>
    <w:rsid w:val="00801C40"/>
    <w:rsid w:val="0080233D"/>
    <w:rsid w:val="00802993"/>
    <w:rsid w:val="00802A3E"/>
    <w:rsid w:val="00802BF4"/>
    <w:rsid w:val="00802FBD"/>
    <w:rsid w:val="00802FEA"/>
    <w:rsid w:val="0080343F"/>
    <w:rsid w:val="008034B6"/>
    <w:rsid w:val="00804454"/>
    <w:rsid w:val="008046F5"/>
    <w:rsid w:val="0080503E"/>
    <w:rsid w:val="00805151"/>
    <w:rsid w:val="008057A3"/>
    <w:rsid w:val="00805BDA"/>
    <w:rsid w:val="00806895"/>
    <w:rsid w:val="00806B70"/>
    <w:rsid w:val="00806D74"/>
    <w:rsid w:val="0080799D"/>
    <w:rsid w:val="00810449"/>
    <w:rsid w:val="008104A0"/>
    <w:rsid w:val="008110AA"/>
    <w:rsid w:val="008110EA"/>
    <w:rsid w:val="0081267A"/>
    <w:rsid w:val="008126B0"/>
    <w:rsid w:val="00812944"/>
    <w:rsid w:val="0081326C"/>
    <w:rsid w:val="00813388"/>
    <w:rsid w:val="00813BC3"/>
    <w:rsid w:val="00814061"/>
    <w:rsid w:val="008144E5"/>
    <w:rsid w:val="00815524"/>
    <w:rsid w:val="00815D69"/>
    <w:rsid w:val="008160AC"/>
    <w:rsid w:val="00816298"/>
    <w:rsid w:val="00816299"/>
    <w:rsid w:val="00816B58"/>
    <w:rsid w:val="00816EF8"/>
    <w:rsid w:val="00816F7F"/>
    <w:rsid w:val="00817280"/>
    <w:rsid w:val="00817BCD"/>
    <w:rsid w:val="00817EC3"/>
    <w:rsid w:val="008215A1"/>
    <w:rsid w:val="00821B74"/>
    <w:rsid w:val="00821C62"/>
    <w:rsid w:val="008222E4"/>
    <w:rsid w:val="00822738"/>
    <w:rsid w:val="00822A78"/>
    <w:rsid w:val="00823433"/>
    <w:rsid w:val="008237A0"/>
    <w:rsid w:val="00823CA4"/>
    <w:rsid w:val="00824266"/>
    <w:rsid w:val="00824961"/>
    <w:rsid w:val="00824D2A"/>
    <w:rsid w:val="00824E30"/>
    <w:rsid w:val="00824E91"/>
    <w:rsid w:val="008250A9"/>
    <w:rsid w:val="0082510E"/>
    <w:rsid w:val="00825790"/>
    <w:rsid w:val="00825B11"/>
    <w:rsid w:val="00826296"/>
    <w:rsid w:val="00826DF2"/>
    <w:rsid w:val="00826E26"/>
    <w:rsid w:val="00827562"/>
    <w:rsid w:val="00830AFE"/>
    <w:rsid w:val="008327D5"/>
    <w:rsid w:val="008329C4"/>
    <w:rsid w:val="008329F1"/>
    <w:rsid w:val="008332A2"/>
    <w:rsid w:val="00833431"/>
    <w:rsid w:val="008334A9"/>
    <w:rsid w:val="00833E7C"/>
    <w:rsid w:val="008347BD"/>
    <w:rsid w:val="0083547C"/>
    <w:rsid w:val="0083589B"/>
    <w:rsid w:val="00835B88"/>
    <w:rsid w:val="00835C39"/>
    <w:rsid w:val="00835D0A"/>
    <w:rsid w:val="00836031"/>
    <w:rsid w:val="00836119"/>
    <w:rsid w:val="00836181"/>
    <w:rsid w:val="008374D8"/>
    <w:rsid w:val="00837B7C"/>
    <w:rsid w:val="00840221"/>
    <w:rsid w:val="0084169C"/>
    <w:rsid w:val="0084181E"/>
    <w:rsid w:val="00841A3A"/>
    <w:rsid w:val="0084230D"/>
    <w:rsid w:val="00842732"/>
    <w:rsid w:val="00842890"/>
    <w:rsid w:val="00842C31"/>
    <w:rsid w:val="0084422F"/>
    <w:rsid w:val="00844495"/>
    <w:rsid w:val="008448E7"/>
    <w:rsid w:val="00844B4B"/>
    <w:rsid w:val="00844E5F"/>
    <w:rsid w:val="008454C3"/>
    <w:rsid w:val="0084578E"/>
    <w:rsid w:val="00845B7C"/>
    <w:rsid w:val="008460A6"/>
    <w:rsid w:val="00846821"/>
    <w:rsid w:val="00847463"/>
    <w:rsid w:val="00850159"/>
    <w:rsid w:val="00851BF5"/>
    <w:rsid w:val="0085201F"/>
    <w:rsid w:val="00852774"/>
    <w:rsid w:val="00853478"/>
    <w:rsid w:val="00853567"/>
    <w:rsid w:val="00854376"/>
    <w:rsid w:val="008543BD"/>
    <w:rsid w:val="00854480"/>
    <w:rsid w:val="00854731"/>
    <w:rsid w:val="00854A56"/>
    <w:rsid w:val="008550BF"/>
    <w:rsid w:val="00855325"/>
    <w:rsid w:val="008553C1"/>
    <w:rsid w:val="00855700"/>
    <w:rsid w:val="00855844"/>
    <w:rsid w:val="008563FF"/>
    <w:rsid w:val="0085677A"/>
    <w:rsid w:val="00856826"/>
    <w:rsid w:val="008568EC"/>
    <w:rsid w:val="00856B7A"/>
    <w:rsid w:val="008571DD"/>
    <w:rsid w:val="00857912"/>
    <w:rsid w:val="008602BB"/>
    <w:rsid w:val="008606F8"/>
    <w:rsid w:val="00860848"/>
    <w:rsid w:val="00860B4D"/>
    <w:rsid w:val="00860E46"/>
    <w:rsid w:val="00861267"/>
    <w:rsid w:val="0086187E"/>
    <w:rsid w:val="00861E78"/>
    <w:rsid w:val="00862249"/>
    <w:rsid w:val="008627A3"/>
    <w:rsid w:val="00862C2F"/>
    <w:rsid w:val="008632E8"/>
    <w:rsid w:val="00863352"/>
    <w:rsid w:val="00863C72"/>
    <w:rsid w:val="00863EBF"/>
    <w:rsid w:val="00863EE9"/>
    <w:rsid w:val="008648A8"/>
    <w:rsid w:val="0086496A"/>
    <w:rsid w:val="008653F6"/>
    <w:rsid w:val="008654B2"/>
    <w:rsid w:val="00865C51"/>
    <w:rsid w:val="008669F8"/>
    <w:rsid w:val="00866E6E"/>
    <w:rsid w:val="0086777A"/>
    <w:rsid w:val="00867F75"/>
    <w:rsid w:val="008702C1"/>
    <w:rsid w:val="00870AA1"/>
    <w:rsid w:val="00871CDA"/>
    <w:rsid w:val="00872DCE"/>
    <w:rsid w:val="00872E57"/>
    <w:rsid w:val="00872F0D"/>
    <w:rsid w:val="008736F6"/>
    <w:rsid w:val="008738A2"/>
    <w:rsid w:val="008742B5"/>
    <w:rsid w:val="00874316"/>
    <w:rsid w:val="008743B3"/>
    <w:rsid w:val="0087471D"/>
    <w:rsid w:val="00874781"/>
    <w:rsid w:val="00874F5A"/>
    <w:rsid w:val="008754BE"/>
    <w:rsid w:val="00875BC1"/>
    <w:rsid w:val="00876384"/>
    <w:rsid w:val="008763ED"/>
    <w:rsid w:val="0087658D"/>
    <w:rsid w:val="0087691B"/>
    <w:rsid w:val="00876945"/>
    <w:rsid w:val="00876B7D"/>
    <w:rsid w:val="00876F34"/>
    <w:rsid w:val="00877260"/>
    <w:rsid w:val="008772AB"/>
    <w:rsid w:val="008772ED"/>
    <w:rsid w:val="00877389"/>
    <w:rsid w:val="008803CB"/>
    <w:rsid w:val="00880AE6"/>
    <w:rsid w:val="00880B4A"/>
    <w:rsid w:val="008810E3"/>
    <w:rsid w:val="00881454"/>
    <w:rsid w:val="00881866"/>
    <w:rsid w:val="008827C7"/>
    <w:rsid w:val="00882F73"/>
    <w:rsid w:val="00883060"/>
    <w:rsid w:val="0088372C"/>
    <w:rsid w:val="008838DC"/>
    <w:rsid w:val="00884273"/>
    <w:rsid w:val="00884689"/>
    <w:rsid w:val="00884EEF"/>
    <w:rsid w:val="008857D4"/>
    <w:rsid w:val="00886015"/>
    <w:rsid w:val="008864F4"/>
    <w:rsid w:val="0088671C"/>
    <w:rsid w:val="00886851"/>
    <w:rsid w:val="00887079"/>
    <w:rsid w:val="00887202"/>
    <w:rsid w:val="008877CB"/>
    <w:rsid w:val="00887A0F"/>
    <w:rsid w:val="00887B74"/>
    <w:rsid w:val="008904A0"/>
    <w:rsid w:val="00890C79"/>
    <w:rsid w:val="00890FD3"/>
    <w:rsid w:val="0089153A"/>
    <w:rsid w:val="0089179B"/>
    <w:rsid w:val="0089220A"/>
    <w:rsid w:val="00892267"/>
    <w:rsid w:val="00892374"/>
    <w:rsid w:val="00892636"/>
    <w:rsid w:val="00892C3D"/>
    <w:rsid w:val="008935CE"/>
    <w:rsid w:val="008936CC"/>
    <w:rsid w:val="00893ABB"/>
    <w:rsid w:val="008942F9"/>
    <w:rsid w:val="00894A67"/>
    <w:rsid w:val="00896928"/>
    <w:rsid w:val="00897A16"/>
    <w:rsid w:val="00897A9D"/>
    <w:rsid w:val="008A00D1"/>
    <w:rsid w:val="008A0582"/>
    <w:rsid w:val="008A08C8"/>
    <w:rsid w:val="008A096B"/>
    <w:rsid w:val="008A0D56"/>
    <w:rsid w:val="008A2033"/>
    <w:rsid w:val="008A26B9"/>
    <w:rsid w:val="008A27A4"/>
    <w:rsid w:val="008A2BA4"/>
    <w:rsid w:val="008A401B"/>
    <w:rsid w:val="008A44BE"/>
    <w:rsid w:val="008A4A4B"/>
    <w:rsid w:val="008A4CB1"/>
    <w:rsid w:val="008A4F3F"/>
    <w:rsid w:val="008A4F97"/>
    <w:rsid w:val="008A51DA"/>
    <w:rsid w:val="008A5316"/>
    <w:rsid w:val="008A55D7"/>
    <w:rsid w:val="008A55E4"/>
    <w:rsid w:val="008A5858"/>
    <w:rsid w:val="008A5889"/>
    <w:rsid w:val="008A5B34"/>
    <w:rsid w:val="008A6124"/>
    <w:rsid w:val="008A65E6"/>
    <w:rsid w:val="008A67E9"/>
    <w:rsid w:val="008A6F1F"/>
    <w:rsid w:val="008B0528"/>
    <w:rsid w:val="008B25E9"/>
    <w:rsid w:val="008B3365"/>
    <w:rsid w:val="008B387E"/>
    <w:rsid w:val="008B39EB"/>
    <w:rsid w:val="008B3B56"/>
    <w:rsid w:val="008B4601"/>
    <w:rsid w:val="008B476E"/>
    <w:rsid w:val="008B4A89"/>
    <w:rsid w:val="008B4FFE"/>
    <w:rsid w:val="008B5397"/>
    <w:rsid w:val="008B54B3"/>
    <w:rsid w:val="008B55D0"/>
    <w:rsid w:val="008B57B4"/>
    <w:rsid w:val="008B6597"/>
    <w:rsid w:val="008B74A6"/>
    <w:rsid w:val="008B752F"/>
    <w:rsid w:val="008B797F"/>
    <w:rsid w:val="008B79A2"/>
    <w:rsid w:val="008B79E1"/>
    <w:rsid w:val="008B7EC0"/>
    <w:rsid w:val="008C1448"/>
    <w:rsid w:val="008C15A2"/>
    <w:rsid w:val="008C1633"/>
    <w:rsid w:val="008C1792"/>
    <w:rsid w:val="008C1841"/>
    <w:rsid w:val="008C1E69"/>
    <w:rsid w:val="008C23EA"/>
    <w:rsid w:val="008C24BC"/>
    <w:rsid w:val="008C2969"/>
    <w:rsid w:val="008C2CD0"/>
    <w:rsid w:val="008C2F66"/>
    <w:rsid w:val="008C31F2"/>
    <w:rsid w:val="008C4A1C"/>
    <w:rsid w:val="008C4B04"/>
    <w:rsid w:val="008C4C8A"/>
    <w:rsid w:val="008C4ECE"/>
    <w:rsid w:val="008C51A9"/>
    <w:rsid w:val="008C53D8"/>
    <w:rsid w:val="008C56BB"/>
    <w:rsid w:val="008C59B1"/>
    <w:rsid w:val="008C65BD"/>
    <w:rsid w:val="008C66DB"/>
    <w:rsid w:val="008C6A1E"/>
    <w:rsid w:val="008C6D27"/>
    <w:rsid w:val="008C7671"/>
    <w:rsid w:val="008C7DC4"/>
    <w:rsid w:val="008D0080"/>
    <w:rsid w:val="008D0694"/>
    <w:rsid w:val="008D098B"/>
    <w:rsid w:val="008D0E9E"/>
    <w:rsid w:val="008D1015"/>
    <w:rsid w:val="008D16EA"/>
    <w:rsid w:val="008D189F"/>
    <w:rsid w:val="008D1C97"/>
    <w:rsid w:val="008D1D17"/>
    <w:rsid w:val="008D2218"/>
    <w:rsid w:val="008D27B9"/>
    <w:rsid w:val="008D2FFE"/>
    <w:rsid w:val="008D3533"/>
    <w:rsid w:val="008D3633"/>
    <w:rsid w:val="008D3992"/>
    <w:rsid w:val="008D3E0E"/>
    <w:rsid w:val="008D41FC"/>
    <w:rsid w:val="008D47BB"/>
    <w:rsid w:val="008D535A"/>
    <w:rsid w:val="008D5566"/>
    <w:rsid w:val="008D6BEB"/>
    <w:rsid w:val="008D6DAF"/>
    <w:rsid w:val="008D6DE2"/>
    <w:rsid w:val="008D7064"/>
    <w:rsid w:val="008D7509"/>
    <w:rsid w:val="008D7680"/>
    <w:rsid w:val="008D7946"/>
    <w:rsid w:val="008D7CC3"/>
    <w:rsid w:val="008D7D93"/>
    <w:rsid w:val="008D7F64"/>
    <w:rsid w:val="008E0041"/>
    <w:rsid w:val="008E0AE4"/>
    <w:rsid w:val="008E0EAF"/>
    <w:rsid w:val="008E11F2"/>
    <w:rsid w:val="008E1359"/>
    <w:rsid w:val="008E1891"/>
    <w:rsid w:val="008E1FE1"/>
    <w:rsid w:val="008E2274"/>
    <w:rsid w:val="008E386E"/>
    <w:rsid w:val="008E3ED0"/>
    <w:rsid w:val="008E4194"/>
    <w:rsid w:val="008E4410"/>
    <w:rsid w:val="008E4982"/>
    <w:rsid w:val="008E4C44"/>
    <w:rsid w:val="008E5100"/>
    <w:rsid w:val="008E5376"/>
    <w:rsid w:val="008E5766"/>
    <w:rsid w:val="008E67A7"/>
    <w:rsid w:val="008E67D5"/>
    <w:rsid w:val="008E6BEE"/>
    <w:rsid w:val="008E7B6D"/>
    <w:rsid w:val="008F062D"/>
    <w:rsid w:val="008F0655"/>
    <w:rsid w:val="008F106A"/>
    <w:rsid w:val="008F1090"/>
    <w:rsid w:val="008F127D"/>
    <w:rsid w:val="008F16CE"/>
    <w:rsid w:val="008F1C67"/>
    <w:rsid w:val="008F1DE7"/>
    <w:rsid w:val="008F2A6C"/>
    <w:rsid w:val="008F2C14"/>
    <w:rsid w:val="008F39A2"/>
    <w:rsid w:val="008F3B62"/>
    <w:rsid w:val="008F3C40"/>
    <w:rsid w:val="008F3E28"/>
    <w:rsid w:val="008F4D05"/>
    <w:rsid w:val="008F50D1"/>
    <w:rsid w:val="008F5816"/>
    <w:rsid w:val="008F5FEF"/>
    <w:rsid w:val="008F6607"/>
    <w:rsid w:val="008F67EC"/>
    <w:rsid w:val="008F6885"/>
    <w:rsid w:val="008F6DB2"/>
    <w:rsid w:val="008F6EA0"/>
    <w:rsid w:val="008F7092"/>
    <w:rsid w:val="008F78F2"/>
    <w:rsid w:val="008F7AF0"/>
    <w:rsid w:val="008F7E51"/>
    <w:rsid w:val="008F7EEF"/>
    <w:rsid w:val="008F7F47"/>
    <w:rsid w:val="009001CF"/>
    <w:rsid w:val="00901481"/>
    <w:rsid w:val="00901637"/>
    <w:rsid w:val="00901AF3"/>
    <w:rsid w:val="00901B36"/>
    <w:rsid w:val="00901CCA"/>
    <w:rsid w:val="00902C6B"/>
    <w:rsid w:val="0090310D"/>
    <w:rsid w:val="0090351F"/>
    <w:rsid w:val="009036E9"/>
    <w:rsid w:val="00903DDE"/>
    <w:rsid w:val="0090430C"/>
    <w:rsid w:val="0090432C"/>
    <w:rsid w:val="009046FE"/>
    <w:rsid w:val="0090502A"/>
    <w:rsid w:val="00905507"/>
    <w:rsid w:val="009057ED"/>
    <w:rsid w:val="00905CC8"/>
    <w:rsid w:val="00906519"/>
    <w:rsid w:val="009068BE"/>
    <w:rsid w:val="009069A5"/>
    <w:rsid w:val="009073A9"/>
    <w:rsid w:val="009073FE"/>
    <w:rsid w:val="00907D23"/>
    <w:rsid w:val="00907F9B"/>
    <w:rsid w:val="009101E1"/>
    <w:rsid w:val="00910B35"/>
    <w:rsid w:val="00910B7A"/>
    <w:rsid w:val="00910DC5"/>
    <w:rsid w:val="00910DFC"/>
    <w:rsid w:val="00911084"/>
    <w:rsid w:val="009113C8"/>
    <w:rsid w:val="00911F78"/>
    <w:rsid w:val="009127A2"/>
    <w:rsid w:val="0091287B"/>
    <w:rsid w:val="0091341D"/>
    <w:rsid w:val="0091397A"/>
    <w:rsid w:val="00913DB3"/>
    <w:rsid w:val="0091437A"/>
    <w:rsid w:val="009150BE"/>
    <w:rsid w:val="00915A29"/>
    <w:rsid w:val="00915A94"/>
    <w:rsid w:val="00916774"/>
    <w:rsid w:val="00917732"/>
    <w:rsid w:val="00920901"/>
    <w:rsid w:val="00920A86"/>
    <w:rsid w:val="009217D8"/>
    <w:rsid w:val="00921C24"/>
    <w:rsid w:val="00921D35"/>
    <w:rsid w:val="00921D67"/>
    <w:rsid w:val="00921DE3"/>
    <w:rsid w:val="00922066"/>
    <w:rsid w:val="00922817"/>
    <w:rsid w:val="009235A1"/>
    <w:rsid w:val="0092417E"/>
    <w:rsid w:val="009245D4"/>
    <w:rsid w:val="00924AD3"/>
    <w:rsid w:val="00925176"/>
    <w:rsid w:val="00925279"/>
    <w:rsid w:val="009254FF"/>
    <w:rsid w:val="00925858"/>
    <w:rsid w:val="00926719"/>
    <w:rsid w:val="009267B4"/>
    <w:rsid w:val="00926DCC"/>
    <w:rsid w:val="00926FE4"/>
    <w:rsid w:val="009271AD"/>
    <w:rsid w:val="0092775C"/>
    <w:rsid w:val="009277A6"/>
    <w:rsid w:val="00927B3D"/>
    <w:rsid w:val="009307FE"/>
    <w:rsid w:val="00930C6D"/>
    <w:rsid w:val="009311F3"/>
    <w:rsid w:val="0093163F"/>
    <w:rsid w:val="00931A2E"/>
    <w:rsid w:val="00931B7D"/>
    <w:rsid w:val="009320B3"/>
    <w:rsid w:val="00932B20"/>
    <w:rsid w:val="00932E2B"/>
    <w:rsid w:val="00933264"/>
    <w:rsid w:val="00933AD5"/>
    <w:rsid w:val="00933E4C"/>
    <w:rsid w:val="00933EFF"/>
    <w:rsid w:val="0093470C"/>
    <w:rsid w:val="0093479F"/>
    <w:rsid w:val="00934D2B"/>
    <w:rsid w:val="009351CB"/>
    <w:rsid w:val="0093572A"/>
    <w:rsid w:val="00935BDD"/>
    <w:rsid w:val="00936101"/>
    <w:rsid w:val="00936729"/>
    <w:rsid w:val="00936B6A"/>
    <w:rsid w:val="00936D43"/>
    <w:rsid w:val="00936FDC"/>
    <w:rsid w:val="009376D9"/>
    <w:rsid w:val="009409CE"/>
    <w:rsid w:val="00940AD3"/>
    <w:rsid w:val="00940C06"/>
    <w:rsid w:val="0094112A"/>
    <w:rsid w:val="00941945"/>
    <w:rsid w:val="00941983"/>
    <w:rsid w:val="00941C11"/>
    <w:rsid w:val="00942637"/>
    <w:rsid w:val="00942CE7"/>
    <w:rsid w:val="00942D05"/>
    <w:rsid w:val="00942E40"/>
    <w:rsid w:val="009430A6"/>
    <w:rsid w:val="0094329A"/>
    <w:rsid w:val="00943485"/>
    <w:rsid w:val="009437BB"/>
    <w:rsid w:val="009437E7"/>
    <w:rsid w:val="00944302"/>
    <w:rsid w:val="00944883"/>
    <w:rsid w:val="0094498B"/>
    <w:rsid w:val="00944DD6"/>
    <w:rsid w:val="00945089"/>
    <w:rsid w:val="0094533F"/>
    <w:rsid w:val="0094544D"/>
    <w:rsid w:val="0094582E"/>
    <w:rsid w:val="00945965"/>
    <w:rsid w:val="00946A0D"/>
    <w:rsid w:val="00946DB8"/>
    <w:rsid w:val="00947165"/>
    <w:rsid w:val="0094775E"/>
    <w:rsid w:val="009478AC"/>
    <w:rsid w:val="009479F7"/>
    <w:rsid w:val="009502E1"/>
    <w:rsid w:val="00950F02"/>
    <w:rsid w:val="00950F84"/>
    <w:rsid w:val="009518AF"/>
    <w:rsid w:val="00951C28"/>
    <w:rsid w:val="00952601"/>
    <w:rsid w:val="00952742"/>
    <w:rsid w:val="00952CD4"/>
    <w:rsid w:val="00953330"/>
    <w:rsid w:val="00953671"/>
    <w:rsid w:val="009548FE"/>
    <w:rsid w:val="00954F49"/>
    <w:rsid w:val="00956857"/>
    <w:rsid w:val="00956E32"/>
    <w:rsid w:val="0095756E"/>
    <w:rsid w:val="009576F7"/>
    <w:rsid w:val="0095777B"/>
    <w:rsid w:val="00957E56"/>
    <w:rsid w:val="009612CA"/>
    <w:rsid w:val="00961339"/>
    <w:rsid w:val="009625D3"/>
    <w:rsid w:val="00962994"/>
    <w:rsid w:val="00962FEC"/>
    <w:rsid w:val="009634C8"/>
    <w:rsid w:val="00963BDB"/>
    <w:rsid w:val="00963CC9"/>
    <w:rsid w:val="0096405F"/>
    <w:rsid w:val="0096470C"/>
    <w:rsid w:val="00964970"/>
    <w:rsid w:val="00964D6B"/>
    <w:rsid w:val="009651D3"/>
    <w:rsid w:val="00965DE6"/>
    <w:rsid w:val="00965E59"/>
    <w:rsid w:val="00966281"/>
    <w:rsid w:val="00966A6F"/>
    <w:rsid w:val="00966C78"/>
    <w:rsid w:val="009676E7"/>
    <w:rsid w:val="00970113"/>
    <w:rsid w:val="009701F5"/>
    <w:rsid w:val="00970B26"/>
    <w:rsid w:val="009710ED"/>
    <w:rsid w:val="0097125F"/>
    <w:rsid w:val="00971ACE"/>
    <w:rsid w:val="009724D1"/>
    <w:rsid w:val="00972542"/>
    <w:rsid w:val="00973082"/>
    <w:rsid w:val="0097412B"/>
    <w:rsid w:val="009743F0"/>
    <w:rsid w:val="00975587"/>
    <w:rsid w:val="0097577C"/>
    <w:rsid w:val="00975C65"/>
    <w:rsid w:val="00975D9B"/>
    <w:rsid w:val="009766D9"/>
    <w:rsid w:val="00976ADA"/>
    <w:rsid w:val="00976B0A"/>
    <w:rsid w:val="00976B99"/>
    <w:rsid w:val="00976D69"/>
    <w:rsid w:val="00977236"/>
    <w:rsid w:val="00977466"/>
    <w:rsid w:val="009777D2"/>
    <w:rsid w:val="009778BD"/>
    <w:rsid w:val="00977DE5"/>
    <w:rsid w:val="00977E03"/>
    <w:rsid w:val="00977E41"/>
    <w:rsid w:val="00977EF3"/>
    <w:rsid w:val="009803F4"/>
    <w:rsid w:val="00980AA7"/>
    <w:rsid w:val="00980B9F"/>
    <w:rsid w:val="00981118"/>
    <w:rsid w:val="009814CB"/>
    <w:rsid w:val="0098180E"/>
    <w:rsid w:val="00981B08"/>
    <w:rsid w:val="00981CAC"/>
    <w:rsid w:val="00981DBE"/>
    <w:rsid w:val="00981F5C"/>
    <w:rsid w:val="009827F0"/>
    <w:rsid w:val="00983004"/>
    <w:rsid w:val="009835B6"/>
    <w:rsid w:val="009836B5"/>
    <w:rsid w:val="009837E1"/>
    <w:rsid w:val="00983A61"/>
    <w:rsid w:val="00983A66"/>
    <w:rsid w:val="009847A0"/>
    <w:rsid w:val="009848B6"/>
    <w:rsid w:val="00984CF1"/>
    <w:rsid w:val="00985171"/>
    <w:rsid w:val="009851BF"/>
    <w:rsid w:val="009852F2"/>
    <w:rsid w:val="00985D7C"/>
    <w:rsid w:val="0098620B"/>
    <w:rsid w:val="00986B4D"/>
    <w:rsid w:val="00987013"/>
    <w:rsid w:val="0099099F"/>
    <w:rsid w:val="00990E9B"/>
    <w:rsid w:val="00990F63"/>
    <w:rsid w:val="00991804"/>
    <w:rsid w:val="009921E0"/>
    <w:rsid w:val="009923F0"/>
    <w:rsid w:val="00992500"/>
    <w:rsid w:val="009928D7"/>
    <w:rsid w:val="00992999"/>
    <w:rsid w:val="00992DED"/>
    <w:rsid w:val="00993435"/>
    <w:rsid w:val="009938F0"/>
    <w:rsid w:val="009939D5"/>
    <w:rsid w:val="00993BF2"/>
    <w:rsid w:val="00993FE1"/>
    <w:rsid w:val="009941DE"/>
    <w:rsid w:val="009947E1"/>
    <w:rsid w:val="00994D25"/>
    <w:rsid w:val="00994FAE"/>
    <w:rsid w:val="00994FD2"/>
    <w:rsid w:val="009954EE"/>
    <w:rsid w:val="00995769"/>
    <w:rsid w:val="00995A65"/>
    <w:rsid w:val="00995CBA"/>
    <w:rsid w:val="00996E4A"/>
    <w:rsid w:val="009A0783"/>
    <w:rsid w:val="009A09FF"/>
    <w:rsid w:val="009A0B20"/>
    <w:rsid w:val="009A0B9C"/>
    <w:rsid w:val="009A2580"/>
    <w:rsid w:val="009A2E8B"/>
    <w:rsid w:val="009A308E"/>
    <w:rsid w:val="009A3CAE"/>
    <w:rsid w:val="009A3CFA"/>
    <w:rsid w:val="009A42AB"/>
    <w:rsid w:val="009A49A0"/>
    <w:rsid w:val="009A4C65"/>
    <w:rsid w:val="009A500B"/>
    <w:rsid w:val="009A52AD"/>
    <w:rsid w:val="009A56FD"/>
    <w:rsid w:val="009A5996"/>
    <w:rsid w:val="009A5C61"/>
    <w:rsid w:val="009A60C9"/>
    <w:rsid w:val="009A6D30"/>
    <w:rsid w:val="009A7022"/>
    <w:rsid w:val="009A7060"/>
    <w:rsid w:val="009A76F7"/>
    <w:rsid w:val="009B0294"/>
    <w:rsid w:val="009B1129"/>
    <w:rsid w:val="009B19AB"/>
    <w:rsid w:val="009B23F7"/>
    <w:rsid w:val="009B2A4B"/>
    <w:rsid w:val="009B2C6E"/>
    <w:rsid w:val="009B2FC2"/>
    <w:rsid w:val="009B33B2"/>
    <w:rsid w:val="009B391D"/>
    <w:rsid w:val="009B3B7E"/>
    <w:rsid w:val="009B4808"/>
    <w:rsid w:val="009B4A10"/>
    <w:rsid w:val="009B4D3D"/>
    <w:rsid w:val="009B4E08"/>
    <w:rsid w:val="009B531A"/>
    <w:rsid w:val="009B588D"/>
    <w:rsid w:val="009B5A3C"/>
    <w:rsid w:val="009B5CC8"/>
    <w:rsid w:val="009B5F32"/>
    <w:rsid w:val="009B666E"/>
    <w:rsid w:val="009B6FC0"/>
    <w:rsid w:val="009B7017"/>
    <w:rsid w:val="009B77ED"/>
    <w:rsid w:val="009B7F27"/>
    <w:rsid w:val="009C0795"/>
    <w:rsid w:val="009C0A2C"/>
    <w:rsid w:val="009C110F"/>
    <w:rsid w:val="009C1C6E"/>
    <w:rsid w:val="009C1EDC"/>
    <w:rsid w:val="009C221E"/>
    <w:rsid w:val="009C291E"/>
    <w:rsid w:val="009C29E7"/>
    <w:rsid w:val="009C30A4"/>
    <w:rsid w:val="009C31B4"/>
    <w:rsid w:val="009C36C1"/>
    <w:rsid w:val="009C372A"/>
    <w:rsid w:val="009C3CE8"/>
    <w:rsid w:val="009C4CB0"/>
    <w:rsid w:val="009C7D63"/>
    <w:rsid w:val="009D0AD3"/>
    <w:rsid w:val="009D10D4"/>
    <w:rsid w:val="009D17C6"/>
    <w:rsid w:val="009D1856"/>
    <w:rsid w:val="009D1E3F"/>
    <w:rsid w:val="009D1EF2"/>
    <w:rsid w:val="009D1FE5"/>
    <w:rsid w:val="009D27D5"/>
    <w:rsid w:val="009D285B"/>
    <w:rsid w:val="009D2A2F"/>
    <w:rsid w:val="009D2D8B"/>
    <w:rsid w:val="009D3185"/>
    <w:rsid w:val="009D3700"/>
    <w:rsid w:val="009D42BD"/>
    <w:rsid w:val="009D4354"/>
    <w:rsid w:val="009D4389"/>
    <w:rsid w:val="009D4576"/>
    <w:rsid w:val="009D50ED"/>
    <w:rsid w:val="009D59C6"/>
    <w:rsid w:val="009D5B52"/>
    <w:rsid w:val="009D5C5E"/>
    <w:rsid w:val="009D6204"/>
    <w:rsid w:val="009D6525"/>
    <w:rsid w:val="009D66AE"/>
    <w:rsid w:val="009D6AE8"/>
    <w:rsid w:val="009D7AB7"/>
    <w:rsid w:val="009E109C"/>
    <w:rsid w:val="009E110E"/>
    <w:rsid w:val="009E1413"/>
    <w:rsid w:val="009E1626"/>
    <w:rsid w:val="009E1C40"/>
    <w:rsid w:val="009E30CC"/>
    <w:rsid w:val="009E31B7"/>
    <w:rsid w:val="009E3740"/>
    <w:rsid w:val="009E39D9"/>
    <w:rsid w:val="009E3B66"/>
    <w:rsid w:val="009E3B79"/>
    <w:rsid w:val="009E3D8B"/>
    <w:rsid w:val="009E3E7F"/>
    <w:rsid w:val="009E3F72"/>
    <w:rsid w:val="009E404A"/>
    <w:rsid w:val="009E4403"/>
    <w:rsid w:val="009E4887"/>
    <w:rsid w:val="009E54CC"/>
    <w:rsid w:val="009E56A8"/>
    <w:rsid w:val="009E574D"/>
    <w:rsid w:val="009E609E"/>
    <w:rsid w:val="009E6197"/>
    <w:rsid w:val="009E68C2"/>
    <w:rsid w:val="009E6BA7"/>
    <w:rsid w:val="009E6DDF"/>
    <w:rsid w:val="009E6E0E"/>
    <w:rsid w:val="009E6E7E"/>
    <w:rsid w:val="009E706E"/>
    <w:rsid w:val="009E744A"/>
    <w:rsid w:val="009E7D2B"/>
    <w:rsid w:val="009F0343"/>
    <w:rsid w:val="009F1755"/>
    <w:rsid w:val="009F1995"/>
    <w:rsid w:val="009F29A5"/>
    <w:rsid w:val="009F3655"/>
    <w:rsid w:val="009F43C2"/>
    <w:rsid w:val="009F494E"/>
    <w:rsid w:val="009F49E9"/>
    <w:rsid w:val="009F4B7C"/>
    <w:rsid w:val="009F4E96"/>
    <w:rsid w:val="009F510F"/>
    <w:rsid w:val="009F52B1"/>
    <w:rsid w:val="009F5660"/>
    <w:rsid w:val="009F5FE8"/>
    <w:rsid w:val="009F61CB"/>
    <w:rsid w:val="009F7233"/>
    <w:rsid w:val="009F7759"/>
    <w:rsid w:val="009F78BF"/>
    <w:rsid w:val="009F7DBB"/>
    <w:rsid w:val="00A006EA"/>
    <w:rsid w:val="00A00DED"/>
    <w:rsid w:val="00A01074"/>
    <w:rsid w:val="00A025E3"/>
    <w:rsid w:val="00A02CC3"/>
    <w:rsid w:val="00A02D0B"/>
    <w:rsid w:val="00A03289"/>
    <w:rsid w:val="00A033E2"/>
    <w:rsid w:val="00A034E5"/>
    <w:rsid w:val="00A03899"/>
    <w:rsid w:val="00A03EF5"/>
    <w:rsid w:val="00A045EA"/>
    <w:rsid w:val="00A04D8C"/>
    <w:rsid w:val="00A053CB"/>
    <w:rsid w:val="00A05426"/>
    <w:rsid w:val="00A068E7"/>
    <w:rsid w:val="00A06E88"/>
    <w:rsid w:val="00A06F1C"/>
    <w:rsid w:val="00A07250"/>
    <w:rsid w:val="00A077F0"/>
    <w:rsid w:val="00A105B1"/>
    <w:rsid w:val="00A10740"/>
    <w:rsid w:val="00A1111E"/>
    <w:rsid w:val="00A120B1"/>
    <w:rsid w:val="00A12159"/>
    <w:rsid w:val="00A12530"/>
    <w:rsid w:val="00A12F71"/>
    <w:rsid w:val="00A13059"/>
    <w:rsid w:val="00A139A2"/>
    <w:rsid w:val="00A14695"/>
    <w:rsid w:val="00A14B24"/>
    <w:rsid w:val="00A152F8"/>
    <w:rsid w:val="00A15573"/>
    <w:rsid w:val="00A15D3A"/>
    <w:rsid w:val="00A15F78"/>
    <w:rsid w:val="00A160D7"/>
    <w:rsid w:val="00A16269"/>
    <w:rsid w:val="00A17158"/>
    <w:rsid w:val="00A1766B"/>
    <w:rsid w:val="00A2040F"/>
    <w:rsid w:val="00A20F01"/>
    <w:rsid w:val="00A216E1"/>
    <w:rsid w:val="00A2199E"/>
    <w:rsid w:val="00A2311E"/>
    <w:rsid w:val="00A234EF"/>
    <w:rsid w:val="00A24495"/>
    <w:rsid w:val="00A24590"/>
    <w:rsid w:val="00A247E4"/>
    <w:rsid w:val="00A24AE6"/>
    <w:rsid w:val="00A251B2"/>
    <w:rsid w:val="00A253EB"/>
    <w:rsid w:val="00A254B9"/>
    <w:rsid w:val="00A25837"/>
    <w:rsid w:val="00A259F5"/>
    <w:rsid w:val="00A25CBC"/>
    <w:rsid w:val="00A261CF"/>
    <w:rsid w:val="00A263A1"/>
    <w:rsid w:val="00A2658E"/>
    <w:rsid w:val="00A26DF8"/>
    <w:rsid w:val="00A26F0E"/>
    <w:rsid w:val="00A2740F"/>
    <w:rsid w:val="00A27CEC"/>
    <w:rsid w:val="00A3043B"/>
    <w:rsid w:val="00A30EDC"/>
    <w:rsid w:val="00A31660"/>
    <w:rsid w:val="00A31918"/>
    <w:rsid w:val="00A31D23"/>
    <w:rsid w:val="00A3282B"/>
    <w:rsid w:val="00A335AF"/>
    <w:rsid w:val="00A337FE"/>
    <w:rsid w:val="00A33B36"/>
    <w:rsid w:val="00A3404A"/>
    <w:rsid w:val="00A34208"/>
    <w:rsid w:val="00A36078"/>
    <w:rsid w:val="00A363F5"/>
    <w:rsid w:val="00A364DA"/>
    <w:rsid w:val="00A367FA"/>
    <w:rsid w:val="00A36CAC"/>
    <w:rsid w:val="00A36CBA"/>
    <w:rsid w:val="00A3700E"/>
    <w:rsid w:val="00A37AE2"/>
    <w:rsid w:val="00A37AFB"/>
    <w:rsid w:val="00A40197"/>
    <w:rsid w:val="00A4062E"/>
    <w:rsid w:val="00A406E0"/>
    <w:rsid w:val="00A4089B"/>
    <w:rsid w:val="00A4097D"/>
    <w:rsid w:val="00A4117D"/>
    <w:rsid w:val="00A412E2"/>
    <w:rsid w:val="00A4158D"/>
    <w:rsid w:val="00A422D8"/>
    <w:rsid w:val="00A4273E"/>
    <w:rsid w:val="00A42F9C"/>
    <w:rsid w:val="00A44056"/>
    <w:rsid w:val="00A4454E"/>
    <w:rsid w:val="00A44C4B"/>
    <w:rsid w:val="00A44ED0"/>
    <w:rsid w:val="00A45521"/>
    <w:rsid w:val="00A45952"/>
    <w:rsid w:val="00A45B35"/>
    <w:rsid w:val="00A45DFF"/>
    <w:rsid w:val="00A4660C"/>
    <w:rsid w:val="00A507E4"/>
    <w:rsid w:val="00A50EDA"/>
    <w:rsid w:val="00A50F17"/>
    <w:rsid w:val="00A5117F"/>
    <w:rsid w:val="00A5133F"/>
    <w:rsid w:val="00A5188A"/>
    <w:rsid w:val="00A51A6F"/>
    <w:rsid w:val="00A52108"/>
    <w:rsid w:val="00A52432"/>
    <w:rsid w:val="00A52755"/>
    <w:rsid w:val="00A53D8D"/>
    <w:rsid w:val="00A54126"/>
    <w:rsid w:val="00A54578"/>
    <w:rsid w:val="00A548A3"/>
    <w:rsid w:val="00A548DF"/>
    <w:rsid w:val="00A54F10"/>
    <w:rsid w:val="00A55546"/>
    <w:rsid w:val="00A557B8"/>
    <w:rsid w:val="00A560A5"/>
    <w:rsid w:val="00A56218"/>
    <w:rsid w:val="00A56485"/>
    <w:rsid w:val="00A5660F"/>
    <w:rsid w:val="00A567F5"/>
    <w:rsid w:val="00A5696C"/>
    <w:rsid w:val="00A57A40"/>
    <w:rsid w:val="00A60DFE"/>
    <w:rsid w:val="00A61364"/>
    <w:rsid w:val="00A6145E"/>
    <w:rsid w:val="00A616AC"/>
    <w:rsid w:val="00A61998"/>
    <w:rsid w:val="00A61FBE"/>
    <w:rsid w:val="00A6202B"/>
    <w:rsid w:val="00A627D3"/>
    <w:rsid w:val="00A62C14"/>
    <w:rsid w:val="00A638A8"/>
    <w:rsid w:val="00A63991"/>
    <w:rsid w:val="00A63F4B"/>
    <w:rsid w:val="00A63FE6"/>
    <w:rsid w:val="00A640A8"/>
    <w:rsid w:val="00A6419D"/>
    <w:rsid w:val="00A64340"/>
    <w:rsid w:val="00A64959"/>
    <w:rsid w:val="00A649DB"/>
    <w:rsid w:val="00A64D0B"/>
    <w:rsid w:val="00A652C2"/>
    <w:rsid w:val="00A655C8"/>
    <w:rsid w:val="00A66657"/>
    <w:rsid w:val="00A666A3"/>
    <w:rsid w:val="00A667C8"/>
    <w:rsid w:val="00A66A98"/>
    <w:rsid w:val="00A66AA0"/>
    <w:rsid w:val="00A672F2"/>
    <w:rsid w:val="00A673A2"/>
    <w:rsid w:val="00A67E61"/>
    <w:rsid w:val="00A711B7"/>
    <w:rsid w:val="00A71358"/>
    <w:rsid w:val="00A71FB3"/>
    <w:rsid w:val="00A72048"/>
    <w:rsid w:val="00A72099"/>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6C37"/>
    <w:rsid w:val="00A7704F"/>
    <w:rsid w:val="00A775B1"/>
    <w:rsid w:val="00A77B8E"/>
    <w:rsid w:val="00A77D37"/>
    <w:rsid w:val="00A80045"/>
    <w:rsid w:val="00A802DD"/>
    <w:rsid w:val="00A803AF"/>
    <w:rsid w:val="00A80408"/>
    <w:rsid w:val="00A809A1"/>
    <w:rsid w:val="00A80C6D"/>
    <w:rsid w:val="00A80E1D"/>
    <w:rsid w:val="00A81108"/>
    <w:rsid w:val="00A81B6C"/>
    <w:rsid w:val="00A827A0"/>
    <w:rsid w:val="00A82E87"/>
    <w:rsid w:val="00A83B61"/>
    <w:rsid w:val="00A83C7C"/>
    <w:rsid w:val="00A8510F"/>
    <w:rsid w:val="00A85A39"/>
    <w:rsid w:val="00A85EF1"/>
    <w:rsid w:val="00A86998"/>
    <w:rsid w:val="00A86AAF"/>
    <w:rsid w:val="00A8721D"/>
    <w:rsid w:val="00A90033"/>
    <w:rsid w:val="00A91621"/>
    <w:rsid w:val="00A917ED"/>
    <w:rsid w:val="00A91B6C"/>
    <w:rsid w:val="00A91D10"/>
    <w:rsid w:val="00A91E51"/>
    <w:rsid w:val="00A928F4"/>
    <w:rsid w:val="00A94254"/>
    <w:rsid w:val="00A9438B"/>
    <w:rsid w:val="00A94ADB"/>
    <w:rsid w:val="00A952F4"/>
    <w:rsid w:val="00A95645"/>
    <w:rsid w:val="00A959DC"/>
    <w:rsid w:val="00A96427"/>
    <w:rsid w:val="00A967F0"/>
    <w:rsid w:val="00A96982"/>
    <w:rsid w:val="00A96A7B"/>
    <w:rsid w:val="00A96EB8"/>
    <w:rsid w:val="00A97537"/>
    <w:rsid w:val="00A97951"/>
    <w:rsid w:val="00A97FF7"/>
    <w:rsid w:val="00AA0256"/>
    <w:rsid w:val="00AA0E50"/>
    <w:rsid w:val="00AA195C"/>
    <w:rsid w:val="00AA1D34"/>
    <w:rsid w:val="00AA235F"/>
    <w:rsid w:val="00AA25C3"/>
    <w:rsid w:val="00AA2754"/>
    <w:rsid w:val="00AA2A5F"/>
    <w:rsid w:val="00AA313F"/>
    <w:rsid w:val="00AA34D6"/>
    <w:rsid w:val="00AA36F6"/>
    <w:rsid w:val="00AA4F90"/>
    <w:rsid w:val="00AA50FF"/>
    <w:rsid w:val="00AA52C5"/>
    <w:rsid w:val="00AA533B"/>
    <w:rsid w:val="00AA5900"/>
    <w:rsid w:val="00AA60B4"/>
    <w:rsid w:val="00AA6A93"/>
    <w:rsid w:val="00AA796E"/>
    <w:rsid w:val="00AA7C52"/>
    <w:rsid w:val="00AB0253"/>
    <w:rsid w:val="00AB0844"/>
    <w:rsid w:val="00AB09FB"/>
    <w:rsid w:val="00AB0A12"/>
    <w:rsid w:val="00AB0C75"/>
    <w:rsid w:val="00AB0D43"/>
    <w:rsid w:val="00AB0D4B"/>
    <w:rsid w:val="00AB0EA3"/>
    <w:rsid w:val="00AB17CF"/>
    <w:rsid w:val="00AB1DB7"/>
    <w:rsid w:val="00AB2802"/>
    <w:rsid w:val="00AB3116"/>
    <w:rsid w:val="00AB37B4"/>
    <w:rsid w:val="00AB37C6"/>
    <w:rsid w:val="00AB39D9"/>
    <w:rsid w:val="00AB3ECA"/>
    <w:rsid w:val="00AB3FE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B3"/>
    <w:rsid w:val="00AC01F2"/>
    <w:rsid w:val="00AC0405"/>
    <w:rsid w:val="00AC065C"/>
    <w:rsid w:val="00AC0A1A"/>
    <w:rsid w:val="00AC0A7E"/>
    <w:rsid w:val="00AC0DA8"/>
    <w:rsid w:val="00AC0FF7"/>
    <w:rsid w:val="00AC1685"/>
    <w:rsid w:val="00AC1793"/>
    <w:rsid w:val="00AC2E75"/>
    <w:rsid w:val="00AC2FA4"/>
    <w:rsid w:val="00AC35A9"/>
    <w:rsid w:val="00AC387E"/>
    <w:rsid w:val="00AC40DD"/>
    <w:rsid w:val="00AC490B"/>
    <w:rsid w:val="00AC539B"/>
    <w:rsid w:val="00AC613A"/>
    <w:rsid w:val="00AC67A3"/>
    <w:rsid w:val="00AC67EC"/>
    <w:rsid w:val="00AC718E"/>
    <w:rsid w:val="00AC76CF"/>
    <w:rsid w:val="00AC7C20"/>
    <w:rsid w:val="00AD0201"/>
    <w:rsid w:val="00AD0310"/>
    <w:rsid w:val="00AD0623"/>
    <w:rsid w:val="00AD109F"/>
    <w:rsid w:val="00AD17E2"/>
    <w:rsid w:val="00AD3854"/>
    <w:rsid w:val="00AD3ABD"/>
    <w:rsid w:val="00AD473E"/>
    <w:rsid w:val="00AD4A50"/>
    <w:rsid w:val="00AD4A9B"/>
    <w:rsid w:val="00AD4DB3"/>
    <w:rsid w:val="00AD571F"/>
    <w:rsid w:val="00AD5C73"/>
    <w:rsid w:val="00AD5E60"/>
    <w:rsid w:val="00AD609D"/>
    <w:rsid w:val="00AD61DF"/>
    <w:rsid w:val="00AD6294"/>
    <w:rsid w:val="00AD6333"/>
    <w:rsid w:val="00AD65AA"/>
    <w:rsid w:val="00AD6AC6"/>
    <w:rsid w:val="00AD73C0"/>
    <w:rsid w:val="00AE0C08"/>
    <w:rsid w:val="00AE113F"/>
    <w:rsid w:val="00AE17E1"/>
    <w:rsid w:val="00AE1880"/>
    <w:rsid w:val="00AE1EB2"/>
    <w:rsid w:val="00AE1F80"/>
    <w:rsid w:val="00AE243F"/>
    <w:rsid w:val="00AE258C"/>
    <w:rsid w:val="00AE26E8"/>
    <w:rsid w:val="00AE397B"/>
    <w:rsid w:val="00AE3CC4"/>
    <w:rsid w:val="00AE3D9E"/>
    <w:rsid w:val="00AE46C3"/>
    <w:rsid w:val="00AE515B"/>
    <w:rsid w:val="00AE543E"/>
    <w:rsid w:val="00AE555F"/>
    <w:rsid w:val="00AE611B"/>
    <w:rsid w:val="00AE6811"/>
    <w:rsid w:val="00AE6B27"/>
    <w:rsid w:val="00AE6E20"/>
    <w:rsid w:val="00AE7604"/>
    <w:rsid w:val="00AE7EBE"/>
    <w:rsid w:val="00AF0378"/>
    <w:rsid w:val="00AF069C"/>
    <w:rsid w:val="00AF0B49"/>
    <w:rsid w:val="00AF1722"/>
    <w:rsid w:val="00AF180D"/>
    <w:rsid w:val="00AF186A"/>
    <w:rsid w:val="00AF19B7"/>
    <w:rsid w:val="00AF2520"/>
    <w:rsid w:val="00AF2E7E"/>
    <w:rsid w:val="00AF3156"/>
    <w:rsid w:val="00AF3243"/>
    <w:rsid w:val="00AF32BF"/>
    <w:rsid w:val="00AF3334"/>
    <w:rsid w:val="00AF3464"/>
    <w:rsid w:val="00AF3903"/>
    <w:rsid w:val="00AF3D67"/>
    <w:rsid w:val="00AF417F"/>
    <w:rsid w:val="00AF4F95"/>
    <w:rsid w:val="00AF5073"/>
    <w:rsid w:val="00AF55CE"/>
    <w:rsid w:val="00AF6C68"/>
    <w:rsid w:val="00AF77EC"/>
    <w:rsid w:val="00AF7C0C"/>
    <w:rsid w:val="00B010B6"/>
    <w:rsid w:val="00B0151B"/>
    <w:rsid w:val="00B01531"/>
    <w:rsid w:val="00B02B83"/>
    <w:rsid w:val="00B03049"/>
    <w:rsid w:val="00B030F7"/>
    <w:rsid w:val="00B03EEA"/>
    <w:rsid w:val="00B03F10"/>
    <w:rsid w:val="00B04912"/>
    <w:rsid w:val="00B04AA1"/>
    <w:rsid w:val="00B05345"/>
    <w:rsid w:val="00B05360"/>
    <w:rsid w:val="00B057DC"/>
    <w:rsid w:val="00B065F4"/>
    <w:rsid w:val="00B06E8A"/>
    <w:rsid w:val="00B07A29"/>
    <w:rsid w:val="00B07DAD"/>
    <w:rsid w:val="00B07F39"/>
    <w:rsid w:val="00B10FBB"/>
    <w:rsid w:val="00B11BC9"/>
    <w:rsid w:val="00B11F5F"/>
    <w:rsid w:val="00B1205B"/>
    <w:rsid w:val="00B127F4"/>
    <w:rsid w:val="00B1298F"/>
    <w:rsid w:val="00B12CA0"/>
    <w:rsid w:val="00B12D6F"/>
    <w:rsid w:val="00B139C2"/>
    <w:rsid w:val="00B13C5F"/>
    <w:rsid w:val="00B143A2"/>
    <w:rsid w:val="00B14AC1"/>
    <w:rsid w:val="00B15164"/>
    <w:rsid w:val="00B15370"/>
    <w:rsid w:val="00B15687"/>
    <w:rsid w:val="00B161D2"/>
    <w:rsid w:val="00B16C55"/>
    <w:rsid w:val="00B16D01"/>
    <w:rsid w:val="00B173EE"/>
    <w:rsid w:val="00B17727"/>
    <w:rsid w:val="00B17B6C"/>
    <w:rsid w:val="00B17CB0"/>
    <w:rsid w:val="00B20EC0"/>
    <w:rsid w:val="00B20FEA"/>
    <w:rsid w:val="00B2109A"/>
    <w:rsid w:val="00B21275"/>
    <w:rsid w:val="00B2152D"/>
    <w:rsid w:val="00B21686"/>
    <w:rsid w:val="00B21AB9"/>
    <w:rsid w:val="00B21E0C"/>
    <w:rsid w:val="00B22D06"/>
    <w:rsid w:val="00B23154"/>
    <w:rsid w:val="00B23400"/>
    <w:rsid w:val="00B23ED7"/>
    <w:rsid w:val="00B24893"/>
    <w:rsid w:val="00B248DA"/>
    <w:rsid w:val="00B24926"/>
    <w:rsid w:val="00B24A1E"/>
    <w:rsid w:val="00B257FE"/>
    <w:rsid w:val="00B25B81"/>
    <w:rsid w:val="00B26290"/>
    <w:rsid w:val="00B2667C"/>
    <w:rsid w:val="00B269F9"/>
    <w:rsid w:val="00B26A59"/>
    <w:rsid w:val="00B26B77"/>
    <w:rsid w:val="00B270C5"/>
    <w:rsid w:val="00B27A75"/>
    <w:rsid w:val="00B27BEF"/>
    <w:rsid w:val="00B27E48"/>
    <w:rsid w:val="00B30D2A"/>
    <w:rsid w:val="00B310A3"/>
    <w:rsid w:val="00B31731"/>
    <w:rsid w:val="00B31E2F"/>
    <w:rsid w:val="00B322DF"/>
    <w:rsid w:val="00B33B85"/>
    <w:rsid w:val="00B34E74"/>
    <w:rsid w:val="00B351B9"/>
    <w:rsid w:val="00B356DA"/>
    <w:rsid w:val="00B35C7B"/>
    <w:rsid w:val="00B35EEC"/>
    <w:rsid w:val="00B36437"/>
    <w:rsid w:val="00B365C9"/>
    <w:rsid w:val="00B372AA"/>
    <w:rsid w:val="00B373E3"/>
    <w:rsid w:val="00B37419"/>
    <w:rsid w:val="00B376A5"/>
    <w:rsid w:val="00B37A34"/>
    <w:rsid w:val="00B40E3A"/>
    <w:rsid w:val="00B4219E"/>
    <w:rsid w:val="00B4231B"/>
    <w:rsid w:val="00B42382"/>
    <w:rsid w:val="00B42812"/>
    <w:rsid w:val="00B43AC9"/>
    <w:rsid w:val="00B441CE"/>
    <w:rsid w:val="00B4459E"/>
    <w:rsid w:val="00B44724"/>
    <w:rsid w:val="00B45478"/>
    <w:rsid w:val="00B45834"/>
    <w:rsid w:val="00B45ED7"/>
    <w:rsid w:val="00B4681E"/>
    <w:rsid w:val="00B46A8D"/>
    <w:rsid w:val="00B4717E"/>
    <w:rsid w:val="00B47270"/>
    <w:rsid w:val="00B47D55"/>
    <w:rsid w:val="00B50314"/>
    <w:rsid w:val="00B513EE"/>
    <w:rsid w:val="00B5164D"/>
    <w:rsid w:val="00B5191B"/>
    <w:rsid w:val="00B519BD"/>
    <w:rsid w:val="00B51F60"/>
    <w:rsid w:val="00B520E9"/>
    <w:rsid w:val="00B524C7"/>
    <w:rsid w:val="00B5274B"/>
    <w:rsid w:val="00B52B66"/>
    <w:rsid w:val="00B52B94"/>
    <w:rsid w:val="00B52F98"/>
    <w:rsid w:val="00B53152"/>
    <w:rsid w:val="00B53505"/>
    <w:rsid w:val="00B53987"/>
    <w:rsid w:val="00B53CC3"/>
    <w:rsid w:val="00B53D31"/>
    <w:rsid w:val="00B5426E"/>
    <w:rsid w:val="00B5458A"/>
    <w:rsid w:val="00B546BB"/>
    <w:rsid w:val="00B54717"/>
    <w:rsid w:val="00B54B0F"/>
    <w:rsid w:val="00B54C32"/>
    <w:rsid w:val="00B54EFA"/>
    <w:rsid w:val="00B55291"/>
    <w:rsid w:val="00B5601B"/>
    <w:rsid w:val="00B56B91"/>
    <w:rsid w:val="00B57921"/>
    <w:rsid w:val="00B57E1C"/>
    <w:rsid w:val="00B605AB"/>
    <w:rsid w:val="00B605CC"/>
    <w:rsid w:val="00B607DD"/>
    <w:rsid w:val="00B61612"/>
    <w:rsid w:val="00B61FD5"/>
    <w:rsid w:val="00B627EB"/>
    <w:rsid w:val="00B62A86"/>
    <w:rsid w:val="00B633F1"/>
    <w:rsid w:val="00B64349"/>
    <w:rsid w:val="00B64DAF"/>
    <w:rsid w:val="00B65129"/>
    <w:rsid w:val="00B652E7"/>
    <w:rsid w:val="00B65529"/>
    <w:rsid w:val="00B65603"/>
    <w:rsid w:val="00B662D6"/>
    <w:rsid w:val="00B663BC"/>
    <w:rsid w:val="00B66C07"/>
    <w:rsid w:val="00B674ED"/>
    <w:rsid w:val="00B678B7"/>
    <w:rsid w:val="00B67A11"/>
    <w:rsid w:val="00B709F9"/>
    <w:rsid w:val="00B72155"/>
    <w:rsid w:val="00B72445"/>
    <w:rsid w:val="00B72E10"/>
    <w:rsid w:val="00B72F06"/>
    <w:rsid w:val="00B72FBD"/>
    <w:rsid w:val="00B7311F"/>
    <w:rsid w:val="00B737F4"/>
    <w:rsid w:val="00B73D4F"/>
    <w:rsid w:val="00B74044"/>
    <w:rsid w:val="00B74050"/>
    <w:rsid w:val="00B74709"/>
    <w:rsid w:val="00B747E9"/>
    <w:rsid w:val="00B74D58"/>
    <w:rsid w:val="00B752B2"/>
    <w:rsid w:val="00B754AA"/>
    <w:rsid w:val="00B75627"/>
    <w:rsid w:val="00B764B9"/>
    <w:rsid w:val="00B76CE9"/>
    <w:rsid w:val="00B77450"/>
    <w:rsid w:val="00B811E3"/>
    <w:rsid w:val="00B8120E"/>
    <w:rsid w:val="00B81536"/>
    <w:rsid w:val="00B8199B"/>
    <w:rsid w:val="00B838C3"/>
    <w:rsid w:val="00B83B9D"/>
    <w:rsid w:val="00B84004"/>
    <w:rsid w:val="00B840A1"/>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E91"/>
    <w:rsid w:val="00B91642"/>
    <w:rsid w:val="00B9175C"/>
    <w:rsid w:val="00B91769"/>
    <w:rsid w:val="00B917EC"/>
    <w:rsid w:val="00B9198E"/>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820"/>
    <w:rsid w:val="00B95A02"/>
    <w:rsid w:val="00BA0445"/>
    <w:rsid w:val="00BA0887"/>
    <w:rsid w:val="00BA0AA2"/>
    <w:rsid w:val="00BA0EE8"/>
    <w:rsid w:val="00BA17AA"/>
    <w:rsid w:val="00BA186A"/>
    <w:rsid w:val="00BA1915"/>
    <w:rsid w:val="00BA1FC9"/>
    <w:rsid w:val="00BA2067"/>
    <w:rsid w:val="00BA25D8"/>
    <w:rsid w:val="00BA33C1"/>
    <w:rsid w:val="00BA433B"/>
    <w:rsid w:val="00BA485C"/>
    <w:rsid w:val="00BA49ED"/>
    <w:rsid w:val="00BA4E41"/>
    <w:rsid w:val="00BA5115"/>
    <w:rsid w:val="00BA5AE8"/>
    <w:rsid w:val="00BA5CF4"/>
    <w:rsid w:val="00BA5F16"/>
    <w:rsid w:val="00BA69BF"/>
    <w:rsid w:val="00BA728D"/>
    <w:rsid w:val="00BA7532"/>
    <w:rsid w:val="00BA7DEF"/>
    <w:rsid w:val="00BB02A3"/>
    <w:rsid w:val="00BB051D"/>
    <w:rsid w:val="00BB1542"/>
    <w:rsid w:val="00BB2510"/>
    <w:rsid w:val="00BB2A6A"/>
    <w:rsid w:val="00BB2D6F"/>
    <w:rsid w:val="00BB3444"/>
    <w:rsid w:val="00BB34B7"/>
    <w:rsid w:val="00BB3B76"/>
    <w:rsid w:val="00BB3DB9"/>
    <w:rsid w:val="00BB47A3"/>
    <w:rsid w:val="00BB4877"/>
    <w:rsid w:val="00BB5CFE"/>
    <w:rsid w:val="00BB5EF0"/>
    <w:rsid w:val="00BB6AEB"/>
    <w:rsid w:val="00BB75C0"/>
    <w:rsid w:val="00BB774B"/>
    <w:rsid w:val="00BB7773"/>
    <w:rsid w:val="00BB7F47"/>
    <w:rsid w:val="00BC17D5"/>
    <w:rsid w:val="00BC1F4C"/>
    <w:rsid w:val="00BC212A"/>
    <w:rsid w:val="00BC2355"/>
    <w:rsid w:val="00BC2734"/>
    <w:rsid w:val="00BC2E79"/>
    <w:rsid w:val="00BC3129"/>
    <w:rsid w:val="00BC42AF"/>
    <w:rsid w:val="00BC49C6"/>
    <w:rsid w:val="00BC4CA6"/>
    <w:rsid w:val="00BC4F12"/>
    <w:rsid w:val="00BC5A48"/>
    <w:rsid w:val="00BC65D1"/>
    <w:rsid w:val="00BC76FF"/>
    <w:rsid w:val="00BC77AF"/>
    <w:rsid w:val="00BD1445"/>
    <w:rsid w:val="00BD176D"/>
    <w:rsid w:val="00BD1790"/>
    <w:rsid w:val="00BD1B35"/>
    <w:rsid w:val="00BD1E63"/>
    <w:rsid w:val="00BD26DC"/>
    <w:rsid w:val="00BD26ED"/>
    <w:rsid w:val="00BD27FA"/>
    <w:rsid w:val="00BD2D7F"/>
    <w:rsid w:val="00BD2F16"/>
    <w:rsid w:val="00BD32F1"/>
    <w:rsid w:val="00BD36DC"/>
    <w:rsid w:val="00BD3DC9"/>
    <w:rsid w:val="00BD5FB8"/>
    <w:rsid w:val="00BD6484"/>
    <w:rsid w:val="00BD65D7"/>
    <w:rsid w:val="00BD6A2F"/>
    <w:rsid w:val="00BD7170"/>
    <w:rsid w:val="00BD736E"/>
    <w:rsid w:val="00BD74B5"/>
    <w:rsid w:val="00BD7591"/>
    <w:rsid w:val="00BD7E46"/>
    <w:rsid w:val="00BD7EF6"/>
    <w:rsid w:val="00BE007E"/>
    <w:rsid w:val="00BE01DB"/>
    <w:rsid w:val="00BE06A0"/>
    <w:rsid w:val="00BE0922"/>
    <w:rsid w:val="00BE1040"/>
    <w:rsid w:val="00BE1100"/>
    <w:rsid w:val="00BE1259"/>
    <w:rsid w:val="00BE1650"/>
    <w:rsid w:val="00BE16F4"/>
    <w:rsid w:val="00BE1883"/>
    <w:rsid w:val="00BE1C3D"/>
    <w:rsid w:val="00BE1D99"/>
    <w:rsid w:val="00BE1E5A"/>
    <w:rsid w:val="00BE1E5C"/>
    <w:rsid w:val="00BE2E44"/>
    <w:rsid w:val="00BE3007"/>
    <w:rsid w:val="00BE31DE"/>
    <w:rsid w:val="00BE359D"/>
    <w:rsid w:val="00BE3708"/>
    <w:rsid w:val="00BE42A9"/>
    <w:rsid w:val="00BE45E5"/>
    <w:rsid w:val="00BE473E"/>
    <w:rsid w:val="00BE48DA"/>
    <w:rsid w:val="00BE4A87"/>
    <w:rsid w:val="00BE56F4"/>
    <w:rsid w:val="00BE59BC"/>
    <w:rsid w:val="00BE5B16"/>
    <w:rsid w:val="00BE7160"/>
    <w:rsid w:val="00BE7755"/>
    <w:rsid w:val="00BF0732"/>
    <w:rsid w:val="00BF0B71"/>
    <w:rsid w:val="00BF0E66"/>
    <w:rsid w:val="00BF13F3"/>
    <w:rsid w:val="00BF1444"/>
    <w:rsid w:val="00BF1741"/>
    <w:rsid w:val="00BF17F5"/>
    <w:rsid w:val="00BF18BD"/>
    <w:rsid w:val="00BF3114"/>
    <w:rsid w:val="00BF3795"/>
    <w:rsid w:val="00BF4021"/>
    <w:rsid w:val="00BF50B9"/>
    <w:rsid w:val="00BF5150"/>
    <w:rsid w:val="00BF5A4A"/>
    <w:rsid w:val="00BF5BC6"/>
    <w:rsid w:val="00BF63EB"/>
    <w:rsid w:val="00BF64D1"/>
    <w:rsid w:val="00BF65E7"/>
    <w:rsid w:val="00BF6830"/>
    <w:rsid w:val="00BF693F"/>
    <w:rsid w:val="00BF69AB"/>
    <w:rsid w:val="00BF69F2"/>
    <w:rsid w:val="00BF6EA3"/>
    <w:rsid w:val="00BF6F16"/>
    <w:rsid w:val="00BF70DA"/>
    <w:rsid w:val="00BF72B4"/>
    <w:rsid w:val="00BF775E"/>
    <w:rsid w:val="00BF7ABD"/>
    <w:rsid w:val="00BF7FC3"/>
    <w:rsid w:val="00C00100"/>
    <w:rsid w:val="00C00DB1"/>
    <w:rsid w:val="00C011B6"/>
    <w:rsid w:val="00C013D3"/>
    <w:rsid w:val="00C017DC"/>
    <w:rsid w:val="00C01C0A"/>
    <w:rsid w:val="00C02242"/>
    <w:rsid w:val="00C022C2"/>
    <w:rsid w:val="00C02302"/>
    <w:rsid w:val="00C02500"/>
    <w:rsid w:val="00C027DC"/>
    <w:rsid w:val="00C039DF"/>
    <w:rsid w:val="00C043F8"/>
    <w:rsid w:val="00C044A9"/>
    <w:rsid w:val="00C04669"/>
    <w:rsid w:val="00C047C8"/>
    <w:rsid w:val="00C049B5"/>
    <w:rsid w:val="00C06457"/>
    <w:rsid w:val="00C064E2"/>
    <w:rsid w:val="00C0670E"/>
    <w:rsid w:val="00C10A48"/>
    <w:rsid w:val="00C10F26"/>
    <w:rsid w:val="00C1122D"/>
    <w:rsid w:val="00C116FA"/>
    <w:rsid w:val="00C11B89"/>
    <w:rsid w:val="00C11DFC"/>
    <w:rsid w:val="00C12130"/>
    <w:rsid w:val="00C132CC"/>
    <w:rsid w:val="00C1403F"/>
    <w:rsid w:val="00C145B7"/>
    <w:rsid w:val="00C148C0"/>
    <w:rsid w:val="00C14F4D"/>
    <w:rsid w:val="00C157C0"/>
    <w:rsid w:val="00C1615D"/>
    <w:rsid w:val="00C16A5A"/>
    <w:rsid w:val="00C179AF"/>
    <w:rsid w:val="00C17BB8"/>
    <w:rsid w:val="00C20AC2"/>
    <w:rsid w:val="00C20D8F"/>
    <w:rsid w:val="00C21364"/>
    <w:rsid w:val="00C215E1"/>
    <w:rsid w:val="00C21CF4"/>
    <w:rsid w:val="00C21D0F"/>
    <w:rsid w:val="00C234F3"/>
    <w:rsid w:val="00C2377F"/>
    <w:rsid w:val="00C25446"/>
    <w:rsid w:val="00C25AE7"/>
    <w:rsid w:val="00C25B89"/>
    <w:rsid w:val="00C25E00"/>
    <w:rsid w:val="00C2672A"/>
    <w:rsid w:val="00C267B5"/>
    <w:rsid w:val="00C27EA4"/>
    <w:rsid w:val="00C300C1"/>
    <w:rsid w:val="00C301E5"/>
    <w:rsid w:val="00C303AA"/>
    <w:rsid w:val="00C3048F"/>
    <w:rsid w:val="00C30A76"/>
    <w:rsid w:val="00C30F0B"/>
    <w:rsid w:val="00C30FA3"/>
    <w:rsid w:val="00C30FC9"/>
    <w:rsid w:val="00C31FF4"/>
    <w:rsid w:val="00C327BF"/>
    <w:rsid w:val="00C32991"/>
    <w:rsid w:val="00C32DD6"/>
    <w:rsid w:val="00C334A7"/>
    <w:rsid w:val="00C3388E"/>
    <w:rsid w:val="00C33A53"/>
    <w:rsid w:val="00C33A5B"/>
    <w:rsid w:val="00C33CA8"/>
    <w:rsid w:val="00C33EEB"/>
    <w:rsid w:val="00C3471E"/>
    <w:rsid w:val="00C347F7"/>
    <w:rsid w:val="00C3501E"/>
    <w:rsid w:val="00C351C0"/>
    <w:rsid w:val="00C354BE"/>
    <w:rsid w:val="00C3588B"/>
    <w:rsid w:val="00C3589A"/>
    <w:rsid w:val="00C35D8B"/>
    <w:rsid w:val="00C3718C"/>
    <w:rsid w:val="00C377CA"/>
    <w:rsid w:val="00C37852"/>
    <w:rsid w:val="00C37B7E"/>
    <w:rsid w:val="00C37FF5"/>
    <w:rsid w:val="00C407C2"/>
    <w:rsid w:val="00C40E13"/>
    <w:rsid w:val="00C40FA0"/>
    <w:rsid w:val="00C416AC"/>
    <w:rsid w:val="00C41CE4"/>
    <w:rsid w:val="00C41CFD"/>
    <w:rsid w:val="00C41D1C"/>
    <w:rsid w:val="00C41E79"/>
    <w:rsid w:val="00C41FE7"/>
    <w:rsid w:val="00C422C4"/>
    <w:rsid w:val="00C42481"/>
    <w:rsid w:val="00C42644"/>
    <w:rsid w:val="00C426BD"/>
    <w:rsid w:val="00C42A49"/>
    <w:rsid w:val="00C42BA9"/>
    <w:rsid w:val="00C431B7"/>
    <w:rsid w:val="00C43DEC"/>
    <w:rsid w:val="00C43E9B"/>
    <w:rsid w:val="00C4498D"/>
    <w:rsid w:val="00C4515B"/>
    <w:rsid w:val="00C4558C"/>
    <w:rsid w:val="00C46D10"/>
    <w:rsid w:val="00C46DF3"/>
    <w:rsid w:val="00C5032F"/>
    <w:rsid w:val="00C50CE1"/>
    <w:rsid w:val="00C52255"/>
    <w:rsid w:val="00C52FBC"/>
    <w:rsid w:val="00C5336C"/>
    <w:rsid w:val="00C534BB"/>
    <w:rsid w:val="00C538C6"/>
    <w:rsid w:val="00C53A36"/>
    <w:rsid w:val="00C5566B"/>
    <w:rsid w:val="00C55D57"/>
    <w:rsid w:val="00C563F1"/>
    <w:rsid w:val="00C56AFF"/>
    <w:rsid w:val="00C57E00"/>
    <w:rsid w:val="00C606F6"/>
    <w:rsid w:val="00C609F3"/>
    <w:rsid w:val="00C60CCF"/>
    <w:rsid w:val="00C61095"/>
    <w:rsid w:val="00C6146D"/>
    <w:rsid w:val="00C61830"/>
    <w:rsid w:val="00C61921"/>
    <w:rsid w:val="00C61B1A"/>
    <w:rsid w:val="00C62215"/>
    <w:rsid w:val="00C6230D"/>
    <w:rsid w:val="00C6268A"/>
    <w:rsid w:val="00C6369A"/>
    <w:rsid w:val="00C6471A"/>
    <w:rsid w:val="00C64DBB"/>
    <w:rsid w:val="00C64F0A"/>
    <w:rsid w:val="00C65CA5"/>
    <w:rsid w:val="00C66449"/>
    <w:rsid w:val="00C66F8D"/>
    <w:rsid w:val="00C66FBB"/>
    <w:rsid w:val="00C67B2F"/>
    <w:rsid w:val="00C7001B"/>
    <w:rsid w:val="00C701CE"/>
    <w:rsid w:val="00C702A5"/>
    <w:rsid w:val="00C70650"/>
    <w:rsid w:val="00C70656"/>
    <w:rsid w:val="00C70A75"/>
    <w:rsid w:val="00C70BCE"/>
    <w:rsid w:val="00C70C63"/>
    <w:rsid w:val="00C71243"/>
    <w:rsid w:val="00C719C2"/>
    <w:rsid w:val="00C71B1A"/>
    <w:rsid w:val="00C71C63"/>
    <w:rsid w:val="00C71F9C"/>
    <w:rsid w:val="00C720EC"/>
    <w:rsid w:val="00C7224E"/>
    <w:rsid w:val="00C723AC"/>
    <w:rsid w:val="00C72C8F"/>
    <w:rsid w:val="00C72F56"/>
    <w:rsid w:val="00C73548"/>
    <w:rsid w:val="00C73AAA"/>
    <w:rsid w:val="00C73BB2"/>
    <w:rsid w:val="00C73CA2"/>
    <w:rsid w:val="00C73DEE"/>
    <w:rsid w:val="00C74365"/>
    <w:rsid w:val="00C745B7"/>
    <w:rsid w:val="00C746F3"/>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801B9"/>
    <w:rsid w:val="00C80324"/>
    <w:rsid w:val="00C8045F"/>
    <w:rsid w:val="00C80BEA"/>
    <w:rsid w:val="00C81028"/>
    <w:rsid w:val="00C8164A"/>
    <w:rsid w:val="00C81908"/>
    <w:rsid w:val="00C82A0C"/>
    <w:rsid w:val="00C82B8A"/>
    <w:rsid w:val="00C82E9E"/>
    <w:rsid w:val="00C857D1"/>
    <w:rsid w:val="00C85CFA"/>
    <w:rsid w:val="00C85E07"/>
    <w:rsid w:val="00C85FE9"/>
    <w:rsid w:val="00C86051"/>
    <w:rsid w:val="00C86203"/>
    <w:rsid w:val="00C862A7"/>
    <w:rsid w:val="00C86415"/>
    <w:rsid w:val="00C86B02"/>
    <w:rsid w:val="00C86DCC"/>
    <w:rsid w:val="00C87069"/>
    <w:rsid w:val="00C87585"/>
    <w:rsid w:val="00C876CA"/>
    <w:rsid w:val="00C90DB0"/>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4B83"/>
    <w:rsid w:val="00C94B8B"/>
    <w:rsid w:val="00C95296"/>
    <w:rsid w:val="00C953D4"/>
    <w:rsid w:val="00C956B6"/>
    <w:rsid w:val="00C9599C"/>
    <w:rsid w:val="00C96B1D"/>
    <w:rsid w:val="00C97AD7"/>
    <w:rsid w:val="00C97D0E"/>
    <w:rsid w:val="00C97D61"/>
    <w:rsid w:val="00C97DDF"/>
    <w:rsid w:val="00CA03C2"/>
    <w:rsid w:val="00CA0864"/>
    <w:rsid w:val="00CA0E1F"/>
    <w:rsid w:val="00CA0FD7"/>
    <w:rsid w:val="00CA1973"/>
    <w:rsid w:val="00CA2418"/>
    <w:rsid w:val="00CA25AA"/>
    <w:rsid w:val="00CA3236"/>
    <w:rsid w:val="00CA3B0B"/>
    <w:rsid w:val="00CA4545"/>
    <w:rsid w:val="00CA4892"/>
    <w:rsid w:val="00CA4BD6"/>
    <w:rsid w:val="00CA523B"/>
    <w:rsid w:val="00CA5A42"/>
    <w:rsid w:val="00CA5D7E"/>
    <w:rsid w:val="00CA6004"/>
    <w:rsid w:val="00CA6152"/>
    <w:rsid w:val="00CA653A"/>
    <w:rsid w:val="00CA6D61"/>
    <w:rsid w:val="00CA7032"/>
    <w:rsid w:val="00CA77A0"/>
    <w:rsid w:val="00CA7867"/>
    <w:rsid w:val="00CB0127"/>
    <w:rsid w:val="00CB0245"/>
    <w:rsid w:val="00CB03B3"/>
    <w:rsid w:val="00CB05F7"/>
    <w:rsid w:val="00CB0658"/>
    <w:rsid w:val="00CB0A25"/>
    <w:rsid w:val="00CB1525"/>
    <w:rsid w:val="00CB1A5B"/>
    <w:rsid w:val="00CB216F"/>
    <w:rsid w:val="00CB2404"/>
    <w:rsid w:val="00CB28CE"/>
    <w:rsid w:val="00CB3418"/>
    <w:rsid w:val="00CB3F27"/>
    <w:rsid w:val="00CB419F"/>
    <w:rsid w:val="00CB4A08"/>
    <w:rsid w:val="00CB4FD0"/>
    <w:rsid w:val="00CB548B"/>
    <w:rsid w:val="00CB5909"/>
    <w:rsid w:val="00CB5F6C"/>
    <w:rsid w:val="00CB60CA"/>
    <w:rsid w:val="00CB6640"/>
    <w:rsid w:val="00CB6A55"/>
    <w:rsid w:val="00CB6B74"/>
    <w:rsid w:val="00CB6BF5"/>
    <w:rsid w:val="00CB6E31"/>
    <w:rsid w:val="00CB6E50"/>
    <w:rsid w:val="00CB7C50"/>
    <w:rsid w:val="00CC0304"/>
    <w:rsid w:val="00CC03CF"/>
    <w:rsid w:val="00CC0DF8"/>
    <w:rsid w:val="00CC0F08"/>
    <w:rsid w:val="00CC21B9"/>
    <w:rsid w:val="00CC24F2"/>
    <w:rsid w:val="00CC2B1C"/>
    <w:rsid w:val="00CC3AD6"/>
    <w:rsid w:val="00CC3C30"/>
    <w:rsid w:val="00CC3F61"/>
    <w:rsid w:val="00CC40BB"/>
    <w:rsid w:val="00CC4210"/>
    <w:rsid w:val="00CC4F24"/>
    <w:rsid w:val="00CC51B3"/>
    <w:rsid w:val="00CC5929"/>
    <w:rsid w:val="00CC5B75"/>
    <w:rsid w:val="00CC5C85"/>
    <w:rsid w:val="00CC6587"/>
    <w:rsid w:val="00CC6E99"/>
    <w:rsid w:val="00CC7116"/>
    <w:rsid w:val="00CC72A8"/>
    <w:rsid w:val="00CC761B"/>
    <w:rsid w:val="00CC7875"/>
    <w:rsid w:val="00CC7D72"/>
    <w:rsid w:val="00CD02DA"/>
    <w:rsid w:val="00CD08D2"/>
    <w:rsid w:val="00CD08D6"/>
    <w:rsid w:val="00CD141F"/>
    <w:rsid w:val="00CD1D9D"/>
    <w:rsid w:val="00CD1DA7"/>
    <w:rsid w:val="00CD22DD"/>
    <w:rsid w:val="00CD2363"/>
    <w:rsid w:val="00CD2916"/>
    <w:rsid w:val="00CD2A7D"/>
    <w:rsid w:val="00CD4005"/>
    <w:rsid w:val="00CD4617"/>
    <w:rsid w:val="00CD5150"/>
    <w:rsid w:val="00CD57EA"/>
    <w:rsid w:val="00CD5898"/>
    <w:rsid w:val="00CD5912"/>
    <w:rsid w:val="00CD5AF9"/>
    <w:rsid w:val="00CD5D23"/>
    <w:rsid w:val="00CD6493"/>
    <w:rsid w:val="00CD65B9"/>
    <w:rsid w:val="00CD6A22"/>
    <w:rsid w:val="00CD6A4E"/>
    <w:rsid w:val="00CD6E18"/>
    <w:rsid w:val="00CD738D"/>
    <w:rsid w:val="00CD76D9"/>
    <w:rsid w:val="00CE021F"/>
    <w:rsid w:val="00CE0717"/>
    <w:rsid w:val="00CE15D7"/>
    <w:rsid w:val="00CE2480"/>
    <w:rsid w:val="00CE394B"/>
    <w:rsid w:val="00CE3A3D"/>
    <w:rsid w:val="00CE4612"/>
    <w:rsid w:val="00CE4D99"/>
    <w:rsid w:val="00CE4F64"/>
    <w:rsid w:val="00CE630F"/>
    <w:rsid w:val="00CE67BB"/>
    <w:rsid w:val="00CE684A"/>
    <w:rsid w:val="00CE725C"/>
    <w:rsid w:val="00CE75D9"/>
    <w:rsid w:val="00CE7725"/>
    <w:rsid w:val="00CE7C47"/>
    <w:rsid w:val="00CF03D6"/>
    <w:rsid w:val="00CF07DB"/>
    <w:rsid w:val="00CF1352"/>
    <w:rsid w:val="00CF1C26"/>
    <w:rsid w:val="00CF2954"/>
    <w:rsid w:val="00CF2FC6"/>
    <w:rsid w:val="00CF35D9"/>
    <w:rsid w:val="00CF3CF8"/>
    <w:rsid w:val="00CF405B"/>
    <w:rsid w:val="00CF42E8"/>
    <w:rsid w:val="00CF47B2"/>
    <w:rsid w:val="00CF4B13"/>
    <w:rsid w:val="00CF4F32"/>
    <w:rsid w:val="00CF580B"/>
    <w:rsid w:val="00CF5993"/>
    <w:rsid w:val="00CF5EB1"/>
    <w:rsid w:val="00CF61DB"/>
    <w:rsid w:val="00D003A2"/>
    <w:rsid w:val="00D003AD"/>
    <w:rsid w:val="00D00A7B"/>
    <w:rsid w:val="00D00BBA"/>
    <w:rsid w:val="00D01367"/>
    <w:rsid w:val="00D01479"/>
    <w:rsid w:val="00D0189D"/>
    <w:rsid w:val="00D018D1"/>
    <w:rsid w:val="00D01CB3"/>
    <w:rsid w:val="00D02210"/>
    <w:rsid w:val="00D02929"/>
    <w:rsid w:val="00D02BE5"/>
    <w:rsid w:val="00D031DC"/>
    <w:rsid w:val="00D034B8"/>
    <w:rsid w:val="00D0362E"/>
    <w:rsid w:val="00D03775"/>
    <w:rsid w:val="00D043A7"/>
    <w:rsid w:val="00D048B7"/>
    <w:rsid w:val="00D05A49"/>
    <w:rsid w:val="00D05ACA"/>
    <w:rsid w:val="00D05E38"/>
    <w:rsid w:val="00D05FFA"/>
    <w:rsid w:val="00D06255"/>
    <w:rsid w:val="00D066E1"/>
    <w:rsid w:val="00D06A52"/>
    <w:rsid w:val="00D06ED7"/>
    <w:rsid w:val="00D1083E"/>
    <w:rsid w:val="00D11948"/>
    <w:rsid w:val="00D1262F"/>
    <w:rsid w:val="00D1275A"/>
    <w:rsid w:val="00D12F79"/>
    <w:rsid w:val="00D131A9"/>
    <w:rsid w:val="00D144CA"/>
    <w:rsid w:val="00D1473E"/>
    <w:rsid w:val="00D14D55"/>
    <w:rsid w:val="00D150BC"/>
    <w:rsid w:val="00D155B1"/>
    <w:rsid w:val="00D155E0"/>
    <w:rsid w:val="00D16330"/>
    <w:rsid w:val="00D16449"/>
    <w:rsid w:val="00D1674D"/>
    <w:rsid w:val="00D17040"/>
    <w:rsid w:val="00D17082"/>
    <w:rsid w:val="00D20417"/>
    <w:rsid w:val="00D20A41"/>
    <w:rsid w:val="00D20CB0"/>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0C6"/>
    <w:rsid w:val="00D2548E"/>
    <w:rsid w:val="00D25730"/>
    <w:rsid w:val="00D25F31"/>
    <w:rsid w:val="00D262E2"/>
    <w:rsid w:val="00D26420"/>
    <w:rsid w:val="00D268BC"/>
    <w:rsid w:val="00D26B5C"/>
    <w:rsid w:val="00D26C2C"/>
    <w:rsid w:val="00D26FC2"/>
    <w:rsid w:val="00D27119"/>
    <w:rsid w:val="00D2760B"/>
    <w:rsid w:val="00D2788D"/>
    <w:rsid w:val="00D27BF2"/>
    <w:rsid w:val="00D27EA9"/>
    <w:rsid w:val="00D3065E"/>
    <w:rsid w:val="00D317C8"/>
    <w:rsid w:val="00D319C9"/>
    <w:rsid w:val="00D319F1"/>
    <w:rsid w:val="00D327B8"/>
    <w:rsid w:val="00D32812"/>
    <w:rsid w:val="00D328B6"/>
    <w:rsid w:val="00D32C38"/>
    <w:rsid w:val="00D32F2D"/>
    <w:rsid w:val="00D34362"/>
    <w:rsid w:val="00D34AAB"/>
    <w:rsid w:val="00D34BBD"/>
    <w:rsid w:val="00D34E3F"/>
    <w:rsid w:val="00D34F3B"/>
    <w:rsid w:val="00D34FE5"/>
    <w:rsid w:val="00D355C3"/>
    <w:rsid w:val="00D3653E"/>
    <w:rsid w:val="00D36AF2"/>
    <w:rsid w:val="00D36C05"/>
    <w:rsid w:val="00D371C3"/>
    <w:rsid w:val="00D37D18"/>
    <w:rsid w:val="00D40000"/>
    <w:rsid w:val="00D407C5"/>
    <w:rsid w:val="00D407E9"/>
    <w:rsid w:val="00D40C5B"/>
    <w:rsid w:val="00D410B7"/>
    <w:rsid w:val="00D41126"/>
    <w:rsid w:val="00D4187F"/>
    <w:rsid w:val="00D41956"/>
    <w:rsid w:val="00D41A3A"/>
    <w:rsid w:val="00D425A5"/>
    <w:rsid w:val="00D42EBF"/>
    <w:rsid w:val="00D440E9"/>
    <w:rsid w:val="00D444D0"/>
    <w:rsid w:val="00D44706"/>
    <w:rsid w:val="00D44839"/>
    <w:rsid w:val="00D4547F"/>
    <w:rsid w:val="00D4555D"/>
    <w:rsid w:val="00D458EC"/>
    <w:rsid w:val="00D45E23"/>
    <w:rsid w:val="00D468C9"/>
    <w:rsid w:val="00D46A88"/>
    <w:rsid w:val="00D4756E"/>
    <w:rsid w:val="00D47599"/>
    <w:rsid w:val="00D47760"/>
    <w:rsid w:val="00D478BF"/>
    <w:rsid w:val="00D47A4C"/>
    <w:rsid w:val="00D47B9B"/>
    <w:rsid w:val="00D47D29"/>
    <w:rsid w:val="00D50388"/>
    <w:rsid w:val="00D503EB"/>
    <w:rsid w:val="00D50EBD"/>
    <w:rsid w:val="00D51612"/>
    <w:rsid w:val="00D51A09"/>
    <w:rsid w:val="00D52A22"/>
    <w:rsid w:val="00D5357E"/>
    <w:rsid w:val="00D53820"/>
    <w:rsid w:val="00D53B04"/>
    <w:rsid w:val="00D53D62"/>
    <w:rsid w:val="00D54AA0"/>
    <w:rsid w:val="00D54CB0"/>
    <w:rsid w:val="00D55109"/>
    <w:rsid w:val="00D55720"/>
    <w:rsid w:val="00D5715C"/>
    <w:rsid w:val="00D575F0"/>
    <w:rsid w:val="00D57979"/>
    <w:rsid w:val="00D57E1F"/>
    <w:rsid w:val="00D57F75"/>
    <w:rsid w:val="00D60705"/>
    <w:rsid w:val="00D60B59"/>
    <w:rsid w:val="00D60D3C"/>
    <w:rsid w:val="00D61127"/>
    <w:rsid w:val="00D612A2"/>
    <w:rsid w:val="00D61461"/>
    <w:rsid w:val="00D61BA3"/>
    <w:rsid w:val="00D622D4"/>
    <w:rsid w:val="00D62420"/>
    <w:rsid w:val="00D63009"/>
    <w:rsid w:val="00D631E5"/>
    <w:rsid w:val="00D6384F"/>
    <w:rsid w:val="00D639E7"/>
    <w:rsid w:val="00D63BDC"/>
    <w:rsid w:val="00D64538"/>
    <w:rsid w:val="00D650E0"/>
    <w:rsid w:val="00D650FF"/>
    <w:rsid w:val="00D651C8"/>
    <w:rsid w:val="00D65C6B"/>
    <w:rsid w:val="00D66569"/>
    <w:rsid w:val="00D66797"/>
    <w:rsid w:val="00D668B0"/>
    <w:rsid w:val="00D66C6A"/>
    <w:rsid w:val="00D66DDF"/>
    <w:rsid w:val="00D66EBF"/>
    <w:rsid w:val="00D67927"/>
    <w:rsid w:val="00D67B2A"/>
    <w:rsid w:val="00D67C61"/>
    <w:rsid w:val="00D67FA0"/>
    <w:rsid w:val="00D704A1"/>
    <w:rsid w:val="00D705ED"/>
    <w:rsid w:val="00D70AAF"/>
    <w:rsid w:val="00D70AF0"/>
    <w:rsid w:val="00D71FCB"/>
    <w:rsid w:val="00D72001"/>
    <w:rsid w:val="00D72047"/>
    <w:rsid w:val="00D723A9"/>
    <w:rsid w:val="00D72446"/>
    <w:rsid w:val="00D72A1F"/>
    <w:rsid w:val="00D735F2"/>
    <w:rsid w:val="00D73976"/>
    <w:rsid w:val="00D73A9A"/>
    <w:rsid w:val="00D73BBF"/>
    <w:rsid w:val="00D753BD"/>
    <w:rsid w:val="00D753F3"/>
    <w:rsid w:val="00D75CE5"/>
    <w:rsid w:val="00D75D1A"/>
    <w:rsid w:val="00D75F8B"/>
    <w:rsid w:val="00D76397"/>
    <w:rsid w:val="00D7647B"/>
    <w:rsid w:val="00D7683D"/>
    <w:rsid w:val="00D769EA"/>
    <w:rsid w:val="00D76EF9"/>
    <w:rsid w:val="00D777B7"/>
    <w:rsid w:val="00D778D4"/>
    <w:rsid w:val="00D8052F"/>
    <w:rsid w:val="00D80D42"/>
    <w:rsid w:val="00D80F7A"/>
    <w:rsid w:val="00D81155"/>
    <w:rsid w:val="00D818CD"/>
    <w:rsid w:val="00D81ECA"/>
    <w:rsid w:val="00D82440"/>
    <w:rsid w:val="00D826F8"/>
    <w:rsid w:val="00D83274"/>
    <w:rsid w:val="00D83895"/>
    <w:rsid w:val="00D83977"/>
    <w:rsid w:val="00D83BA6"/>
    <w:rsid w:val="00D8409F"/>
    <w:rsid w:val="00D84276"/>
    <w:rsid w:val="00D8437F"/>
    <w:rsid w:val="00D84B14"/>
    <w:rsid w:val="00D84C61"/>
    <w:rsid w:val="00D8547A"/>
    <w:rsid w:val="00D85AE6"/>
    <w:rsid w:val="00D85EFC"/>
    <w:rsid w:val="00D85F56"/>
    <w:rsid w:val="00D8616F"/>
    <w:rsid w:val="00D862A5"/>
    <w:rsid w:val="00D8676C"/>
    <w:rsid w:val="00D86B92"/>
    <w:rsid w:val="00D86F30"/>
    <w:rsid w:val="00D87104"/>
    <w:rsid w:val="00D87585"/>
    <w:rsid w:val="00D87A40"/>
    <w:rsid w:val="00D90155"/>
    <w:rsid w:val="00D901B7"/>
    <w:rsid w:val="00D90577"/>
    <w:rsid w:val="00D9083E"/>
    <w:rsid w:val="00D90B2A"/>
    <w:rsid w:val="00D91A63"/>
    <w:rsid w:val="00D91D7C"/>
    <w:rsid w:val="00D91F83"/>
    <w:rsid w:val="00D92300"/>
    <w:rsid w:val="00D93206"/>
    <w:rsid w:val="00D933D0"/>
    <w:rsid w:val="00D936C9"/>
    <w:rsid w:val="00D93957"/>
    <w:rsid w:val="00D93F91"/>
    <w:rsid w:val="00D94EF5"/>
    <w:rsid w:val="00D95145"/>
    <w:rsid w:val="00DA0503"/>
    <w:rsid w:val="00DA1B3C"/>
    <w:rsid w:val="00DA1EED"/>
    <w:rsid w:val="00DA1F41"/>
    <w:rsid w:val="00DA2140"/>
    <w:rsid w:val="00DA23A8"/>
    <w:rsid w:val="00DA2674"/>
    <w:rsid w:val="00DA2C0F"/>
    <w:rsid w:val="00DA30A8"/>
    <w:rsid w:val="00DA32DA"/>
    <w:rsid w:val="00DA3487"/>
    <w:rsid w:val="00DA3E27"/>
    <w:rsid w:val="00DA4345"/>
    <w:rsid w:val="00DA48FF"/>
    <w:rsid w:val="00DA51E4"/>
    <w:rsid w:val="00DA6024"/>
    <w:rsid w:val="00DA65CA"/>
    <w:rsid w:val="00DA7104"/>
    <w:rsid w:val="00DA7451"/>
    <w:rsid w:val="00DA7BF4"/>
    <w:rsid w:val="00DB024F"/>
    <w:rsid w:val="00DB06CE"/>
    <w:rsid w:val="00DB0AC6"/>
    <w:rsid w:val="00DB110A"/>
    <w:rsid w:val="00DB2087"/>
    <w:rsid w:val="00DB2C84"/>
    <w:rsid w:val="00DB3894"/>
    <w:rsid w:val="00DB3BFD"/>
    <w:rsid w:val="00DB3CD6"/>
    <w:rsid w:val="00DB4211"/>
    <w:rsid w:val="00DB45BC"/>
    <w:rsid w:val="00DB4867"/>
    <w:rsid w:val="00DB48D9"/>
    <w:rsid w:val="00DB4C1B"/>
    <w:rsid w:val="00DB58A6"/>
    <w:rsid w:val="00DB66BA"/>
    <w:rsid w:val="00DB6CF5"/>
    <w:rsid w:val="00DB6F6D"/>
    <w:rsid w:val="00DB6FE7"/>
    <w:rsid w:val="00DB76BE"/>
    <w:rsid w:val="00DB79A8"/>
    <w:rsid w:val="00DB7DF7"/>
    <w:rsid w:val="00DB7E9F"/>
    <w:rsid w:val="00DC0076"/>
    <w:rsid w:val="00DC0702"/>
    <w:rsid w:val="00DC07AA"/>
    <w:rsid w:val="00DC0986"/>
    <w:rsid w:val="00DC0D2E"/>
    <w:rsid w:val="00DC1207"/>
    <w:rsid w:val="00DC1489"/>
    <w:rsid w:val="00DC1A0B"/>
    <w:rsid w:val="00DC1D30"/>
    <w:rsid w:val="00DC309E"/>
    <w:rsid w:val="00DC30C9"/>
    <w:rsid w:val="00DC36FB"/>
    <w:rsid w:val="00DC3EB3"/>
    <w:rsid w:val="00DC4145"/>
    <w:rsid w:val="00DC439C"/>
    <w:rsid w:val="00DC446D"/>
    <w:rsid w:val="00DC49B3"/>
    <w:rsid w:val="00DC4A38"/>
    <w:rsid w:val="00DC5D5C"/>
    <w:rsid w:val="00DC6BEE"/>
    <w:rsid w:val="00DC6C28"/>
    <w:rsid w:val="00DC6CAD"/>
    <w:rsid w:val="00DC7286"/>
    <w:rsid w:val="00DD0275"/>
    <w:rsid w:val="00DD0581"/>
    <w:rsid w:val="00DD0CC2"/>
    <w:rsid w:val="00DD0D71"/>
    <w:rsid w:val="00DD0DBC"/>
    <w:rsid w:val="00DD0FD0"/>
    <w:rsid w:val="00DD13D4"/>
    <w:rsid w:val="00DD150C"/>
    <w:rsid w:val="00DD194E"/>
    <w:rsid w:val="00DD199A"/>
    <w:rsid w:val="00DD33A6"/>
    <w:rsid w:val="00DD34A8"/>
    <w:rsid w:val="00DD434F"/>
    <w:rsid w:val="00DD4394"/>
    <w:rsid w:val="00DD5480"/>
    <w:rsid w:val="00DD588C"/>
    <w:rsid w:val="00DD6B38"/>
    <w:rsid w:val="00DD7387"/>
    <w:rsid w:val="00DD76FE"/>
    <w:rsid w:val="00DD7827"/>
    <w:rsid w:val="00DD7A45"/>
    <w:rsid w:val="00DE058C"/>
    <w:rsid w:val="00DE0627"/>
    <w:rsid w:val="00DE0D43"/>
    <w:rsid w:val="00DE0FD7"/>
    <w:rsid w:val="00DE10CD"/>
    <w:rsid w:val="00DE154F"/>
    <w:rsid w:val="00DE17AB"/>
    <w:rsid w:val="00DE2262"/>
    <w:rsid w:val="00DE46C7"/>
    <w:rsid w:val="00DE5689"/>
    <w:rsid w:val="00DE6820"/>
    <w:rsid w:val="00DE6BB4"/>
    <w:rsid w:val="00DE6DF8"/>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D86"/>
    <w:rsid w:val="00DF410D"/>
    <w:rsid w:val="00DF47F5"/>
    <w:rsid w:val="00DF48AC"/>
    <w:rsid w:val="00DF4C07"/>
    <w:rsid w:val="00DF4E78"/>
    <w:rsid w:val="00DF51D3"/>
    <w:rsid w:val="00DF52CE"/>
    <w:rsid w:val="00DF5B71"/>
    <w:rsid w:val="00DF7EB5"/>
    <w:rsid w:val="00E00370"/>
    <w:rsid w:val="00E007D3"/>
    <w:rsid w:val="00E00F90"/>
    <w:rsid w:val="00E01277"/>
    <w:rsid w:val="00E014C2"/>
    <w:rsid w:val="00E0213A"/>
    <w:rsid w:val="00E021A9"/>
    <w:rsid w:val="00E0222A"/>
    <w:rsid w:val="00E02324"/>
    <w:rsid w:val="00E029B7"/>
    <w:rsid w:val="00E02A2F"/>
    <w:rsid w:val="00E030A9"/>
    <w:rsid w:val="00E04577"/>
    <w:rsid w:val="00E04833"/>
    <w:rsid w:val="00E05793"/>
    <w:rsid w:val="00E057EA"/>
    <w:rsid w:val="00E06E4A"/>
    <w:rsid w:val="00E06FA5"/>
    <w:rsid w:val="00E0750F"/>
    <w:rsid w:val="00E07633"/>
    <w:rsid w:val="00E078FE"/>
    <w:rsid w:val="00E079B9"/>
    <w:rsid w:val="00E07A5A"/>
    <w:rsid w:val="00E10358"/>
    <w:rsid w:val="00E106AA"/>
    <w:rsid w:val="00E1082F"/>
    <w:rsid w:val="00E10963"/>
    <w:rsid w:val="00E115B6"/>
    <w:rsid w:val="00E12280"/>
    <w:rsid w:val="00E1241C"/>
    <w:rsid w:val="00E126BF"/>
    <w:rsid w:val="00E12BB9"/>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3B8"/>
    <w:rsid w:val="00E16C0B"/>
    <w:rsid w:val="00E16D65"/>
    <w:rsid w:val="00E17140"/>
    <w:rsid w:val="00E174C1"/>
    <w:rsid w:val="00E174EF"/>
    <w:rsid w:val="00E17A6B"/>
    <w:rsid w:val="00E17C1E"/>
    <w:rsid w:val="00E21DE9"/>
    <w:rsid w:val="00E22052"/>
    <w:rsid w:val="00E22110"/>
    <w:rsid w:val="00E22A5D"/>
    <w:rsid w:val="00E234E3"/>
    <w:rsid w:val="00E23822"/>
    <w:rsid w:val="00E23A1A"/>
    <w:rsid w:val="00E243E7"/>
    <w:rsid w:val="00E24950"/>
    <w:rsid w:val="00E24AF3"/>
    <w:rsid w:val="00E24F49"/>
    <w:rsid w:val="00E2514B"/>
    <w:rsid w:val="00E25257"/>
    <w:rsid w:val="00E25597"/>
    <w:rsid w:val="00E256F6"/>
    <w:rsid w:val="00E25731"/>
    <w:rsid w:val="00E258F0"/>
    <w:rsid w:val="00E25B2E"/>
    <w:rsid w:val="00E26115"/>
    <w:rsid w:val="00E27977"/>
    <w:rsid w:val="00E31CED"/>
    <w:rsid w:val="00E32725"/>
    <w:rsid w:val="00E333DD"/>
    <w:rsid w:val="00E3394F"/>
    <w:rsid w:val="00E33A3D"/>
    <w:rsid w:val="00E341BA"/>
    <w:rsid w:val="00E34347"/>
    <w:rsid w:val="00E34774"/>
    <w:rsid w:val="00E348CB"/>
    <w:rsid w:val="00E34AF9"/>
    <w:rsid w:val="00E34FB7"/>
    <w:rsid w:val="00E34FEF"/>
    <w:rsid w:val="00E35286"/>
    <w:rsid w:val="00E352C9"/>
    <w:rsid w:val="00E354E5"/>
    <w:rsid w:val="00E3580C"/>
    <w:rsid w:val="00E35B6E"/>
    <w:rsid w:val="00E35CA1"/>
    <w:rsid w:val="00E36352"/>
    <w:rsid w:val="00E365B7"/>
    <w:rsid w:val="00E36B9F"/>
    <w:rsid w:val="00E373C2"/>
    <w:rsid w:val="00E3745A"/>
    <w:rsid w:val="00E37E55"/>
    <w:rsid w:val="00E40C9E"/>
    <w:rsid w:val="00E42C47"/>
    <w:rsid w:val="00E433E7"/>
    <w:rsid w:val="00E436E9"/>
    <w:rsid w:val="00E43714"/>
    <w:rsid w:val="00E43759"/>
    <w:rsid w:val="00E437FC"/>
    <w:rsid w:val="00E438A7"/>
    <w:rsid w:val="00E43A06"/>
    <w:rsid w:val="00E43EE0"/>
    <w:rsid w:val="00E43F17"/>
    <w:rsid w:val="00E44050"/>
    <w:rsid w:val="00E44112"/>
    <w:rsid w:val="00E446C7"/>
    <w:rsid w:val="00E44759"/>
    <w:rsid w:val="00E44A0E"/>
    <w:rsid w:val="00E44C5A"/>
    <w:rsid w:val="00E44CDF"/>
    <w:rsid w:val="00E46B2A"/>
    <w:rsid w:val="00E47328"/>
    <w:rsid w:val="00E473D0"/>
    <w:rsid w:val="00E47A7C"/>
    <w:rsid w:val="00E50532"/>
    <w:rsid w:val="00E508A8"/>
    <w:rsid w:val="00E50B54"/>
    <w:rsid w:val="00E518D2"/>
    <w:rsid w:val="00E519BA"/>
    <w:rsid w:val="00E51BAB"/>
    <w:rsid w:val="00E52F9C"/>
    <w:rsid w:val="00E53224"/>
    <w:rsid w:val="00E5380E"/>
    <w:rsid w:val="00E53CA7"/>
    <w:rsid w:val="00E53EBD"/>
    <w:rsid w:val="00E54927"/>
    <w:rsid w:val="00E549C8"/>
    <w:rsid w:val="00E54D1D"/>
    <w:rsid w:val="00E55219"/>
    <w:rsid w:val="00E557E0"/>
    <w:rsid w:val="00E55D70"/>
    <w:rsid w:val="00E562D3"/>
    <w:rsid w:val="00E56AA4"/>
    <w:rsid w:val="00E570A6"/>
    <w:rsid w:val="00E571AF"/>
    <w:rsid w:val="00E574B9"/>
    <w:rsid w:val="00E57875"/>
    <w:rsid w:val="00E578B1"/>
    <w:rsid w:val="00E60796"/>
    <w:rsid w:val="00E613BE"/>
    <w:rsid w:val="00E6144D"/>
    <w:rsid w:val="00E61918"/>
    <w:rsid w:val="00E61BE2"/>
    <w:rsid w:val="00E6202F"/>
    <w:rsid w:val="00E621F5"/>
    <w:rsid w:val="00E62557"/>
    <w:rsid w:val="00E62924"/>
    <w:rsid w:val="00E631C3"/>
    <w:rsid w:val="00E63804"/>
    <w:rsid w:val="00E63ABF"/>
    <w:rsid w:val="00E63C47"/>
    <w:rsid w:val="00E645BF"/>
    <w:rsid w:val="00E65205"/>
    <w:rsid w:val="00E65A59"/>
    <w:rsid w:val="00E65DF8"/>
    <w:rsid w:val="00E66261"/>
    <w:rsid w:val="00E66CBA"/>
    <w:rsid w:val="00E67595"/>
    <w:rsid w:val="00E67CAA"/>
    <w:rsid w:val="00E67CD5"/>
    <w:rsid w:val="00E7127D"/>
    <w:rsid w:val="00E71C3D"/>
    <w:rsid w:val="00E721D5"/>
    <w:rsid w:val="00E724D9"/>
    <w:rsid w:val="00E7305A"/>
    <w:rsid w:val="00E737E0"/>
    <w:rsid w:val="00E73A42"/>
    <w:rsid w:val="00E7430A"/>
    <w:rsid w:val="00E74853"/>
    <w:rsid w:val="00E749E8"/>
    <w:rsid w:val="00E74A36"/>
    <w:rsid w:val="00E75054"/>
    <w:rsid w:val="00E75254"/>
    <w:rsid w:val="00E75A4F"/>
    <w:rsid w:val="00E75E00"/>
    <w:rsid w:val="00E764AC"/>
    <w:rsid w:val="00E76E62"/>
    <w:rsid w:val="00E7701C"/>
    <w:rsid w:val="00E7730C"/>
    <w:rsid w:val="00E7731D"/>
    <w:rsid w:val="00E77486"/>
    <w:rsid w:val="00E77A76"/>
    <w:rsid w:val="00E77B36"/>
    <w:rsid w:val="00E77DA9"/>
    <w:rsid w:val="00E77E3D"/>
    <w:rsid w:val="00E805DF"/>
    <w:rsid w:val="00E806FE"/>
    <w:rsid w:val="00E808C6"/>
    <w:rsid w:val="00E8092B"/>
    <w:rsid w:val="00E8120C"/>
    <w:rsid w:val="00E8161D"/>
    <w:rsid w:val="00E81DB5"/>
    <w:rsid w:val="00E82017"/>
    <w:rsid w:val="00E823B9"/>
    <w:rsid w:val="00E823D9"/>
    <w:rsid w:val="00E82451"/>
    <w:rsid w:val="00E82841"/>
    <w:rsid w:val="00E83131"/>
    <w:rsid w:val="00E8322B"/>
    <w:rsid w:val="00E83963"/>
    <w:rsid w:val="00E83D1C"/>
    <w:rsid w:val="00E84666"/>
    <w:rsid w:val="00E84FA6"/>
    <w:rsid w:val="00E85970"/>
    <w:rsid w:val="00E8650B"/>
    <w:rsid w:val="00E86701"/>
    <w:rsid w:val="00E869E0"/>
    <w:rsid w:val="00E8732B"/>
    <w:rsid w:val="00E8740D"/>
    <w:rsid w:val="00E87810"/>
    <w:rsid w:val="00E87CB2"/>
    <w:rsid w:val="00E91EC7"/>
    <w:rsid w:val="00E921C7"/>
    <w:rsid w:val="00E928F2"/>
    <w:rsid w:val="00E92EC7"/>
    <w:rsid w:val="00E932A0"/>
    <w:rsid w:val="00E93832"/>
    <w:rsid w:val="00E93A7B"/>
    <w:rsid w:val="00E93B53"/>
    <w:rsid w:val="00E93F0D"/>
    <w:rsid w:val="00E94DB0"/>
    <w:rsid w:val="00E94ED2"/>
    <w:rsid w:val="00E95CA6"/>
    <w:rsid w:val="00E96A7B"/>
    <w:rsid w:val="00E96BD1"/>
    <w:rsid w:val="00E96FEF"/>
    <w:rsid w:val="00E97C9E"/>
    <w:rsid w:val="00EA0DC8"/>
    <w:rsid w:val="00EA0E88"/>
    <w:rsid w:val="00EA123A"/>
    <w:rsid w:val="00EA13BB"/>
    <w:rsid w:val="00EA1712"/>
    <w:rsid w:val="00EA1D03"/>
    <w:rsid w:val="00EA2350"/>
    <w:rsid w:val="00EA27BC"/>
    <w:rsid w:val="00EA27DC"/>
    <w:rsid w:val="00EA2D3F"/>
    <w:rsid w:val="00EA3409"/>
    <w:rsid w:val="00EA356D"/>
    <w:rsid w:val="00EA36DB"/>
    <w:rsid w:val="00EA45FC"/>
    <w:rsid w:val="00EA46BF"/>
    <w:rsid w:val="00EA4725"/>
    <w:rsid w:val="00EA4A3B"/>
    <w:rsid w:val="00EA4D15"/>
    <w:rsid w:val="00EA58BE"/>
    <w:rsid w:val="00EA6521"/>
    <w:rsid w:val="00EA6604"/>
    <w:rsid w:val="00EA6C4F"/>
    <w:rsid w:val="00EA6FEC"/>
    <w:rsid w:val="00EA75C4"/>
    <w:rsid w:val="00EA7AD3"/>
    <w:rsid w:val="00EA7DAF"/>
    <w:rsid w:val="00EB04A0"/>
    <w:rsid w:val="00EB0729"/>
    <w:rsid w:val="00EB1115"/>
    <w:rsid w:val="00EB1311"/>
    <w:rsid w:val="00EB1EDA"/>
    <w:rsid w:val="00EB2ACC"/>
    <w:rsid w:val="00EB2F8F"/>
    <w:rsid w:val="00EB36CF"/>
    <w:rsid w:val="00EB459E"/>
    <w:rsid w:val="00EB489E"/>
    <w:rsid w:val="00EB54C8"/>
    <w:rsid w:val="00EB5977"/>
    <w:rsid w:val="00EB6A56"/>
    <w:rsid w:val="00EB6DB1"/>
    <w:rsid w:val="00EB6F5F"/>
    <w:rsid w:val="00EC03DF"/>
    <w:rsid w:val="00EC082C"/>
    <w:rsid w:val="00EC0C60"/>
    <w:rsid w:val="00EC114B"/>
    <w:rsid w:val="00EC1353"/>
    <w:rsid w:val="00EC1A4D"/>
    <w:rsid w:val="00EC1EFB"/>
    <w:rsid w:val="00EC3779"/>
    <w:rsid w:val="00EC42EA"/>
    <w:rsid w:val="00EC443D"/>
    <w:rsid w:val="00EC4825"/>
    <w:rsid w:val="00EC4886"/>
    <w:rsid w:val="00EC4F48"/>
    <w:rsid w:val="00EC5682"/>
    <w:rsid w:val="00EC58A8"/>
    <w:rsid w:val="00EC5F72"/>
    <w:rsid w:val="00EC6CE0"/>
    <w:rsid w:val="00EC742F"/>
    <w:rsid w:val="00ED0A02"/>
    <w:rsid w:val="00ED0B88"/>
    <w:rsid w:val="00ED0D2D"/>
    <w:rsid w:val="00ED2250"/>
    <w:rsid w:val="00ED2883"/>
    <w:rsid w:val="00ED2960"/>
    <w:rsid w:val="00ED323D"/>
    <w:rsid w:val="00ED3355"/>
    <w:rsid w:val="00ED589D"/>
    <w:rsid w:val="00ED6039"/>
    <w:rsid w:val="00ED6BFE"/>
    <w:rsid w:val="00ED712D"/>
    <w:rsid w:val="00ED74AB"/>
    <w:rsid w:val="00ED74BF"/>
    <w:rsid w:val="00ED75DF"/>
    <w:rsid w:val="00EE0336"/>
    <w:rsid w:val="00EE086D"/>
    <w:rsid w:val="00EE09DC"/>
    <w:rsid w:val="00EE0B3F"/>
    <w:rsid w:val="00EE103E"/>
    <w:rsid w:val="00EE290C"/>
    <w:rsid w:val="00EE2A7F"/>
    <w:rsid w:val="00EE2DC2"/>
    <w:rsid w:val="00EE36F6"/>
    <w:rsid w:val="00EE3732"/>
    <w:rsid w:val="00EE3F8F"/>
    <w:rsid w:val="00EE401C"/>
    <w:rsid w:val="00EE5785"/>
    <w:rsid w:val="00EE5B86"/>
    <w:rsid w:val="00EE5CCE"/>
    <w:rsid w:val="00EE6855"/>
    <w:rsid w:val="00EF01EA"/>
    <w:rsid w:val="00EF067F"/>
    <w:rsid w:val="00EF0AF8"/>
    <w:rsid w:val="00EF0DA9"/>
    <w:rsid w:val="00EF0EDE"/>
    <w:rsid w:val="00EF10C1"/>
    <w:rsid w:val="00EF1FC8"/>
    <w:rsid w:val="00EF222D"/>
    <w:rsid w:val="00EF230E"/>
    <w:rsid w:val="00EF2B2E"/>
    <w:rsid w:val="00EF2BEA"/>
    <w:rsid w:val="00EF3323"/>
    <w:rsid w:val="00EF3938"/>
    <w:rsid w:val="00EF3D52"/>
    <w:rsid w:val="00EF476E"/>
    <w:rsid w:val="00EF4816"/>
    <w:rsid w:val="00EF5A98"/>
    <w:rsid w:val="00EF5DAE"/>
    <w:rsid w:val="00EF5E51"/>
    <w:rsid w:val="00EF60A1"/>
    <w:rsid w:val="00EF6F2F"/>
    <w:rsid w:val="00EF72CF"/>
    <w:rsid w:val="00EF7428"/>
    <w:rsid w:val="00EF7A93"/>
    <w:rsid w:val="00EF7E35"/>
    <w:rsid w:val="00EF7ECA"/>
    <w:rsid w:val="00EF7FD9"/>
    <w:rsid w:val="00F000D1"/>
    <w:rsid w:val="00F00C7B"/>
    <w:rsid w:val="00F00E29"/>
    <w:rsid w:val="00F015E9"/>
    <w:rsid w:val="00F01AE0"/>
    <w:rsid w:val="00F0229C"/>
    <w:rsid w:val="00F022F1"/>
    <w:rsid w:val="00F029D8"/>
    <w:rsid w:val="00F02E06"/>
    <w:rsid w:val="00F03B83"/>
    <w:rsid w:val="00F03E2A"/>
    <w:rsid w:val="00F05026"/>
    <w:rsid w:val="00F05382"/>
    <w:rsid w:val="00F054F9"/>
    <w:rsid w:val="00F05B9E"/>
    <w:rsid w:val="00F05F67"/>
    <w:rsid w:val="00F064E6"/>
    <w:rsid w:val="00F065AE"/>
    <w:rsid w:val="00F06991"/>
    <w:rsid w:val="00F0764D"/>
    <w:rsid w:val="00F07814"/>
    <w:rsid w:val="00F07B60"/>
    <w:rsid w:val="00F10031"/>
    <w:rsid w:val="00F11982"/>
    <w:rsid w:val="00F11A6E"/>
    <w:rsid w:val="00F11C11"/>
    <w:rsid w:val="00F120F3"/>
    <w:rsid w:val="00F12509"/>
    <w:rsid w:val="00F12868"/>
    <w:rsid w:val="00F13565"/>
    <w:rsid w:val="00F136A4"/>
    <w:rsid w:val="00F147E1"/>
    <w:rsid w:val="00F14A4B"/>
    <w:rsid w:val="00F15568"/>
    <w:rsid w:val="00F160D9"/>
    <w:rsid w:val="00F1638E"/>
    <w:rsid w:val="00F16419"/>
    <w:rsid w:val="00F1667D"/>
    <w:rsid w:val="00F16A9E"/>
    <w:rsid w:val="00F16CBD"/>
    <w:rsid w:val="00F176A0"/>
    <w:rsid w:val="00F20121"/>
    <w:rsid w:val="00F20268"/>
    <w:rsid w:val="00F2066B"/>
    <w:rsid w:val="00F20A24"/>
    <w:rsid w:val="00F20FE1"/>
    <w:rsid w:val="00F21261"/>
    <w:rsid w:val="00F220F9"/>
    <w:rsid w:val="00F221BB"/>
    <w:rsid w:val="00F23444"/>
    <w:rsid w:val="00F24062"/>
    <w:rsid w:val="00F24D0B"/>
    <w:rsid w:val="00F24F45"/>
    <w:rsid w:val="00F24F9E"/>
    <w:rsid w:val="00F250CD"/>
    <w:rsid w:val="00F252D8"/>
    <w:rsid w:val="00F253F4"/>
    <w:rsid w:val="00F2558F"/>
    <w:rsid w:val="00F25698"/>
    <w:rsid w:val="00F25E3F"/>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443B"/>
    <w:rsid w:val="00F34720"/>
    <w:rsid w:val="00F348FD"/>
    <w:rsid w:val="00F3491F"/>
    <w:rsid w:val="00F34922"/>
    <w:rsid w:val="00F353B9"/>
    <w:rsid w:val="00F359AA"/>
    <w:rsid w:val="00F363D4"/>
    <w:rsid w:val="00F36B8E"/>
    <w:rsid w:val="00F370C7"/>
    <w:rsid w:val="00F371E1"/>
    <w:rsid w:val="00F3725D"/>
    <w:rsid w:val="00F37880"/>
    <w:rsid w:val="00F40126"/>
    <w:rsid w:val="00F405BA"/>
    <w:rsid w:val="00F40BCF"/>
    <w:rsid w:val="00F41240"/>
    <w:rsid w:val="00F41314"/>
    <w:rsid w:val="00F41BDB"/>
    <w:rsid w:val="00F421CD"/>
    <w:rsid w:val="00F4251A"/>
    <w:rsid w:val="00F4251D"/>
    <w:rsid w:val="00F42765"/>
    <w:rsid w:val="00F427E3"/>
    <w:rsid w:val="00F42948"/>
    <w:rsid w:val="00F4333C"/>
    <w:rsid w:val="00F435D5"/>
    <w:rsid w:val="00F43642"/>
    <w:rsid w:val="00F43903"/>
    <w:rsid w:val="00F43A4D"/>
    <w:rsid w:val="00F43C8D"/>
    <w:rsid w:val="00F43CB7"/>
    <w:rsid w:val="00F44319"/>
    <w:rsid w:val="00F45585"/>
    <w:rsid w:val="00F4588D"/>
    <w:rsid w:val="00F45C40"/>
    <w:rsid w:val="00F46530"/>
    <w:rsid w:val="00F46C26"/>
    <w:rsid w:val="00F478D5"/>
    <w:rsid w:val="00F47E16"/>
    <w:rsid w:val="00F5038D"/>
    <w:rsid w:val="00F5099F"/>
    <w:rsid w:val="00F50E61"/>
    <w:rsid w:val="00F51841"/>
    <w:rsid w:val="00F51A57"/>
    <w:rsid w:val="00F52880"/>
    <w:rsid w:val="00F5293A"/>
    <w:rsid w:val="00F52B83"/>
    <w:rsid w:val="00F52DA9"/>
    <w:rsid w:val="00F52F56"/>
    <w:rsid w:val="00F53BAE"/>
    <w:rsid w:val="00F53EAB"/>
    <w:rsid w:val="00F54C3F"/>
    <w:rsid w:val="00F54ED0"/>
    <w:rsid w:val="00F5524D"/>
    <w:rsid w:val="00F552C7"/>
    <w:rsid w:val="00F55ABC"/>
    <w:rsid w:val="00F55BA8"/>
    <w:rsid w:val="00F560C7"/>
    <w:rsid w:val="00F5625B"/>
    <w:rsid w:val="00F56866"/>
    <w:rsid w:val="00F57030"/>
    <w:rsid w:val="00F579EC"/>
    <w:rsid w:val="00F6005E"/>
    <w:rsid w:val="00F60198"/>
    <w:rsid w:val="00F6040B"/>
    <w:rsid w:val="00F61C2E"/>
    <w:rsid w:val="00F61FD3"/>
    <w:rsid w:val="00F62BC6"/>
    <w:rsid w:val="00F63865"/>
    <w:rsid w:val="00F638A1"/>
    <w:rsid w:val="00F63F71"/>
    <w:rsid w:val="00F644C2"/>
    <w:rsid w:val="00F644CC"/>
    <w:rsid w:val="00F646B8"/>
    <w:rsid w:val="00F64888"/>
    <w:rsid w:val="00F64997"/>
    <w:rsid w:val="00F64D35"/>
    <w:rsid w:val="00F6556F"/>
    <w:rsid w:val="00F656E9"/>
    <w:rsid w:val="00F65DD3"/>
    <w:rsid w:val="00F661B3"/>
    <w:rsid w:val="00F666F7"/>
    <w:rsid w:val="00F66870"/>
    <w:rsid w:val="00F6690F"/>
    <w:rsid w:val="00F66F10"/>
    <w:rsid w:val="00F66F78"/>
    <w:rsid w:val="00F671F7"/>
    <w:rsid w:val="00F67945"/>
    <w:rsid w:val="00F70661"/>
    <w:rsid w:val="00F70848"/>
    <w:rsid w:val="00F7099C"/>
    <w:rsid w:val="00F70A70"/>
    <w:rsid w:val="00F712EF"/>
    <w:rsid w:val="00F716D1"/>
    <w:rsid w:val="00F725C4"/>
    <w:rsid w:val="00F7335F"/>
    <w:rsid w:val="00F738FD"/>
    <w:rsid w:val="00F73F4C"/>
    <w:rsid w:val="00F74402"/>
    <w:rsid w:val="00F74A4F"/>
    <w:rsid w:val="00F74E5C"/>
    <w:rsid w:val="00F74E74"/>
    <w:rsid w:val="00F750C6"/>
    <w:rsid w:val="00F751B3"/>
    <w:rsid w:val="00F75408"/>
    <w:rsid w:val="00F758C6"/>
    <w:rsid w:val="00F75DAB"/>
    <w:rsid w:val="00F76196"/>
    <w:rsid w:val="00F76658"/>
    <w:rsid w:val="00F76722"/>
    <w:rsid w:val="00F767E2"/>
    <w:rsid w:val="00F768BC"/>
    <w:rsid w:val="00F769AD"/>
    <w:rsid w:val="00F76FEE"/>
    <w:rsid w:val="00F77848"/>
    <w:rsid w:val="00F77E93"/>
    <w:rsid w:val="00F77F27"/>
    <w:rsid w:val="00F80207"/>
    <w:rsid w:val="00F80888"/>
    <w:rsid w:val="00F80BD3"/>
    <w:rsid w:val="00F811D4"/>
    <w:rsid w:val="00F822F6"/>
    <w:rsid w:val="00F82736"/>
    <w:rsid w:val="00F82933"/>
    <w:rsid w:val="00F82A71"/>
    <w:rsid w:val="00F837F5"/>
    <w:rsid w:val="00F83886"/>
    <w:rsid w:val="00F838DD"/>
    <w:rsid w:val="00F83BCC"/>
    <w:rsid w:val="00F8495F"/>
    <w:rsid w:val="00F84A15"/>
    <w:rsid w:val="00F84B70"/>
    <w:rsid w:val="00F84B85"/>
    <w:rsid w:val="00F84DA6"/>
    <w:rsid w:val="00F84FF2"/>
    <w:rsid w:val="00F85BB5"/>
    <w:rsid w:val="00F85D02"/>
    <w:rsid w:val="00F85E32"/>
    <w:rsid w:val="00F86802"/>
    <w:rsid w:val="00F86E91"/>
    <w:rsid w:val="00F8720A"/>
    <w:rsid w:val="00F872DB"/>
    <w:rsid w:val="00F87497"/>
    <w:rsid w:val="00F874DE"/>
    <w:rsid w:val="00F87990"/>
    <w:rsid w:val="00F879A5"/>
    <w:rsid w:val="00F87C99"/>
    <w:rsid w:val="00F900D5"/>
    <w:rsid w:val="00F901B2"/>
    <w:rsid w:val="00F9020F"/>
    <w:rsid w:val="00F90982"/>
    <w:rsid w:val="00F90A44"/>
    <w:rsid w:val="00F91350"/>
    <w:rsid w:val="00F91F7C"/>
    <w:rsid w:val="00F92249"/>
    <w:rsid w:val="00F92679"/>
    <w:rsid w:val="00F92B72"/>
    <w:rsid w:val="00F92D1C"/>
    <w:rsid w:val="00F92F5D"/>
    <w:rsid w:val="00F9308F"/>
    <w:rsid w:val="00F93D70"/>
    <w:rsid w:val="00F93E46"/>
    <w:rsid w:val="00F9408A"/>
    <w:rsid w:val="00F948B4"/>
    <w:rsid w:val="00F95252"/>
    <w:rsid w:val="00F958C6"/>
    <w:rsid w:val="00F96E4B"/>
    <w:rsid w:val="00F96F08"/>
    <w:rsid w:val="00F975A9"/>
    <w:rsid w:val="00F9796A"/>
    <w:rsid w:val="00FA0A3A"/>
    <w:rsid w:val="00FA101B"/>
    <w:rsid w:val="00FA12CD"/>
    <w:rsid w:val="00FA1343"/>
    <w:rsid w:val="00FA17E7"/>
    <w:rsid w:val="00FA30D8"/>
    <w:rsid w:val="00FA4056"/>
    <w:rsid w:val="00FA4302"/>
    <w:rsid w:val="00FA44DD"/>
    <w:rsid w:val="00FA4643"/>
    <w:rsid w:val="00FA48A7"/>
    <w:rsid w:val="00FA49DE"/>
    <w:rsid w:val="00FA4EA0"/>
    <w:rsid w:val="00FA4EEA"/>
    <w:rsid w:val="00FA4F66"/>
    <w:rsid w:val="00FA502E"/>
    <w:rsid w:val="00FA58B7"/>
    <w:rsid w:val="00FA5AB3"/>
    <w:rsid w:val="00FA5FD9"/>
    <w:rsid w:val="00FA60D6"/>
    <w:rsid w:val="00FA64B2"/>
    <w:rsid w:val="00FA7B07"/>
    <w:rsid w:val="00FA7B34"/>
    <w:rsid w:val="00FA7DCE"/>
    <w:rsid w:val="00FB012F"/>
    <w:rsid w:val="00FB03C4"/>
    <w:rsid w:val="00FB0712"/>
    <w:rsid w:val="00FB0C60"/>
    <w:rsid w:val="00FB11D5"/>
    <w:rsid w:val="00FB19D5"/>
    <w:rsid w:val="00FB1BE6"/>
    <w:rsid w:val="00FB24CB"/>
    <w:rsid w:val="00FB30F2"/>
    <w:rsid w:val="00FB3C28"/>
    <w:rsid w:val="00FB40F6"/>
    <w:rsid w:val="00FB42FB"/>
    <w:rsid w:val="00FB470A"/>
    <w:rsid w:val="00FB49EF"/>
    <w:rsid w:val="00FB4FA2"/>
    <w:rsid w:val="00FB7035"/>
    <w:rsid w:val="00FB74AE"/>
    <w:rsid w:val="00FB74B6"/>
    <w:rsid w:val="00FB75A6"/>
    <w:rsid w:val="00FB777D"/>
    <w:rsid w:val="00FB7FB3"/>
    <w:rsid w:val="00FC0026"/>
    <w:rsid w:val="00FC004C"/>
    <w:rsid w:val="00FC0141"/>
    <w:rsid w:val="00FC0716"/>
    <w:rsid w:val="00FC0B28"/>
    <w:rsid w:val="00FC0F18"/>
    <w:rsid w:val="00FC0FB7"/>
    <w:rsid w:val="00FC1316"/>
    <w:rsid w:val="00FC1A1A"/>
    <w:rsid w:val="00FC265C"/>
    <w:rsid w:val="00FC28E7"/>
    <w:rsid w:val="00FC2D1A"/>
    <w:rsid w:val="00FC35CB"/>
    <w:rsid w:val="00FC40D7"/>
    <w:rsid w:val="00FC43F5"/>
    <w:rsid w:val="00FC4754"/>
    <w:rsid w:val="00FC4E69"/>
    <w:rsid w:val="00FC543A"/>
    <w:rsid w:val="00FC6542"/>
    <w:rsid w:val="00FC6854"/>
    <w:rsid w:val="00FC7133"/>
    <w:rsid w:val="00FC7464"/>
    <w:rsid w:val="00FC76EF"/>
    <w:rsid w:val="00FC7CCD"/>
    <w:rsid w:val="00FD0D35"/>
    <w:rsid w:val="00FD1302"/>
    <w:rsid w:val="00FD1773"/>
    <w:rsid w:val="00FD1E10"/>
    <w:rsid w:val="00FD211C"/>
    <w:rsid w:val="00FD273D"/>
    <w:rsid w:val="00FD2AF5"/>
    <w:rsid w:val="00FD2B5F"/>
    <w:rsid w:val="00FD2DAE"/>
    <w:rsid w:val="00FD4244"/>
    <w:rsid w:val="00FD459C"/>
    <w:rsid w:val="00FD57B4"/>
    <w:rsid w:val="00FD5B65"/>
    <w:rsid w:val="00FD61C9"/>
    <w:rsid w:val="00FD67CA"/>
    <w:rsid w:val="00FD6CFF"/>
    <w:rsid w:val="00FD6F8E"/>
    <w:rsid w:val="00FD7194"/>
    <w:rsid w:val="00FD755B"/>
    <w:rsid w:val="00FD79B7"/>
    <w:rsid w:val="00FD7DC3"/>
    <w:rsid w:val="00FE021C"/>
    <w:rsid w:val="00FE0601"/>
    <w:rsid w:val="00FE0EB8"/>
    <w:rsid w:val="00FE1248"/>
    <w:rsid w:val="00FE13CD"/>
    <w:rsid w:val="00FE156A"/>
    <w:rsid w:val="00FE1CE8"/>
    <w:rsid w:val="00FE3845"/>
    <w:rsid w:val="00FE3AA1"/>
    <w:rsid w:val="00FE4944"/>
    <w:rsid w:val="00FE56C7"/>
    <w:rsid w:val="00FE5FAF"/>
    <w:rsid w:val="00FE647A"/>
    <w:rsid w:val="00FE68FF"/>
    <w:rsid w:val="00FE7D3F"/>
    <w:rsid w:val="00FE7EAD"/>
    <w:rsid w:val="00FE7FCB"/>
    <w:rsid w:val="00FF024B"/>
    <w:rsid w:val="00FF04EC"/>
    <w:rsid w:val="00FF084A"/>
    <w:rsid w:val="00FF0CC3"/>
    <w:rsid w:val="00FF0D76"/>
    <w:rsid w:val="00FF1003"/>
    <w:rsid w:val="00FF19E5"/>
    <w:rsid w:val="00FF1D02"/>
    <w:rsid w:val="00FF2592"/>
    <w:rsid w:val="00FF2673"/>
    <w:rsid w:val="00FF2693"/>
    <w:rsid w:val="00FF2BD1"/>
    <w:rsid w:val="00FF2D31"/>
    <w:rsid w:val="00FF2FF4"/>
    <w:rsid w:val="00FF3FD6"/>
    <w:rsid w:val="00FF4094"/>
    <w:rsid w:val="00FF414A"/>
    <w:rsid w:val="00FF4514"/>
    <w:rsid w:val="00FF5D8A"/>
    <w:rsid w:val="00FF5F5D"/>
    <w:rsid w:val="00FF60F3"/>
    <w:rsid w:val="00FF61D3"/>
    <w:rsid w:val="00FF630F"/>
    <w:rsid w:val="00FF67FA"/>
    <w:rsid w:val="00FF6E71"/>
    <w:rsid w:val="00FF741A"/>
    <w:rsid w:val="00FF7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1A49D6"/>
  <w15:chartTrackingRefBased/>
  <w15:docId w15:val="{36D8D324-32D5-4884-8305-5A38D6E7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locked="1"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321"/>
    <w:pPr>
      <w:jc w:val="both"/>
    </w:pPr>
    <w:rPr>
      <w:rFonts w:ascii="Arial" w:hAnsi="Arial"/>
      <w:sz w:val="24"/>
      <w:szCs w:val="24"/>
    </w:rPr>
  </w:style>
  <w:style w:type="paragraph" w:styleId="Nagwek1">
    <w:name w:val="heading 1"/>
    <w:basedOn w:val="Normalny"/>
    <w:next w:val="Nagwek2"/>
    <w:link w:val="Nagwek1Znak"/>
    <w:uiPriority w:val="99"/>
    <w:qFormat/>
    <w:rsid w:val="00B57E1C"/>
    <w:pPr>
      <w:keepNext/>
      <w:spacing w:before="360" w:after="180"/>
      <w:ind w:left="858" w:hanging="432"/>
      <w:outlineLvl w:val="0"/>
    </w:pPr>
    <w:rPr>
      <w:b/>
      <w:color w:val="0000FF"/>
      <w:kern w:val="32"/>
      <w:sz w:val="28"/>
      <w:szCs w:val="20"/>
      <w:u w:val="single"/>
      <w:lang w:val="x-none" w:eastAsia="x-none"/>
    </w:rPr>
  </w:style>
  <w:style w:type="paragraph" w:styleId="Nagwek2">
    <w:name w:val="heading 2"/>
    <w:aliases w:val="ASAPHeading 2,Numbered - 2,h 3,ICL,Heading 2a,H2,PA Major Section,l2,Headline 2,h2,2,headi,heading2,h21,h22,21,kopregel 2,Titre m"/>
    <w:basedOn w:val="Nagwek1"/>
    <w:next w:val="Normalny"/>
    <w:link w:val="Nagwek2Znak"/>
    <w:uiPriority w:val="99"/>
    <w:qFormat/>
    <w:rsid w:val="00B57E1C"/>
    <w:pPr>
      <w:keepLines/>
      <w:overflowPunct w:val="0"/>
      <w:autoSpaceDE w:val="0"/>
      <w:autoSpaceDN w:val="0"/>
      <w:adjustRightInd w:val="0"/>
      <w:spacing w:before="120" w:after="120"/>
      <w:ind w:left="0" w:firstLine="0"/>
      <w:textAlignment w:val="baseline"/>
      <w:outlineLvl w:val="1"/>
    </w:pPr>
    <w:rPr>
      <w:rFonts w:eastAsia="Arial Unicode MS"/>
      <w:color w:val="000000"/>
    </w:rPr>
  </w:style>
  <w:style w:type="paragraph" w:styleId="Nagwek3">
    <w:name w:val="heading 3"/>
    <w:basedOn w:val="Normalny"/>
    <w:next w:val="Normalny"/>
    <w:link w:val="Nagwek3Znak"/>
    <w:uiPriority w:val="99"/>
    <w:qFormat/>
    <w:rsid w:val="00B57E1C"/>
    <w:pPr>
      <w:keepNext/>
      <w:numPr>
        <w:ilvl w:val="2"/>
        <w:numId w:val="1"/>
      </w:numPr>
      <w:tabs>
        <w:tab w:val="left" w:pos="1134"/>
      </w:tabs>
      <w:spacing w:before="60" w:after="60"/>
      <w:ind w:left="900" w:hanging="720"/>
      <w:outlineLvl w:val="2"/>
    </w:pPr>
    <w:rPr>
      <w:rFonts w:ascii="Helvetica" w:hAnsi="Helvetica"/>
      <w:szCs w:val="20"/>
      <w:lang w:val="x-none" w:eastAsia="x-none"/>
    </w:rPr>
  </w:style>
  <w:style w:type="paragraph" w:styleId="Nagwek4">
    <w:name w:val="heading 4"/>
    <w:basedOn w:val="Nagwek3"/>
    <w:next w:val="Normalny"/>
    <w:link w:val="Nagwek4Znak"/>
    <w:uiPriority w:val="99"/>
    <w:qFormat/>
    <w:rsid w:val="00B57E1C"/>
    <w:pPr>
      <w:numPr>
        <w:ilvl w:val="3"/>
      </w:numPr>
      <w:tabs>
        <w:tab w:val="clear" w:pos="1134"/>
        <w:tab w:val="left" w:pos="1418"/>
      </w:tabs>
      <w:ind w:left="864" w:hanging="864"/>
      <w:textAlignment w:val="top"/>
      <w:outlineLvl w:val="3"/>
    </w:pPr>
    <w:rPr>
      <w:rFonts w:ascii="Arial" w:hAnsi="Arial"/>
      <w:noProof/>
      <w:kern w:val="32"/>
    </w:rPr>
  </w:style>
  <w:style w:type="paragraph" w:styleId="Nagwek5">
    <w:name w:val="heading 5"/>
    <w:basedOn w:val="Normalny"/>
    <w:next w:val="Normalny"/>
    <w:link w:val="Nagwek5Znak"/>
    <w:uiPriority w:val="99"/>
    <w:qFormat/>
    <w:rsid w:val="00B57E1C"/>
    <w:pPr>
      <w:keepNext/>
      <w:numPr>
        <w:ilvl w:val="4"/>
        <w:numId w:val="1"/>
      </w:numPr>
      <w:ind w:left="1008" w:hanging="1008"/>
      <w:jc w:val="center"/>
      <w:outlineLvl w:val="4"/>
    </w:pPr>
    <w:rPr>
      <w:b/>
      <w:szCs w:val="20"/>
      <w:lang w:val="x-none" w:eastAsia="x-none"/>
    </w:rPr>
  </w:style>
  <w:style w:type="paragraph" w:styleId="Nagwek6">
    <w:name w:val="heading 6"/>
    <w:basedOn w:val="Normalny"/>
    <w:next w:val="Normalny"/>
    <w:link w:val="Nagwek6Znak"/>
    <w:uiPriority w:val="99"/>
    <w:qFormat/>
    <w:rsid w:val="00B57E1C"/>
    <w:pPr>
      <w:keepNext/>
      <w:numPr>
        <w:ilvl w:val="5"/>
        <w:numId w:val="1"/>
      </w:numPr>
      <w:ind w:left="1152" w:hanging="1152"/>
      <w:outlineLvl w:val="5"/>
    </w:pPr>
    <w:rPr>
      <w:b/>
      <w:szCs w:val="20"/>
      <w:lang w:val="x-none" w:eastAsia="x-none"/>
    </w:rPr>
  </w:style>
  <w:style w:type="paragraph" w:styleId="Nagwek7">
    <w:name w:val="heading 7"/>
    <w:basedOn w:val="Normalny"/>
    <w:next w:val="Normalny"/>
    <w:link w:val="Nagwek7Znak"/>
    <w:uiPriority w:val="99"/>
    <w:qFormat/>
    <w:rsid w:val="00B57E1C"/>
    <w:pPr>
      <w:numPr>
        <w:ilvl w:val="6"/>
        <w:numId w:val="1"/>
      </w:numPr>
      <w:spacing w:before="240" w:after="60"/>
      <w:ind w:left="1296" w:hanging="1296"/>
      <w:outlineLvl w:val="6"/>
    </w:pPr>
    <w:rPr>
      <w:szCs w:val="20"/>
      <w:lang w:val="x-none" w:eastAsia="x-none"/>
    </w:rPr>
  </w:style>
  <w:style w:type="paragraph" w:styleId="Nagwek8">
    <w:name w:val="heading 8"/>
    <w:basedOn w:val="Normalny"/>
    <w:next w:val="Normalny"/>
    <w:link w:val="Nagwek8Znak"/>
    <w:uiPriority w:val="99"/>
    <w:qFormat/>
    <w:rsid w:val="00B57E1C"/>
    <w:pPr>
      <w:numPr>
        <w:ilvl w:val="7"/>
        <w:numId w:val="1"/>
      </w:numPr>
      <w:spacing w:before="240" w:after="60"/>
      <w:ind w:left="1440" w:hanging="1440"/>
      <w:outlineLvl w:val="7"/>
    </w:pPr>
    <w:rPr>
      <w:i/>
      <w:szCs w:val="20"/>
      <w:lang w:val="x-none" w:eastAsia="x-none"/>
    </w:rPr>
  </w:style>
  <w:style w:type="paragraph" w:styleId="Nagwek9">
    <w:name w:val="heading 9"/>
    <w:basedOn w:val="Normalny"/>
    <w:next w:val="Normalny"/>
    <w:link w:val="Nagwek9Znak"/>
    <w:uiPriority w:val="99"/>
    <w:qFormat/>
    <w:rsid w:val="00B57E1C"/>
    <w:pPr>
      <w:numPr>
        <w:ilvl w:val="8"/>
        <w:numId w:val="2"/>
      </w:numPr>
      <w:spacing w:before="240" w:after="60"/>
      <w:ind w:left="1584" w:hanging="1584"/>
      <w:outlineLvl w:val="8"/>
    </w:pPr>
    <w:rPr>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57E1C"/>
    <w:rPr>
      <w:rFonts w:ascii="Arial" w:hAnsi="Arial" w:cs="Times New Roman"/>
      <w:b/>
      <w:color w:val="0000FF"/>
      <w:kern w:val="32"/>
      <w:sz w:val="28"/>
      <w:u w:val="singl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B57E1C"/>
    <w:rPr>
      <w:rFonts w:ascii="Arial" w:eastAsia="Arial Unicode MS" w:hAnsi="Arial" w:cs="Times New Roman"/>
      <w:b/>
      <w:color w:val="000000"/>
      <w:kern w:val="32"/>
      <w:sz w:val="28"/>
      <w:u w:val="single"/>
    </w:rPr>
  </w:style>
  <w:style w:type="character" w:customStyle="1" w:styleId="Nagwek3Znak">
    <w:name w:val="Nagłówek 3 Znak"/>
    <w:link w:val="Nagwek3"/>
    <w:uiPriority w:val="99"/>
    <w:locked/>
    <w:rsid w:val="001A0260"/>
    <w:rPr>
      <w:rFonts w:ascii="Helvetica" w:hAnsi="Helvetica"/>
      <w:sz w:val="24"/>
      <w:lang w:val="x-none" w:eastAsia="x-none"/>
    </w:rPr>
  </w:style>
  <w:style w:type="character" w:customStyle="1" w:styleId="Nagwek4Znak">
    <w:name w:val="Nagłówek 4 Znak"/>
    <w:link w:val="Nagwek4"/>
    <w:uiPriority w:val="99"/>
    <w:locked/>
    <w:rsid w:val="009E3F72"/>
    <w:rPr>
      <w:rFonts w:ascii="Arial" w:hAnsi="Arial"/>
      <w:noProof/>
      <w:kern w:val="32"/>
      <w:sz w:val="24"/>
      <w:lang w:val="x-none" w:eastAsia="x-none"/>
    </w:rPr>
  </w:style>
  <w:style w:type="character" w:customStyle="1" w:styleId="Nagwek5Znak">
    <w:name w:val="Nagłówek 5 Znak"/>
    <w:link w:val="Nagwek5"/>
    <w:uiPriority w:val="99"/>
    <w:locked/>
    <w:rsid w:val="00C534BB"/>
    <w:rPr>
      <w:rFonts w:ascii="Arial" w:hAnsi="Arial"/>
      <w:b/>
      <w:sz w:val="24"/>
      <w:lang w:val="x-none" w:eastAsia="x-none"/>
    </w:rPr>
  </w:style>
  <w:style w:type="character" w:customStyle="1" w:styleId="Nagwek6Znak">
    <w:name w:val="Nagłówek 6 Znak"/>
    <w:link w:val="Nagwek6"/>
    <w:uiPriority w:val="99"/>
    <w:locked/>
    <w:rsid w:val="00C534BB"/>
    <w:rPr>
      <w:rFonts w:ascii="Arial" w:hAnsi="Arial"/>
      <w:b/>
      <w:sz w:val="24"/>
      <w:lang w:val="x-none" w:eastAsia="x-none"/>
    </w:rPr>
  </w:style>
  <w:style w:type="character" w:customStyle="1" w:styleId="Nagwek7Znak">
    <w:name w:val="Nagłówek 7 Znak"/>
    <w:link w:val="Nagwek7"/>
    <w:uiPriority w:val="99"/>
    <w:locked/>
    <w:rsid w:val="00C534BB"/>
    <w:rPr>
      <w:rFonts w:ascii="Arial" w:hAnsi="Arial"/>
      <w:sz w:val="24"/>
      <w:lang w:val="x-none" w:eastAsia="x-none"/>
    </w:rPr>
  </w:style>
  <w:style w:type="character" w:customStyle="1" w:styleId="Nagwek8Znak">
    <w:name w:val="Nagłówek 8 Znak"/>
    <w:link w:val="Nagwek8"/>
    <w:uiPriority w:val="99"/>
    <w:locked/>
    <w:rsid w:val="00C534BB"/>
    <w:rPr>
      <w:rFonts w:ascii="Arial" w:hAnsi="Arial"/>
      <w:i/>
      <w:sz w:val="24"/>
      <w:lang w:val="x-none" w:eastAsia="x-none"/>
    </w:rPr>
  </w:style>
  <w:style w:type="character" w:customStyle="1" w:styleId="Nagwek9Znak">
    <w:name w:val="Nagłówek 9 Znak"/>
    <w:link w:val="Nagwek9"/>
    <w:uiPriority w:val="99"/>
    <w:locked/>
    <w:rsid w:val="00C534BB"/>
    <w:rPr>
      <w:rFonts w:ascii="Arial" w:hAnsi="Arial"/>
      <w:lang w:val="x-none" w:eastAsia="x-none"/>
    </w:rPr>
  </w:style>
  <w:style w:type="paragraph" w:styleId="Spistreci4">
    <w:name w:val="toc 4"/>
    <w:basedOn w:val="Normalny"/>
    <w:next w:val="Normalny"/>
    <w:autoRedefine/>
    <w:uiPriority w:val="99"/>
    <w:semiHidden/>
    <w:rsid w:val="00C756F0"/>
    <w:pPr>
      <w:keepNext/>
      <w:ind w:left="142"/>
    </w:pPr>
    <w:rPr>
      <w:rFonts w:cs="Arial"/>
      <w:b/>
    </w:rPr>
  </w:style>
  <w:style w:type="character" w:styleId="Hipercze">
    <w:name w:val="Hyperlink"/>
    <w:uiPriority w:val="99"/>
    <w:rsid w:val="00B57E1C"/>
    <w:rPr>
      <w:rFonts w:cs="Times New Roman"/>
      <w:color w:val="0000FF"/>
      <w:u w:val="single"/>
    </w:rPr>
  </w:style>
  <w:style w:type="paragraph" w:styleId="Nagwek">
    <w:name w:val="header"/>
    <w:basedOn w:val="Normalny"/>
    <w:link w:val="NagwekZnak"/>
    <w:uiPriority w:val="99"/>
    <w:rsid w:val="00B57E1C"/>
    <w:pPr>
      <w:tabs>
        <w:tab w:val="center" w:pos="4536"/>
        <w:tab w:val="right" w:pos="9072"/>
      </w:tabs>
    </w:pPr>
    <w:rPr>
      <w:szCs w:val="20"/>
    </w:rPr>
  </w:style>
  <w:style w:type="character" w:customStyle="1" w:styleId="NagwekZnak">
    <w:name w:val="Nagłówek Znak"/>
    <w:link w:val="Nagwek"/>
    <w:uiPriority w:val="99"/>
    <w:locked/>
    <w:rsid w:val="00F93E46"/>
    <w:rPr>
      <w:rFonts w:ascii="Arial" w:hAnsi="Arial" w:cs="Times New Roman"/>
      <w:sz w:val="24"/>
      <w:lang w:val="pl-PL" w:eastAsia="pl-PL"/>
    </w:rPr>
  </w:style>
  <w:style w:type="paragraph" w:styleId="Stopka">
    <w:name w:val="footer"/>
    <w:basedOn w:val="Normalny"/>
    <w:link w:val="StopkaZnak"/>
    <w:uiPriority w:val="99"/>
    <w:rsid w:val="00B57E1C"/>
    <w:pPr>
      <w:tabs>
        <w:tab w:val="center" w:pos="4536"/>
        <w:tab w:val="right" w:pos="9072"/>
      </w:tabs>
    </w:pPr>
    <w:rPr>
      <w:szCs w:val="20"/>
    </w:rPr>
  </w:style>
  <w:style w:type="character" w:customStyle="1" w:styleId="StopkaZnak">
    <w:name w:val="Stopka Znak"/>
    <w:link w:val="Stopka"/>
    <w:uiPriority w:val="99"/>
    <w:locked/>
    <w:rsid w:val="008329F1"/>
    <w:rPr>
      <w:rFonts w:ascii="Arial" w:hAnsi="Arial" w:cs="Times New Roman"/>
      <w:sz w:val="24"/>
      <w:lang w:val="pl-PL" w:eastAsia="pl-PL"/>
    </w:rPr>
  </w:style>
  <w:style w:type="paragraph" w:styleId="Tekstpodstawowywcity">
    <w:name w:val="Body Text Indent"/>
    <w:basedOn w:val="Normalny"/>
    <w:link w:val="TekstpodstawowywcityZnak"/>
    <w:uiPriority w:val="99"/>
    <w:rsid w:val="00B57E1C"/>
    <w:pPr>
      <w:ind w:left="567" w:hanging="567"/>
      <w:jc w:val="left"/>
    </w:pPr>
    <w:rPr>
      <w:szCs w:val="20"/>
      <w:lang w:val="x-none" w:eastAsia="x-none"/>
    </w:rPr>
  </w:style>
  <w:style w:type="character" w:customStyle="1" w:styleId="TekstpodstawowywcityZnak">
    <w:name w:val="Tekst podstawowy wcięty Znak"/>
    <w:link w:val="Tekstpodstawowywcity"/>
    <w:uiPriority w:val="99"/>
    <w:semiHidden/>
    <w:locked/>
    <w:rsid w:val="00C534BB"/>
    <w:rPr>
      <w:rFonts w:ascii="Arial" w:hAnsi="Arial" w:cs="Times New Roman"/>
      <w:sz w:val="24"/>
    </w:rPr>
  </w:style>
  <w:style w:type="paragraph" w:customStyle="1" w:styleId="Default">
    <w:name w:val="Default"/>
    <w:rsid w:val="00B57E1C"/>
    <w:pPr>
      <w:autoSpaceDE w:val="0"/>
      <w:autoSpaceDN w:val="0"/>
      <w:adjustRightInd w:val="0"/>
    </w:pPr>
    <w:rPr>
      <w:rFonts w:ascii="Arial" w:hAnsi="Arial"/>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szCs w:val="20"/>
      <w:lang w:val="x-none" w:eastAsia="x-none"/>
    </w:rPr>
  </w:style>
  <w:style w:type="character" w:customStyle="1" w:styleId="Tekstpodstawowywcity2Znak">
    <w:name w:val="Tekst podstawowy wcięty 2 Znak"/>
    <w:link w:val="Tekstpodstawowywcity2"/>
    <w:uiPriority w:val="99"/>
    <w:semiHidden/>
    <w:locked/>
    <w:rsid w:val="00C534BB"/>
    <w:rPr>
      <w:rFonts w:ascii="Arial" w:hAnsi="Arial" w:cs="Times New Roman"/>
      <w:sz w:val="24"/>
    </w:rPr>
  </w:style>
  <w:style w:type="paragraph" w:customStyle="1" w:styleId="MUPar">
    <w:name w:val="MUPar"/>
    <w:basedOn w:val="Normalny"/>
    <w:next w:val="Normalny"/>
    <w:uiPriority w:val="99"/>
    <w:rsid w:val="007A2B4C"/>
    <w:pPr>
      <w:keepNext/>
      <w:keepLines/>
      <w:numPr>
        <w:numId w:val="6"/>
      </w:numPr>
      <w:spacing w:before="240" w:after="120"/>
      <w:jc w:val="center"/>
    </w:pPr>
    <w:rPr>
      <w:rFonts w:ascii="Arial Narrow" w:hAnsi="Arial Narrow" w:cs="Arial"/>
      <w:b/>
      <w:bCs/>
      <w:kern w:val="32"/>
      <w:sz w:val="28"/>
      <w:szCs w:val="32"/>
    </w:rPr>
  </w:style>
  <w:style w:type="paragraph" w:customStyle="1" w:styleId="MULis1">
    <w:name w:val="MULis1"/>
    <w:basedOn w:val="Normalny"/>
    <w:uiPriority w:val="99"/>
    <w:rsid w:val="007A2B4C"/>
    <w:pPr>
      <w:numPr>
        <w:ilvl w:val="1"/>
        <w:numId w:val="6"/>
      </w:numPr>
    </w:pPr>
    <w:rPr>
      <w:rFonts w:ascii="Arial Narrow" w:hAnsi="Arial Narrow" w:cs="Arial"/>
      <w:bCs/>
      <w:kern w:val="32"/>
      <w:sz w:val="22"/>
      <w:szCs w:val="32"/>
    </w:rPr>
  </w:style>
  <w:style w:type="paragraph" w:customStyle="1" w:styleId="MULis2">
    <w:name w:val="MULis2"/>
    <w:basedOn w:val="Normalny"/>
    <w:uiPriority w:val="99"/>
    <w:rsid w:val="007A2B4C"/>
    <w:pPr>
      <w:numPr>
        <w:ilvl w:val="2"/>
        <w:numId w:val="6"/>
      </w:numPr>
    </w:pPr>
    <w:rPr>
      <w:rFonts w:ascii="Arial Narrow" w:hAnsi="Arial Narrow" w:cs="Arial"/>
      <w:bCs/>
      <w:kern w:val="32"/>
      <w:sz w:val="22"/>
      <w:szCs w:val="32"/>
    </w:rPr>
  </w:style>
  <w:style w:type="paragraph" w:customStyle="1" w:styleId="MULis3">
    <w:name w:val="MULis3"/>
    <w:basedOn w:val="Normalny"/>
    <w:uiPriority w:val="99"/>
    <w:rsid w:val="007A2B4C"/>
    <w:pPr>
      <w:numPr>
        <w:ilvl w:val="3"/>
        <w:numId w:val="6"/>
      </w:numPr>
    </w:pPr>
    <w:rPr>
      <w:rFonts w:ascii="Arial Narrow" w:hAnsi="Arial Narrow" w:cs="Arial"/>
      <w:bCs/>
      <w:kern w:val="32"/>
      <w:sz w:val="22"/>
      <w:szCs w:val="32"/>
    </w:rPr>
  </w:style>
  <w:style w:type="paragraph" w:customStyle="1" w:styleId="MULis4">
    <w:name w:val="MULis4"/>
    <w:basedOn w:val="Normalny"/>
    <w:uiPriority w:val="99"/>
    <w:rsid w:val="007A2B4C"/>
    <w:pPr>
      <w:numPr>
        <w:ilvl w:val="4"/>
        <w:numId w:val="6"/>
      </w:numPr>
      <w:tabs>
        <w:tab w:val="clear" w:pos="2098"/>
        <w:tab w:val="left" w:pos="1440"/>
        <w:tab w:val="num" w:pos="1800"/>
      </w:tabs>
      <w:ind w:left="1800" w:hanging="326"/>
    </w:pPr>
    <w:rPr>
      <w:rFonts w:ascii="Arial Narrow" w:hAnsi="Arial Narrow" w:cs="Arial"/>
      <w:bCs/>
      <w:kern w:val="32"/>
      <w:sz w:val="22"/>
      <w:szCs w:val="32"/>
    </w:rPr>
  </w:style>
  <w:style w:type="character" w:styleId="Odwoanieprzypisudolnego">
    <w:name w:val="footnote reference"/>
    <w:uiPriority w:val="99"/>
    <w:semiHidden/>
    <w:rsid w:val="008329F1"/>
    <w:rPr>
      <w:rFonts w:cs="Times New Roman"/>
      <w:vertAlign w:val="superscript"/>
    </w:rPr>
  </w:style>
  <w:style w:type="paragraph" w:styleId="Tekstprzypisudolnego">
    <w:name w:val="footnote text"/>
    <w:basedOn w:val="Normalny"/>
    <w:link w:val="TekstprzypisudolnegoZnak"/>
    <w:uiPriority w:val="99"/>
    <w:rsid w:val="008329F1"/>
    <w:rPr>
      <w:sz w:val="20"/>
      <w:szCs w:val="20"/>
    </w:rPr>
  </w:style>
  <w:style w:type="character" w:customStyle="1" w:styleId="TekstprzypisudolnegoZnak">
    <w:name w:val="Tekst przypisu dolnego Znak"/>
    <w:link w:val="Tekstprzypisudolnego"/>
    <w:uiPriority w:val="99"/>
    <w:locked/>
    <w:rsid w:val="00F93E46"/>
    <w:rPr>
      <w:rFonts w:ascii="Arial" w:hAnsi="Arial" w:cs="Times New Roman"/>
      <w:lang w:val="pl-PL" w:eastAsia="pl-PL"/>
    </w:rPr>
  </w:style>
  <w:style w:type="paragraph" w:customStyle="1" w:styleId="tytuczci">
    <w:name w:val="tytuł części"/>
    <w:basedOn w:val="Normalny"/>
    <w:autoRedefine/>
    <w:uiPriority w:val="99"/>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uiPriority w:val="99"/>
    <w:rsid w:val="008329F1"/>
    <w:rPr>
      <w:rFonts w:cs="Times New Roman"/>
    </w:rPr>
  </w:style>
  <w:style w:type="paragraph" w:styleId="NormalnyWeb">
    <w:name w:val="Normal (Web)"/>
    <w:basedOn w:val="Normalny"/>
    <w:uiPriority w:val="99"/>
    <w:rsid w:val="008329F1"/>
    <w:pPr>
      <w:spacing w:before="100" w:beforeAutospacing="1" w:after="100" w:afterAutospacing="1"/>
      <w:jc w:val="left"/>
    </w:pPr>
    <w:rPr>
      <w:rFonts w:ascii="Times New Roman" w:hAnsi="Times New Roman"/>
    </w:rPr>
  </w:style>
  <w:style w:type="table" w:styleId="Tabela-Siatka">
    <w:name w:val="Table Grid"/>
    <w:basedOn w:val="Standardowy"/>
    <w:uiPriority w:val="99"/>
    <w:rsid w:val="008329F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8329F1"/>
    <w:pPr>
      <w:ind w:left="708"/>
      <w:jc w:val="left"/>
    </w:pPr>
    <w:rPr>
      <w:rFonts w:ascii="Times New Roman" w:hAnsi="Times New Roman"/>
    </w:rPr>
  </w:style>
  <w:style w:type="paragraph" w:styleId="Akapitzlist">
    <w:name w:val="List Paragraph"/>
    <w:aliases w:val="normalny tekst,List Paragraph,Akapit z listą3,Obiekt,BulletC,Akapit z listą31,NOWY,Akapit z listą32"/>
    <w:basedOn w:val="Normalny"/>
    <w:link w:val="AkapitzlistZnak"/>
    <w:uiPriority w:val="99"/>
    <w:qFormat/>
    <w:rsid w:val="0069514B"/>
    <w:pPr>
      <w:ind w:left="708"/>
    </w:pPr>
    <w:rPr>
      <w:szCs w:val="20"/>
      <w:lang w:val="x-none" w:eastAsia="x-none"/>
    </w:rPr>
  </w:style>
  <w:style w:type="paragraph" w:styleId="Tekstpodstawowy">
    <w:name w:val="Body Text"/>
    <w:basedOn w:val="Normalny"/>
    <w:link w:val="TekstpodstawowyZnak"/>
    <w:uiPriority w:val="99"/>
    <w:rsid w:val="0069514B"/>
    <w:pPr>
      <w:spacing w:after="120"/>
      <w:jc w:val="left"/>
    </w:pPr>
    <w:rPr>
      <w:rFonts w:ascii="Times New Roman" w:hAnsi="Times New Roman"/>
      <w:szCs w:val="20"/>
      <w:lang w:val="x-none" w:eastAsia="x-none"/>
    </w:rPr>
  </w:style>
  <w:style w:type="character" w:customStyle="1" w:styleId="TekstpodstawowyZnak">
    <w:name w:val="Tekst podstawowy Znak"/>
    <w:link w:val="Tekstpodstawowy"/>
    <w:uiPriority w:val="99"/>
    <w:locked/>
    <w:rsid w:val="00DB7E9F"/>
    <w:rPr>
      <w:rFonts w:cs="Times New Roman"/>
      <w:sz w:val="24"/>
    </w:rPr>
  </w:style>
  <w:style w:type="paragraph" w:styleId="Listapunktowana2">
    <w:name w:val="List Bullet 2"/>
    <w:basedOn w:val="Normalny"/>
    <w:uiPriority w:val="99"/>
    <w:rsid w:val="0069514B"/>
    <w:pPr>
      <w:tabs>
        <w:tab w:val="num" w:pos="283"/>
      </w:tabs>
      <w:ind w:left="283" w:hanging="360"/>
      <w:jc w:val="left"/>
    </w:pPr>
    <w:rPr>
      <w:rFonts w:ascii="Times New Roman" w:hAnsi="Times New Roman"/>
    </w:rPr>
  </w:style>
  <w:style w:type="character" w:customStyle="1" w:styleId="ZnakZnak12">
    <w:name w:val="Znak Znak12"/>
    <w:uiPriority w:val="99"/>
    <w:rsid w:val="00F93E46"/>
    <w:rPr>
      <w:rFonts w:ascii="Arial" w:hAnsi="Arial"/>
      <w:sz w:val="24"/>
      <w:lang w:val="x-none" w:eastAsia="pl-PL"/>
    </w:rPr>
  </w:style>
  <w:style w:type="character" w:styleId="Odwoaniedokomentarza">
    <w:name w:val="annotation reference"/>
    <w:uiPriority w:val="99"/>
    <w:semiHidden/>
    <w:rsid w:val="00BB1542"/>
    <w:rPr>
      <w:rFonts w:cs="Times New Roman"/>
      <w:sz w:val="16"/>
    </w:rPr>
  </w:style>
  <w:style w:type="paragraph" w:styleId="Tekstkomentarza">
    <w:name w:val="annotation text"/>
    <w:basedOn w:val="Normalny"/>
    <w:link w:val="TekstkomentarzaZnak"/>
    <w:uiPriority w:val="99"/>
    <w:semiHidden/>
    <w:rsid w:val="00BB1542"/>
    <w:rPr>
      <w:sz w:val="20"/>
      <w:szCs w:val="20"/>
      <w:lang w:val="x-none" w:eastAsia="x-none"/>
    </w:rPr>
  </w:style>
  <w:style w:type="character" w:customStyle="1" w:styleId="TekstkomentarzaZnak">
    <w:name w:val="Tekst komentarza Znak"/>
    <w:link w:val="Tekstkomentarza"/>
    <w:uiPriority w:val="99"/>
    <w:semiHidden/>
    <w:locked/>
    <w:rsid w:val="00C534BB"/>
    <w:rPr>
      <w:rFonts w:ascii="Arial" w:hAnsi="Arial" w:cs="Times New Roman"/>
      <w:sz w:val="20"/>
    </w:rPr>
  </w:style>
  <w:style w:type="paragraph" w:styleId="Tematkomentarza">
    <w:name w:val="annotation subject"/>
    <w:basedOn w:val="Tekstkomentarza"/>
    <w:next w:val="Tekstkomentarza"/>
    <w:link w:val="TematkomentarzaZnak"/>
    <w:uiPriority w:val="99"/>
    <w:semiHidden/>
    <w:rsid w:val="00BB1542"/>
    <w:rPr>
      <w:b/>
    </w:rPr>
  </w:style>
  <w:style w:type="character" w:customStyle="1" w:styleId="TematkomentarzaZnak">
    <w:name w:val="Temat komentarza Znak"/>
    <w:link w:val="Tematkomentarza"/>
    <w:uiPriority w:val="99"/>
    <w:semiHidden/>
    <w:locked/>
    <w:rsid w:val="00C534BB"/>
    <w:rPr>
      <w:rFonts w:ascii="Arial" w:hAnsi="Arial" w:cs="Times New Roman"/>
      <w:b/>
      <w:sz w:val="20"/>
    </w:rPr>
  </w:style>
  <w:style w:type="paragraph" w:styleId="Tekstdymka">
    <w:name w:val="Balloon Text"/>
    <w:basedOn w:val="Normalny"/>
    <w:link w:val="TekstdymkaZnak"/>
    <w:uiPriority w:val="99"/>
    <w:semiHidden/>
    <w:rsid w:val="005E3321"/>
    <w:rPr>
      <w:rFonts w:ascii="Times New Roman" w:hAnsi="Times New Roman"/>
      <w:lang w:val="x-none" w:eastAsia="x-none"/>
    </w:rPr>
  </w:style>
  <w:style w:type="character" w:customStyle="1" w:styleId="TekstdymkaZnak">
    <w:name w:val="Tekst dymka Znak"/>
    <w:link w:val="Tekstdymka"/>
    <w:uiPriority w:val="99"/>
    <w:semiHidden/>
    <w:locked/>
    <w:rsid w:val="005E3321"/>
    <w:rPr>
      <w:rFonts w:cs="Times New Roman"/>
      <w:sz w:val="24"/>
      <w:szCs w:val="24"/>
    </w:rPr>
  </w:style>
  <w:style w:type="character" w:customStyle="1" w:styleId="ZnakZnak11">
    <w:name w:val="Znak Znak11"/>
    <w:uiPriority w:val="99"/>
    <w:rsid w:val="008F127D"/>
    <w:rPr>
      <w:rFonts w:ascii="Arial" w:hAnsi="Arial"/>
      <w:b/>
      <w:color w:val="0000FF"/>
      <w:kern w:val="32"/>
      <w:sz w:val="28"/>
      <w:u w:val="single"/>
      <w:lang w:val="pl-PL" w:eastAsia="pl-PL"/>
    </w:rPr>
  </w:style>
  <w:style w:type="paragraph" w:styleId="Tekstprzypisukocowego">
    <w:name w:val="endnote text"/>
    <w:basedOn w:val="Normalny"/>
    <w:link w:val="TekstprzypisukocowegoZnak"/>
    <w:uiPriority w:val="99"/>
    <w:rsid w:val="0080343F"/>
    <w:rPr>
      <w:sz w:val="20"/>
      <w:szCs w:val="20"/>
      <w:lang w:val="x-none" w:eastAsia="x-none"/>
    </w:rPr>
  </w:style>
  <w:style w:type="character" w:customStyle="1" w:styleId="TekstprzypisukocowegoZnak">
    <w:name w:val="Tekst przypisu końcowego Znak"/>
    <w:link w:val="Tekstprzypisukocowego"/>
    <w:uiPriority w:val="99"/>
    <w:locked/>
    <w:rsid w:val="0080343F"/>
    <w:rPr>
      <w:rFonts w:ascii="Arial" w:hAnsi="Arial" w:cs="Times New Roman"/>
    </w:rPr>
  </w:style>
  <w:style w:type="character" w:styleId="Odwoanieprzypisukocowego">
    <w:name w:val="endnote reference"/>
    <w:uiPriority w:val="99"/>
    <w:rsid w:val="0080343F"/>
    <w:rPr>
      <w:rFonts w:cs="Times New Roman"/>
      <w:vertAlign w:val="superscript"/>
    </w:rPr>
  </w:style>
  <w:style w:type="paragraph" w:styleId="Tekstpodstawowy3">
    <w:name w:val="Body Text 3"/>
    <w:basedOn w:val="Normalny"/>
    <w:link w:val="Tekstpodstawowy3Znak"/>
    <w:uiPriority w:val="99"/>
    <w:rsid w:val="00427737"/>
    <w:pPr>
      <w:spacing w:after="120"/>
      <w:jc w:val="left"/>
    </w:pPr>
    <w:rPr>
      <w:rFonts w:ascii="Times New Roman" w:hAnsi="Times New Roman"/>
      <w:sz w:val="16"/>
      <w:szCs w:val="20"/>
      <w:lang w:val="x-none" w:eastAsia="x-none"/>
    </w:rPr>
  </w:style>
  <w:style w:type="character" w:customStyle="1" w:styleId="Tekstpodstawowy3Znak">
    <w:name w:val="Tekst podstawowy 3 Znak"/>
    <w:link w:val="Tekstpodstawowy3"/>
    <w:uiPriority w:val="99"/>
    <w:locked/>
    <w:rsid w:val="00427737"/>
    <w:rPr>
      <w:rFonts w:cs="Times New Roman"/>
      <w:sz w:val="16"/>
    </w:rPr>
  </w:style>
  <w:style w:type="paragraph" w:customStyle="1" w:styleId="WW-Tekstwstpniesformatowany">
    <w:name w:val="WW-Tekst wstępnie sformatowany"/>
    <w:basedOn w:val="Normalny"/>
    <w:uiPriority w:val="99"/>
    <w:rsid w:val="006257CA"/>
    <w:pPr>
      <w:widowControl w:val="0"/>
      <w:suppressAutoHyphens/>
      <w:jc w:val="left"/>
    </w:pPr>
    <w:rPr>
      <w:rFonts w:ascii="Courier New" w:hAnsi="Courier New" w:cs="Courier New"/>
      <w:sz w:val="20"/>
      <w:szCs w:val="20"/>
    </w:rPr>
  </w:style>
  <w:style w:type="table" w:styleId="Tabela-Siatka4">
    <w:name w:val="Table Grid 4"/>
    <w:basedOn w:val="Standardowy"/>
    <w:uiPriority w:val="99"/>
    <w:rsid w:val="009D4576"/>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text2bold">
    <w:name w:val="text2 bold"/>
    <w:uiPriority w:val="99"/>
    <w:rsid w:val="009743F0"/>
  </w:style>
  <w:style w:type="paragraph" w:styleId="Tekstpodstawowy2">
    <w:name w:val="Body Text 2"/>
    <w:basedOn w:val="Normalny"/>
    <w:link w:val="Tekstpodstawowy2Znak"/>
    <w:uiPriority w:val="99"/>
    <w:rsid w:val="001D456C"/>
    <w:pPr>
      <w:spacing w:after="120" w:line="480" w:lineRule="auto"/>
      <w:jc w:val="left"/>
    </w:pPr>
    <w:rPr>
      <w:szCs w:val="20"/>
      <w:lang w:val="x-none" w:eastAsia="x-none"/>
    </w:rPr>
  </w:style>
  <w:style w:type="character" w:customStyle="1" w:styleId="Tekstpodstawowy2Znak">
    <w:name w:val="Tekst podstawowy 2 Znak"/>
    <w:link w:val="Tekstpodstawowy2"/>
    <w:uiPriority w:val="99"/>
    <w:semiHidden/>
    <w:locked/>
    <w:rsid w:val="00C534BB"/>
    <w:rPr>
      <w:rFonts w:ascii="Arial" w:hAnsi="Arial" w:cs="Times New Roman"/>
      <w:sz w:val="24"/>
    </w:rPr>
  </w:style>
  <w:style w:type="character" w:customStyle="1" w:styleId="TekstprzypisudolnegoZnak1">
    <w:name w:val="Tekst przypisu dolnego Znak1"/>
    <w:uiPriority w:val="99"/>
    <w:locked/>
    <w:rsid w:val="00FF0CC3"/>
  </w:style>
  <w:style w:type="character" w:customStyle="1" w:styleId="object">
    <w:name w:val="object"/>
    <w:uiPriority w:val="99"/>
    <w:rsid w:val="00AF069C"/>
  </w:style>
  <w:style w:type="paragraph" w:customStyle="1" w:styleId="Tekstpodstawowy21">
    <w:name w:val="Tekst podstawowy 21"/>
    <w:basedOn w:val="Normalny"/>
    <w:uiPriority w:val="99"/>
    <w:rsid w:val="005A2D3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uiPriority w:val="99"/>
    <w:rsid w:val="00CD22DD"/>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uiPriority w:val="99"/>
    <w:rsid w:val="00CD22DD"/>
    <w:pPr>
      <w:keepNext/>
      <w:keepLines/>
      <w:spacing w:after="120"/>
      <w:ind w:left="357" w:hanging="357"/>
      <w:jc w:val="center"/>
    </w:pPr>
    <w:rPr>
      <w:rFonts w:ascii="Arial Narrow" w:hAnsi="Arial Narrow" w:cs="Arial"/>
      <w:b/>
      <w:bCs/>
      <w:caps/>
      <w:color w:val="000000"/>
      <w:kern w:val="32"/>
      <w:sz w:val="22"/>
      <w:szCs w:val="22"/>
    </w:rPr>
  </w:style>
  <w:style w:type="character" w:styleId="UyteHipercze">
    <w:name w:val="FollowedHyperlink"/>
    <w:uiPriority w:val="99"/>
    <w:rsid w:val="00F1638E"/>
    <w:rPr>
      <w:rFonts w:cs="Times New Roman"/>
      <w:color w:val="954F72"/>
      <w:u w:val="single"/>
    </w:rPr>
  </w:style>
  <w:style w:type="character" w:customStyle="1" w:styleId="tekstpodstawowyArial">
    <w:name w:val="tekst podstawowy Arial"/>
    <w:uiPriority w:val="99"/>
    <w:rsid w:val="007641BA"/>
    <w:rPr>
      <w:rFonts w:ascii="Arial" w:hAnsi="Arial"/>
      <w:sz w:val="24"/>
    </w:rPr>
  </w:style>
  <w:style w:type="character" w:customStyle="1" w:styleId="ff32">
    <w:name w:val="ff32"/>
    <w:uiPriority w:val="99"/>
    <w:rsid w:val="00DF37A7"/>
    <w:rPr>
      <w:rFonts w:ascii="Tahoma" w:hAnsi="Tahoma"/>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color w:val="000000"/>
      <w:sz w:val="14"/>
      <w:szCs w:val="14"/>
      <w:lang w:eastAsia="en-US"/>
    </w:rPr>
  </w:style>
  <w:style w:type="character" w:customStyle="1" w:styleId="apple-style-span">
    <w:name w:val="apple-style-span"/>
    <w:uiPriority w:val="99"/>
    <w:rsid w:val="00536A1F"/>
  </w:style>
  <w:style w:type="character" w:styleId="Pogrubienie">
    <w:name w:val="Strong"/>
    <w:uiPriority w:val="22"/>
    <w:qFormat/>
    <w:rsid w:val="0036610B"/>
    <w:rPr>
      <w:rFonts w:cs="Times New Roman"/>
      <w:b/>
    </w:rPr>
  </w:style>
  <w:style w:type="character" w:customStyle="1" w:styleId="object-active2">
    <w:name w:val="object-active2"/>
    <w:uiPriority w:val="99"/>
    <w:rsid w:val="007030CB"/>
  </w:style>
  <w:style w:type="character" w:customStyle="1" w:styleId="object-hover">
    <w:name w:val="object-hover"/>
    <w:uiPriority w:val="99"/>
    <w:rsid w:val="007F7AA6"/>
  </w:style>
  <w:style w:type="character" w:customStyle="1" w:styleId="AkapitzlistZnak">
    <w:name w:val="Akapit z listą Znak"/>
    <w:aliases w:val="normalny tekst Znak,List Paragraph Znak,Akapit z listą3 Znak,Obiekt Znak,BulletC Znak,Akapit z listą31 Znak,NOWY Znak,Akapit z listą32 Znak"/>
    <w:link w:val="Akapitzlist"/>
    <w:uiPriority w:val="99"/>
    <w:locked/>
    <w:rsid w:val="00836031"/>
    <w:rPr>
      <w:rFonts w:ascii="Arial" w:hAnsi="Arial"/>
      <w:sz w:val="24"/>
    </w:rPr>
  </w:style>
  <w:style w:type="paragraph" w:customStyle="1" w:styleId="Akapitzlistb9">
    <w:name w:val="Akapit z listąb9"/>
    <w:basedOn w:val="Normalny"/>
    <w:uiPriority w:val="99"/>
    <w:rsid w:val="00416698"/>
    <w:pPr>
      <w:autoSpaceDE w:val="0"/>
      <w:autoSpaceDN w:val="0"/>
      <w:adjustRightInd w:val="0"/>
      <w:ind w:left="708"/>
    </w:pPr>
    <w:rPr>
      <w:rFonts w:hAnsi="Liberation Serif" w:cs="Arial"/>
    </w:rPr>
  </w:style>
  <w:style w:type="character" w:customStyle="1" w:styleId="Odwob3aniedokomentarza">
    <w:name w:val="Odwołb3anie do komentarza"/>
    <w:uiPriority w:val="99"/>
    <w:rsid w:val="00416698"/>
    <w:rPr>
      <w:rFonts w:eastAsia="Times New Roman"/>
      <w:sz w:val="16"/>
    </w:rPr>
  </w:style>
  <w:style w:type="paragraph" w:styleId="Poprawka">
    <w:name w:val="Revision"/>
    <w:hidden/>
    <w:uiPriority w:val="99"/>
    <w:semiHidden/>
    <w:rsid w:val="008C24BC"/>
    <w:rPr>
      <w:rFonts w:ascii="Arial" w:hAnsi="Arial"/>
      <w:sz w:val="24"/>
      <w:szCs w:val="24"/>
    </w:rPr>
  </w:style>
  <w:style w:type="paragraph" w:customStyle="1" w:styleId="pkt">
    <w:name w:val="pkt"/>
    <w:basedOn w:val="Normalny"/>
    <w:rsid w:val="000B15C5"/>
    <w:pPr>
      <w:spacing w:before="60" w:after="60"/>
      <w:ind w:left="851" w:hanging="295"/>
    </w:pPr>
    <w:rPr>
      <w:rFonts w:ascii="Times New Roman" w:hAnsi="Times New Roman"/>
    </w:rPr>
  </w:style>
  <w:style w:type="paragraph" w:customStyle="1" w:styleId="Tekstpodstawowywcity1">
    <w:name w:val="Tekst podstawowy wcięty1"/>
    <w:basedOn w:val="Normalny"/>
    <w:semiHidden/>
    <w:rsid w:val="002362A4"/>
    <w:pPr>
      <w:spacing w:line="360" w:lineRule="auto"/>
      <w:ind w:firstLine="360"/>
    </w:pPr>
    <w:rPr>
      <w:rFonts w:cs="Arial"/>
    </w:rPr>
  </w:style>
  <w:style w:type="numbering" w:customStyle="1" w:styleId="Numery">
    <w:name w:val="Numery"/>
    <w:rsid w:val="006A6DF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9033">
      <w:bodyDiv w:val="1"/>
      <w:marLeft w:val="0"/>
      <w:marRight w:val="0"/>
      <w:marTop w:val="0"/>
      <w:marBottom w:val="0"/>
      <w:divBdr>
        <w:top w:val="none" w:sz="0" w:space="0" w:color="auto"/>
        <w:left w:val="none" w:sz="0" w:space="0" w:color="auto"/>
        <w:bottom w:val="none" w:sz="0" w:space="0" w:color="auto"/>
        <w:right w:val="none" w:sz="0" w:space="0" w:color="auto"/>
      </w:divBdr>
    </w:div>
    <w:div w:id="391924480">
      <w:bodyDiv w:val="1"/>
      <w:marLeft w:val="0"/>
      <w:marRight w:val="0"/>
      <w:marTop w:val="0"/>
      <w:marBottom w:val="0"/>
      <w:divBdr>
        <w:top w:val="none" w:sz="0" w:space="0" w:color="auto"/>
        <w:left w:val="none" w:sz="0" w:space="0" w:color="auto"/>
        <w:bottom w:val="none" w:sz="0" w:space="0" w:color="auto"/>
        <w:right w:val="none" w:sz="0" w:space="0" w:color="auto"/>
      </w:divBdr>
    </w:div>
    <w:div w:id="782260550">
      <w:marLeft w:val="0"/>
      <w:marRight w:val="0"/>
      <w:marTop w:val="0"/>
      <w:marBottom w:val="0"/>
      <w:divBdr>
        <w:top w:val="none" w:sz="0" w:space="0" w:color="auto"/>
        <w:left w:val="none" w:sz="0" w:space="0" w:color="auto"/>
        <w:bottom w:val="none" w:sz="0" w:space="0" w:color="auto"/>
        <w:right w:val="none" w:sz="0" w:space="0" w:color="auto"/>
      </w:divBdr>
    </w:div>
    <w:div w:id="782260556">
      <w:marLeft w:val="0"/>
      <w:marRight w:val="0"/>
      <w:marTop w:val="0"/>
      <w:marBottom w:val="0"/>
      <w:divBdr>
        <w:top w:val="none" w:sz="0" w:space="0" w:color="auto"/>
        <w:left w:val="none" w:sz="0" w:space="0" w:color="auto"/>
        <w:bottom w:val="none" w:sz="0" w:space="0" w:color="auto"/>
        <w:right w:val="none" w:sz="0" w:space="0" w:color="auto"/>
      </w:divBdr>
      <w:divsChild>
        <w:div w:id="782260574">
          <w:marLeft w:val="0"/>
          <w:marRight w:val="0"/>
          <w:marTop w:val="0"/>
          <w:marBottom w:val="0"/>
          <w:divBdr>
            <w:top w:val="none" w:sz="0" w:space="0" w:color="auto"/>
            <w:left w:val="none" w:sz="0" w:space="0" w:color="auto"/>
            <w:bottom w:val="none" w:sz="0" w:space="0" w:color="auto"/>
            <w:right w:val="none" w:sz="0" w:space="0" w:color="auto"/>
          </w:divBdr>
          <w:divsChild>
            <w:div w:id="782260552">
              <w:marLeft w:val="0"/>
              <w:marRight w:val="0"/>
              <w:marTop w:val="0"/>
              <w:marBottom w:val="0"/>
              <w:divBdr>
                <w:top w:val="none" w:sz="0" w:space="0" w:color="auto"/>
                <w:left w:val="none" w:sz="0" w:space="0" w:color="auto"/>
                <w:bottom w:val="none" w:sz="0" w:space="0" w:color="auto"/>
                <w:right w:val="none" w:sz="0" w:space="0" w:color="auto"/>
              </w:divBdr>
            </w:div>
            <w:div w:id="782260559">
              <w:marLeft w:val="0"/>
              <w:marRight w:val="0"/>
              <w:marTop w:val="0"/>
              <w:marBottom w:val="0"/>
              <w:divBdr>
                <w:top w:val="none" w:sz="0" w:space="0" w:color="auto"/>
                <w:left w:val="none" w:sz="0" w:space="0" w:color="auto"/>
                <w:bottom w:val="none" w:sz="0" w:space="0" w:color="auto"/>
                <w:right w:val="none" w:sz="0" w:space="0" w:color="auto"/>
              </w:divBdr>
            </w:div>
            <w:div w:id="782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57">
      <w:marLeft w:val="0"/>
      <w:marRight w:val="0"/>
      <w:marTop w:val="0"/>
      <w:marBottom w:val="0"/>
      <w:divBdr>
        <w:top w:val="none" w:sz="0" w:space="0" w:color="auto"/>
        <w:left w:val="none" w:sz="0" w:space="0" w:color="auto"/>
        <w:bottom w:val="none" w:sz="0" w:space="0" w:color="auto"/>
        <w:right w:val="none" w:sz="0" w:space="0" w:color="auto"/>
      </w:divBdr>
    </w:div>
    <w:div w:id="782260563">
      <w:marLeft w:val="0"/>
      <w:marRight w:val="0"/>
      <w:marTop w:val="0"/>
      <w:marBottom w:val="0"/>
      <w:divBdr>
        <w:top w:val="none" w:sz="0" w:space="0" w:color="auto"/>
        <w:left w:val="none" w:sz="0" w:space="0" w:color="auto"/>
        <w:bottom w:val="none" w:sz="0" w:space="0" w:color="auto"/>
        <w:right w:val="none" w:sz="0" w:space="0" w:color="auto"/>
      </w:divBdr>
      <w:divsChild>
        <w:div w:id="782260549">
          <w:marLeft w:val="0"/>
          <w:marRight w:val="0"/>
          <w:marTop w:val="0"/>
          <w:marBottom w:val="0"/>
          <w:divBdr>
            <w:top w:val="none" w:sz="0" w:space="0" w:color="auto"/>
            <w:left w:val="none" w:sz="0" w:space="0" w:color="auto"/>
            <w:bottom w:val="none" w:sz="0" w:space="0" w:color="auto"/>
            <w:right w:val="none" w:sz="0" w:space="0" w:color="auto"/>
          </w:divBdr>
          <w:divsChild>
            <w:div w:id="782260554">
              <w:marLeft w:val="0"/>
              <w:marRight w:val="0"/>
              <w:marTop w:val="0"/>
              <w:marBottom w:val="0"/>
              <w:divBdr>
                <w:top w:val="none" w:sz="0" w:space="0" w:color="auto"/>
                <w:left w:val="none" w:sz="0" w:space="0" w:color="auto"/>
                <w:bottom w:val="none" w:sz="0" w:space="0" w:color="auto"/>
                <w:right w:val="none" w:sz="0" w:space="0" w:color="auto"/>
              </w:divBdr>
            </w:div>
            <w:div w:id="782260568">
              <w:marLeft w:val="0"/>
              <w:marRight w:val="0"/>
              <w:marTop w:val="0"/>
              <w:marBottom w:val="0"/>
              <w:divBdr>
                <w:top w:val="none" w:sz="0" w:space="0" w:color="auto"/>
                <w:left w:val="none" w:sz="0" w:space="0" w:color="auto"/>
                <w:bottom w:val="none" w:sz="0" w:space="0" w:color="auto"/>
                <w:right w:val="none" w:sz="0" w:space="0" w:color="auto"/>
              </w:divBdr>
              <w:divsChild>
                <w:div w:id="782260561">
                  <w:marLeft w:val="0"/>
                  <w:marRight w:val="0"/>
                  <w:marTop w:val="0"/>
                  <w:marBottom w:val="0"/>
                  <w:divBdr>
                    <w:top w:val="none" w:sz="0" w:space="0" w:color="auto"/>
                    <w:left w:val="none" w:sz="0" w:space="0" w:color="auto"/>
                    <w:bottom w:val="none" w:sz="0" w:space="0" w:color="auto"/>
                    <w:right w:val="none" w:sz="0" w:space="0" w:color="auto"/>
                  </w:divBdr>
                </w:div>
                <w:div w:id="7822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66">
          <w:marLeft w:val="0"/>
          <w:marRight w:val="0"/>
          <w:marTop w:val="0"/>
          <w:marBottom w:val="0"/>
          <w:divBdr>
            <w:top w:val="none" w:sz="0" w:space="0" w:color="auto"/>
            <w:left w:val="none" w:sz="0" w:space="0" w:color="auto"/>
            <w:bottom w:val="none" w:sz="0" w:space="0" w:color="auto"/>
            <w:right w:val="none" w:sz="0" w:space="0" w:color="auto"/>
          </w:divBdr>
        </w:div>
        <w:div w:id="782260567">
          <w:marLeft w:val="0"/>
          <w:marRight w:val="0"/>
          <w:marTop w:val="0"/>
          <w:marBottom w:val="0"/>
          <w:divBdr>
            <w:top w:val="none" w:sz="0" w:space="0" w:color="auto"/>
            <w:left w:val="none" w:sz="0" w:space="0" w:color="auto"/>
            <w:bottom w:val="none" w:sz="0" w:space="0" w:color="auto"/>
            <w:right w:val="none" w:sz="0" w:space="0" w:color="auto"/>
          </w:divBdr>
        </w:div>
        <w:div w:id="782260571">
          <w:marLeft w:val="0"/>
          <w:marRight w:val="0"/>
          <w:marTop w:val="0"/>
          <w:marBottom w:val="0"/>
          <w:divBdr>
            <w:top w:val="none" w:sz="0" w:space="0" w:color="auto"/>
            <w:left w:val="none" w:sz="0" w:space="0" w:color="auto"/>
            <w:bottom w:val="none" w:sz="0" w:space="0" w:color="auto"/>
            <w:right w:val="none" w:sz="0" w:space="0" w:color="auto"/>
          </w:divBdr>
        </w:div>
      </w:divsChild>
    </w:div>
    <w:div w:id="782260564">
      <w:marLeft w:val="0"/>
      <w:marRight w:val="0"/>
      <w:marTop w:val="0"/>
      <w:marBottom w:val="0"/>
      <w:divBdr>
        <w:top w:val="none" w:sz="0" w:space="0" w:color="auto"/>
        <w:left w:val="none" w:sz="0" w:space="0" w:color="auto"/>
        <w:bottom w:val="none" w:sz="0" w:space="0" w:color="auto"/>
        <w:right w:val="none" w:sz="0" w:space="0" w:color="auto"/>
      </w:divBdr>
      <w:divsChild>
        <w:div w:id="782260543">
          <w:marLeft w:val="0"/>
          <w:marRight w:val="0"/>
          <w:marTop w:val="0"/>
          <w:marBottom w:val="0"/>
          <w:divBdr>
            <w:top w:val="none" w:sz="0" w:space="0" w:color="auto"/>
            <w:left w:val="none" w:sz="0" w:space="0" w:color="auto"/>
            <w:bottom w:val="none" w:sz="0" w:space="0" w:color="auto"/>
            <w:right w:val="none" w:sz="0" w:space="0" w:color="auto"/>
          </w:divBdr>
          <w:divsChild>
            <w:div w:id="782260546">
              <w:marLeft w:val="0"/>
              <w:marRight w:val="0"/>
              <w:marTop w:val="0"/>
              <w:marBottom w:val="0"/>
              <w:divBdr>
                <w:top w:val="none" w:sz="0" w:space="0" w:color="auto"/>
                <w:left w:val="none" w:sz="0" w:space="0" w:color="auto"/>
                <w:bottom w:val="none" w:sz="0" w:space="0" w:color="auto"/>
                <w:right w:val="none" w:sz="0" w:space="0" w:color="auto"/>
              </w:divBdr>
            </w:div>
            <w:div w:id="782260553">
              <w:marLeft w:val="0"/>
              <w:marRight w:val="0"/>
              <w:marTop w:val="0"/>
              <w:marBottom w:val="0"/>
              <w:divBdr>
                <w:top w:val="none" w:sz="0" w:space="0" w:color="auto"/>
                <w:left w:val="none" w:sz="0" w:space="0" w:color="auto"/>
                <w:bottom w:val="none" w:sz="0" w:space="0" w:color="auto"/>
                <w:right w:val="none" w:sz="0" w:space="0" w:color="auto"/>
              </w:divBdr>
            </w:div>
          </w:divsChild>
        </w:div>
        <w:div w:id="782260551">
          <w:marLeft w:val="0"/>
          <w:marRight w:val="0"/>
          <w:marTop w:val="0"/>
          <w:marBottom w:val="0"/>
          <w:divBdr>
            <w:top w:val="none" w:sz="0" w:space="0" w:color="auto"/>
            <w:left w:val="none" w:sz="0" w:space="0" w:color="auto"/>
            <w:bottom w:val="none" w:sz="0" w:space="0" w:color="auto"/>
            <w:right w:val="none" w:sz="0" w:space="0" w:color="auto"/>
          </w:divBdr>
        </w:div>
      </w:divsChild>
    </w:div>
    <w:div w:id="782260572">
      <w:marLeft w:val="0"/>
      <w:marRight w:val="0"/>
      <w:marTop w:val="0"/>
      <w:marBottom w:val="0"/>
      <w:divBdr>
        <w:top w:val="none" w:sz="0" w:space="0" w:color="auto"/>
        <w:left w:val="none" w:sz="0" w:space="0" w:color="auto"/>
        <w:bottom w:val="none" w:sz="0" w:space="0" w:color="auto"/>
        <w:right w:val="none" w:sz="0" w:space="0" w:color="auto"/>
      </w:divBdr>
      <w:divsChild>
        <w:div w:id="782260544">
          <w:marLeft w:val="0"/>
          <w:marRight w:val="0"/>
          <w:marTop w:val="0"/>
          <w:marBottom w:val="0"/>
          <w:divBdr>
            <w:top w:val="none" w:sz="0" w:space="0" w:color="auto"/>
            <w:left w:val="none" w:sz="0" w:space="0" w:color="auto"/>
            <w:bottom w:val="none" w:sz="0" w:space="0" w:color="auto"/>
            <w:right w:val="none" w:sz="0" w:space="0" w:color="auto"/>
          </w:divBdr>
        </w:div>
        <w:div w:id="782260545">
          <w:marLeft w:val="0"/>
          <w:marRight w:val="0"/>
          <w:marTop w:val="0"/>
          <w:marBottom w:val="0"/>
          <w:divBdr>
            <w:top w:val="none" w:sz="0" w:space="0" w:color="auto"/>
            <w:left w:val="none" w:sz="0" w:space="0" w:color="auto"/>
            <w:bottom w:val="none" w:sz="0" w:space="0" w:color="auto"/>
            <w:right w:val="none" w:sz="0" w:space="0" w:color="auto"/>
          </w:divBdr>
        </w:div>
        <w:div w:id="782260547">
          <w:marLeft w:val="0"/>
          <w:marRight w:val="0"/>
          <w:marTop w:val="0"/>
          <w:marBottom w:val="0"/>
          <w:divBdr>
            <w:top w:val="none" w:sz="0" w:space="0" w:color="auto"/>
            <w:left w:val="none" w:sz="0" w:space="0" w:color="auto"/>
            <w:bottom w:val="none" w:sz="0" w:space="0" w:color="auto"/>
            <w:right w:val="none" w:sz="0" w:space="0" w:color="auto"/>
          </w:divBdr>
        </w:div>
        <w:div w:id="782260548">
          <w:marLeft w:val="0"/>
          <w:marRight w:val="0"/>
          <w:marTop w:val="0"/>
          <w:marBottom w:val="0"/>
          <w:divBdr>
            <w:top w:val="none" w:sz="0" w:space="0" w:color="auto"/>
            <w:left w:val="none" w:sz="0" w:space="0" w:color="auto"/>
            <w:bottom w:val="none" w:sz="0" w:space="0" w:color="auto"/>
            <w:right w:val="none" w:sz="0" w:space="0" w:color="auto"/>
          </w:divBdr>
        </w:div>
        <w:div w:id="782260555">
          <w:marLeft w:val="0"/>
          <w:marRight w:val="0"/>
          <w:marTop w:val="0"/>
          <w:marBottom w:val="0"/>
          <w:divBdr>
            <w:top w:val="none" w:sz="0" w:space="0" w:color="auto"/>
            <w:left w:val="none" w:sz="0" w:space="0" w:color="auto"/>
            <w:bottom w:val="none" w:sz="0" w:space="0" w:color="auto"/>
            <w:right w:val="none" w:sz="0" w:space="0" w:color="auto"/>
          </w:divBdr>
        </w:div>
        <w:div w:id="782260558">
          <w:marLeft w:val="0"/>
          <w:marRight w:val="0"/>
          <w:marTop w:val="0"/>
          <w:marBottom w:val="0"/>
          <w:divBdr>
            <w:top w:val="none" w:sz="0" w:space="0" w:color="auto"/>
            <w:left w:val="none" w:sz="0" w:space="0" w:color="auto"/>
            <w:bottom w:val="none" w:sz="0" w:space="0" w:color="auto"/>
            <w:right w:val="none" w:sz="0" w:space="0" w:color="auto"/>
          </w:divBdr>
        </w:div>
        <w:div w:id="782260560">
          <w:marLeft w:val="0"/>
          <w:marRight w:val="0"/>
          <w:marTop w:val="0"/>
          <w:marBottom w:val="0"/>
          <w:divBdr>
            <w:top w:val="none" w:sz="0" w:space="0" w:color="auto"/>
            <w:left w:val="none" w:sz="0" w:space="0" w:color="auto"/>
            <w:bottom w:val="none" w:sz="0" w:space="0" w:color="auto"/>
            <w:right w:val="none" w:sz="0" w:space="0" w:color="auto"/>
          </w:divBdr>
        </w:div>
        <w:div w:id="782260565">
          <w:marLeft w:val="0"/>
          <w:marRight w:val="0"/>
          <w:marTop w:val="0"/>
          <w:marBottom w:val="0"/>
          <w:divBdr>
            <w:top w:val="none" w:sz="0" w:space="0" w:color="auto"/>
            <w:left w:val="none" w:sz="0" w:space="0" w:color="auto"/>
            <w:bottom w:val="none" w:sz="0" w:space="0" w:color="auto"/>
            <w:right w:val="none" w:sz="0" w:space="0" w:color="auto"/>
          </w:divBdr>
        </w:div>
        <w:div w:id="782260569">
          <w:marLeft w:val="0"/>
          <w:marRight w:val="0"/>
          <w:marTop w:val="0"/>
          <w:marBottom w:val="0"/>
          <w:divBdr>
            <w:top w:val="none" w:sz="0" w:space="0" w:color="auto"/>
            <w:left w:val="none" w:sz="0" w:space="0" w:color="auto"/>
            <w:bottom w:val="none" w:sz="0" w:space="0" w:color="auto"/>
            <w:right w:val="none" w:sz="0" w:space="0" w:color="auto"/>
          </w:divBdr>
        </w:div>
        <w:div w:id="782260570">
          <w:marLeft w:val="0"/>
          <w:marRight w:val="0"/>
          <w:marTop w:val="0"/>
          <w:marBottom w:val="0"/>
          <w:divBdr>
            <w:top w:val="none" w:sz="0" w:space="0" w:color="auto"/>
            <w:left w:val="none" w:sz="0" w:space="0" w:color="auto"/>
            <w:bottom w:val="none" w:sz="0" w:space="0" w:color="auto"/>
            <w:right w:val="none" w:sz="0" w:space="0" w:color="auto"/>
          </w:divBdr>
        </w:div>
      </w:divsChild>
    </w:div>
    <w:div w:id="782260579">
      <w:marLeft w:val="0"/>
      <w:marRight w:val="0"/>
      <w:marTop w:val="0"/>
      <w:marBottom w:val="0"/>
      <w:divBdr>
        <w:top w:val="none" w:sz="0" w:space="0" w:color="auto"/>
        <w:left w:val="none" w:sz="0" w:space="0" w:color="auto"/>
        <w:bottom w:val="none" w:sz="0" w:space="0" w:color="auto"/>
        <w:right w:val="none" w:sz="0" w:space="0" w:color="auto"/>
      </w:divBdr>
    </w:div>
    <w:div w:id="782260581">
      <w:marLeft w:val="0"/>
      <w:marRight w:val="0"/>
      <w:marTop w:val="0"/>
      <w:marBottom w:val="0"/>
      <w:divBdr>
        <w:top w:val="none" w:sz="0" w:space="0" w:color="auto"/>
        <w:left w:val="none" w:sz="0" w:space="0" w:color="auto"/>
        <w:bottom w:val="none" w:sz="0" w:space="0" w:color="auto"/>
        <w:right w:val="none" w:sz="0" w:space="0" w:color="auto"/>
      </w:divBdr>
      <w:divsChild>
        <w:div w:id="782260575">
          <w:marLeft w:val="0"/>
          <w:marRight w:val="0"/>
          <w:marTop w:val="0"/>
          <w:marBottom w:val="0"/>
          <w:divBdr>
            <w:top w:val="none" w:sz="0" w:space="0" w:color="auto"/>
            <w:left w:val="none" w:sz="0" w:space="0" w:color="auto"/>
            <w:bottom w:val="none" w:sz="0" w:space="0" w:color="auto"/>
            <w:right w:val="none" w:sz="0" w:space="0" w:color="auto"/>
          </w:divBdr>
          <w:divsChild>
            <w:div w:id="7822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82">
      <w:marLeft w:val="0"/>
      <w:marRight w:val="0"/>
      <w:marTop w:val="0"/>
      <w:marBottom w:val="0"/>
      <w:divBdr>
        <w:top w:val="none" w:sz="0" w:space="0" w:color="auto"/>
        <w:left w:val="none" w:sz="0" w:space="0" w:color="auto"/>
        <w:bottom w:val="none" w:sz="0" w:space="0" w:color="auto"/>
        <w:right w:val="none" w:sz="0" w:space="0" w:color="auto"/>
      </w:divBdr>
      <w:divsChild>
        <w:div w:id="782260576">
          <w:marLeft w:val="0"/>
          <w:marRight w:val="0"/>
          <w:marTop w:val="0"/>
          <w:marBottom w:val="0"/>
          <w:divBdr>
            <w:top w:val="none" w:sz="0" w:space="0" w:color="auto"/>
            <w:left w:val="none" w:sz="0" w:space="0" w:color="auto"/>
            <w:bottom w:val="none" w:sz="0" w:space="0" w:color="auto"/>
            <w:right w:val="none" w:sz="0" w:space="0" w:color="auto"/>
          </w:divBdr>
        </w:div>
        <w:div w:id="782260584">
          <w:marLeft w:val="0"/>
          <w:marRight w:val="0"/>
          <w:marTop w:val="0"/>
          <w:marBottom w:val="0"/>
          <w:divBdr>
            <w:top w:val="none" w:sz="0" w:space="0" w:color="auto"/>
            <w:left w:val="none" w:sz="0" w:space="0" w:color="auto"/>
            <w:bottom w:val="none" w:sz="0" w:space="0" w:color="auto"/>
            <w:right w:val="none" w:sz="0" w:space="0" w:color="auto"/>
          </w:divBdr>
        </w:div>
      </w:divsChild>
    </w:div>
    <w:div w:id="782260583">
      <w:marLeft w:val="0"/>
      <w:marRight w:val="0"/>
      <w:marTop w:val="0"/>
      <w:marBottom w:val="0"/>
      <w:divBdr>
        <w:top w:val="none" w:sz="0" w:space="0" w:color="auto"/>
        <w:left w:val="none" w:sz="0" w:space="0" w:color="auto"/>
        <w:bottom w:val="none" w:sz="0" w:space="0" w:color="auto"/>
        <w:right w:val="none" w:sz="0" w:space="0" w:color="auto"/>
      </w:divBdr>
      <w:divsChild>
        <w:div w:id="782260577">
          <w:marLeft w:val="0"/>
          <w:marRight w:val="0"/>
          <w:marTop w:val="0"/>
          <w:marBottom w:val="0"/>
          <w:divBdr>
            <w:top w:val="none" w:sz="0" w:space="0" w:color="auto"/>
            <w:left w:val="none" w:sz="0" w:space="0" w:color="auto"/>
            <w:bottom w:val="none" w:sz="0" w:space="0" w:color="auto"/>
            <w:right w:val="none" w:sz="0" w:space="0" w:color="auto"/>
          </w:divBdr>
        </w:div>
        <w:div w:id="782260580">
          <w:marLeft w:val="0"/>
          <w:marRight w:val="0"/>
          <w:marTop w:val="0"/>
          <w:marBottom w:val="0"/>
          <w:divBdr>
            <w:top w:val="none" w:sz="0" w:space="0" w:color="auto"/>
            <w:left w:val="none" w:sz="0" w:space="0" w:color="auto"/>
            <w:bottom w:val="none" w:sz="0" w:space="0" w:color="auto"/>
            <w:right w:val="none" w:sz="0" w:space="0" w:color="auto"/>
          </w:divBdr>
        </w:div>
      </w:divsChild>
    </w:div>
    <w:div w:id="782260585">
      <w:marLeft w:val="0"/>
      <w:marRight w:val="0"/>
      <w:marTop w:val="0"/>
      <w:marBottom w:val="0"/>
      <w:divBdr>
        <w:top w:val="none" w:sz="0" w:space="0" w:color="auto"/>
        <w:left w:val="none" w:sz="0" w:space="0" w:color="auto"/>
        <w:bottom w:val="none" w:sz="0" w:space="0" w:color="auto"/>
        <w:right w:val="none" w:sz="0" w:space="0" w:color="auto"/>
      </w:divBdr>
    </w:div>
    <w:div w:id="1008678091">
      <w:bodyDiv w:val="1"/>
      <w:marLeft w:val="0"/>
      <w:marRight w:val="0"/>
      <w:marTop w:val="0"/>
      <w:marBottom w:val="0"/>
      <w:divBdr>
        <w:top w:val="none" w:sz="0" w:space="0" w:color="auto"/>
        <w:left w:val="none" w:sz="0" w:space="0" w:color="auto"/>
        <w:bottom w:val="none" w:sz="0" w:space="0" w:color="auto"/>
        <w:right w:val="none" w:sz="0" w:space="0" w:color="auto"/>
      </w:divBdr>
    </w:div>
    <w:div w:id="1163201872">
      <w:bodyDiv w:val="1"/>
      <w:marLeft w:val="0"/>
      <w:marRight w:val="0"/>
      <w:marTop w:val="0"/>
      <w:marBottom w:val="0"/>
      <w:divBdr>
        <w:top w:val="none" w:sz="0" w:space="0" w:color="auto"/>
        <w:left w:val="none" w:sz="0" w:space="0" w:color="auto"/>
        <w:bottom w:val="none" w:sz="0" w:space="0" w:color="auto"/>
        <w:right w:val="none" w:sz="0" w:space="0" w:color="auto"/>
      </w:divBdr>
    </w:div>
    <w:div w:id="1548761337">
      <w:bodyDiv w:val="1"/>
      <w:marLeft w:val="0"/>
      <w:marRight w:val="0"/>
      <w:marTop w:val="0"/>
      <w:marBottom w:val="0"/>
      <w:divBdr>
        <w:top w:val="none" w:sz="0" w:space="0" w:color="auto"/>
        <w:left w:val="none" w:sz="0" w:space="0" w:color="auto"/>
        <w:bottom w:val="none" w:sz="0" w:space="0" w:color="auto"/>
        <w:right w:val="none" w:sz="0" w:space="0" w:color="auto"/>
      </w:divBdr>
      <w:divsChild>
        <w:div w:id="1304507945">
          <w:marLeft w:val="0"/>
          <w:marRight w:val="0"/>
          <w:marTop w:val="0"/>
          <w:marBottom w:val="0"/>
          <w:divBdr>
            <w:top w:val="none" w:sz="0" w:space="0" w:color="auto"/>
            <w:left w:val="none" w:sz="0" w:space="0" w:color="auto"/>
            <w:bottom w:val="none" w:sz="0" w:space="0" w:color="auto"/>
            <w:right w:val="none" w:sz="0" w:space="0" w:color="auto"/>
          </w:divBdr>
          <w:divsChild>
            <w:div w:id="989284743">
              <w:marLeft w:val="0"/>
              <w:marRight w:val="0"/>
              <w:marTop w:val="0"/>
              <w:marBottom w:val="0"/>
              <w:divBdr>
                <w:top w:val="none" w:sz="0" w:space="0" w:color="auto"/>
                <w:left w:val="none" w:sz="0" w:space="0" w:color="auto"/>
                <w:bottom w:val="none" w:sz="0" w:space="0" w:color="auto"/>
                <w:right w:val="none" w:sz="0" w:space="0" w:color="auto"/>
              </w:divBdr>
              <w:divsChild>
                <w:div w:id="816342892">
                  <w:marLeft w:val="0"/>
                  <w:marRight w:val="0"/>
                  <w:marTop w:val="0"/>
                  <w:marBottom w:val="0"/>
                  <w:divBdr>
                    <w:top w:val="none" w:sz="0" w:space="0" w:color="auto"/>
                    <w:left w:val="none" w:sz="0" w:space="0" w:color="auto"/>
                    <w:bottom w:val="none" w:sz="0" w:space="0" w:color="auto"/>
                    <w:right w:val="none" w:sz="0" w:space="0" w:color="auto"/>
                  </w:divBdr>
                  <w:divsChild>
                    <w:div w:id="1269846873">
                      <w:marLeft w:val="0"/>
                      <w:marRight w:val="0"/>
                      <w:marTop w:val="0"/>
                      <w:marBottom w:val="136"/>
                      <w:divBdr>
                        <w:top w:val="single" w:sz="6" w:space="0" w:color="D0D0D0"/>
                        <w:left w:val="single" w:sz="6" w:space="0" w:color="D0D0D0"/>
                        <w:bottom w:val="single" w:sz="6" w:space="0" w:color="D0D0D0"/>
                        <w:right w:val="single" w:sz="6" w:space="0" w:color="D0D0D0"/>
                      </w:divBdr>
                      <w:divsChild>
                        <w:div w:id="787697435">
                          <w:marLeft w:val="0"/>
                          <w:marRight w:val="0"/>
                          <w:marTop w:val="0"/>
                          <w:marBottom w:val="0"/>
                          <w:divBdr>
                            <w:top w:val="none" w:sz="0" w:space="0" w:color="auto"/>
                            <w:left w:val="none" w:sz="0" w:space="0" w:color="auto"/>
                            <w:bottom w:val="none" w:sz="0" w:space="0" w:color="auto"/>
                            <w:right w:val="none" w:sz="0" w:space="0" w:color="auto"/>
                          </w:divBdr>
                          <w:divsChild>
                            <w:div w:id="2046251709">
                              <w:marLeft w:val="0"/>
                              <w:marRight w:val="0"/>
                              <w:marTop w:val="0"/>
                              <w:marBottom w:val="0"/>
                              <w:divBdr>
                                <w:top w:val="none" w:sz="0" w:space="0" w:color="auto"/>
                                <w:left w:val="none" w:sz="0" w:space="0" w:color="auto"/>
                                <w:bottom w:val="none" w:sz="0" w:space="0" w:color="auto"/>
                                <w:right w:val="none" w:sz="0" w:space="0" w:color="auto"/>
                              </w:divBdr>
                              <w:divsChild>
                                <w:div w:id="1504466139">
                                  <w:marLeft w:val="0"/>
                                  <w:marRight w:val="0"/>
                                  <w:marTop w:val="0"/>
                                  <w:marBottom w:val="136"/>
                                  <w:divBdr>
                                    <w:top w:val="none" w:sz="0" w:space="0" w:color="auto"/>
                                    <w:left w:val="none" w:sz="0" w:space="0" w:color="auto"/>
                                    <w:bottom w:val="none" w:sz="0" w:space="0" w:color="auto"/>
                                    <w:right w:val="none" w:sz="0" w:space="0" w:color="auto"/>
                                  </w:divBdr>
                                  <w:divsChild>
                                    <w:div w:id="1360008399">
                                      <w:marLeft w:val="0"/>
                                      <w:marRight w:val="0"/>
                                      <w:marTop w:val="0"/>
                                      <w:marBottom w:val="0"/>
                                      <w:divBdr>
                                        <w:top w:val="none" w:sz="0" w:space="0" w:color="auto"/>
                                        <w:left w:val="none" w:sz="0" w:space="0" w:color="auto"/>
                                        <w:bottom w:val="none" w:sz="0" w:space="0" w:color="auto"/>
                                        <w:right w:val="none" w:sz="0" w:space="0" w:color="auto"/>
                                      </w:divBdr>
                                      <w:divsChild>
                                        <w:div w:id="1795054537">
                                          <w:marLeft w:val="0"/>
                                          <w:marRight w:val="0"/>
                                          <w:marTop w:val="0"/>
                                          <w:marBottom w:val="0"/>
                                          <w:divBdr>
                                            <w:top w:val="none" w:sz="0" w:space="0" w:color="auto"/>
                                            <w:left w:val="none" w:sz="0" w:space="0" w:color="auto"/>
                                            <w:bottom w:val="none" w:sz="0" w:space="0" w:color="auto"/>
                                            <w:right w:val="none" w:sz="0" w:space="0" w:color="auto"/>
                                          </w:divBdr>
                                          <w:divsChild>
                                            <w:div w:id="517815436">
                                              <w:marLeft w:val="0"/>
                                              <w:marRight w:val="0"/>
                                              <w:marTop w:val="0"/>
                                              <w:marBottom w:val="0"/>
                                              <w:divBdr>
                                                <w:top w:val="none" w:sz="0" w:space="0" w:color="auto"/>
                                                <w:left w:val="none" w:sz="0" w:space="0" w:color="auto"/>
                                                <w:bottom w:val="none" w:sz="0" w:space="0" w:color="auto"/>
                                                <w:right w:val="none" w:sz="0" w:space="0" w:color="auto"/>
                                              </w:divBdr>
                                              <w:divsChild>
                                                <w:div w:id="1785533322">
                                                  <w:marLeft w:val="0"/>
                                                  <w:marRight w:val="0"/>
                                                  <w:marTop w:val="0"/>
                                                  <w:marBottom w:val="0"/>
                                                  <w:divBdr>
                                                    <w:top w:val="none" w:sz="0" w:space="0" w:color="auto"/>
                                                    <w:left w:val="none" w:sz="0" w:space="0" w:color="auto"/>
                                                    <w:bottom w:val="none" w:sz="0" w:space="0" w:color="auto"/>
                                                    <w:right w:val="none" w:sz="0" w:space="0" w:color="auto"/>
                                                  </w:divBdr>
                                                  <w:divsChild>
                                                    <w:div w:id="1481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685928">
      <w:bodyDiv w:val="1"/>
      <w:marLeft w:val="0"/>
      <w:marRight w:val="0"/>
      <w:marTop w:val="0"/>
      <w:marBottom w:val="0"/>
      <w:divBdr>
        <w:top w:val="none" w:sz="0" w:space="0" w:color="auto"/>
        <w:left w:val="none" w:sz="0" w:space="0" w:color="auto"/>
        <w:bottom w:val="none" w:sz="0" w:space="0" w:color="auto"/>
        <w:right w:val="none" w:sz="0" w:space="0" w:color="auto"/>
      </w:divBdr>
      <w:divsChild>
        <w:div w:id="1563834388">
          <w:marLeft w:val="0"/>
          <w:marRight w:val="0"/>
          <w:marTop w:val="0"/>
          <w:marBottom w:val="0"/>
          <w:divBdr>
            <w:top w:val="none" w:sz="0" w:space="0" w:color="auto"/>
            <w:left w:val="none" w:sz="0" w:space="0" w:color="auto"/>
            <w:bottom w:val="none" w:sz="0" w:space="0" w:color="auto"/>
            <w:right w:val="none" w:sz="0" w:space="0" w:color="auto"/>
          </w:divBdr>
          <w:divsChild>
            <w:div w:id="596863049">
              <w:marLeft w:val="0"/>
              <w:marRight w:val="0"/>
              <w:marTop w:val="0"/>
              <w:marBottom w:val="0"/>
              <w:divBdr>
                <w:top w:val="none" w:sz="0" w:space="0" w:color="auto"/>
                <w:left w:val="none" w:sz="0" w:space="0" w:color="auto"/>
                <w:bottom w:val="none" w:sz="0" w:space="0" w:color="auto"/>
                <w:right w:val="none" w:sz="0" w:space="0" w:color="auto"/>
              </w:divBdr>
              <w:divsChild>
                <w:div w:id="1355303472">
                  <w:marLeft w:val="0"/>
                  <w:marRight w:val="0"/>
                  <w:marTop w:val="0"/>
                  <w:marBottom w:val="0"/>
                  <w:divBdr>
                    <w:top w:val="none" w:sz="0" w:space="0" w:color="auto"/>
                    <w:left w:val="none" w:sz="0" w:space="0" w:color="auto"/>
                    <w:bottom w:val="none" w:sz="0" w:space="0" w:color="auto"/>
                    <w:right w:val="none" w:sz="0" w:space="0" w:color="auto"/>
                  </w:divBdr>
                  <w:divsChild>
                    <w:div w:id="13306239">
                      <w:marLeft w:val="0"/>
                      <w:marRight w:val="0"/>
                      <w:marTop w:val="0"/>
                      <w:marBottom w:val="136"/>
                      <w:divBdr>
                        <w:top w:val="single" w:sz="6" w:space="0" w:color="D0D0D0"/>
                        <w:left w:val="single" w:sz="6" w:space="0" w:color="D0D0D0"/>
                        <w:bottom w:val="single" w:sz="6" w:space="0" w:color="D0D0D0"/>
                        <w:right w:val="single" w:sz="6" w:space="0" w:color="D0D0D0"/>
                      </w:divBdr>
                      <w:divsChild>
                        <w:div w:id="985937260">
                          <w:marLeft w:val="0"/>
                          <w:marRight w:val="0"/>
                          <w:marTop w:val="0"/>
                          <w:marBottom w:val="0"/>
                          <w:divBdr>
                            <w:top w:val="none" w:sz="0" w:space="0" w:color="auto"/>
                            <w:left w:val="none" w:sz="0" w:space="0" w:color="auto"/>
                            <w:bottom w:val="none" w:sz="0" w:space="0" w:color="auto"/>
                            <w:right w:val="none" w:sz="0" w:space="0" w:color="auto"/>
                          </w:divBdr>
                          <w:divsChild>
                            <w:div w:id="172690257">
                              <w:marLeft w:val="0"/>
                              <w:marRight w:val="0"/>
                              <w:marTop w:val="0"/>
                              <w:marBottom w:val="0"/>
                              <w:divBdr>
                                <w:top w:val="none" w:sz="0" w:space="0" w:color="auto"/>
                                <w:left w:val="none" w:sz="0" w:space="0" w:color="auto"/>
                                <w:bottom w:val="none" w:sz="0" w:space="0" w:color="auto"/>
                                <w:right w:val="none" w:sz="0" w:space="0" w:color="auto"/>
                              </w:divBdr>
                              <w:divsChild>
                                <w:div w:id="686636116">
                                  <w:marLeft w:val="0"/>
                                  <w:marRight w:val="0"/>
                                  <w:marTop w:val="0"/>
                                  <w:marBottom w:val="136"/>
                                  <w:divBdr>
                                    <w:top w:val="none" w:sz="0" w:space="0" w:color="auto"/>
                                    <w:left w:val="none" w:sz="0" w:space="0" w:color="auto"/>
                                    <w:bottom w:val="none" w:sz="0" w:space="0" w:color="auto"/>
                                    <w:right w:val="none" w:sz="0" w:space="0" w:color="auto"/>
                                  </w:divBdr>
                                  <w:divsChild>
                                    <w:div w:id="1634561466">
                                      <w:marLeft w:val="0"/>
                                      <w:marRight w:val="0"/>
                                      <w:marTop w:val="0"/>
                                      <w:marBottom w:val="0"/>
                                      <w:divBdr>
                                        <w:top w:val="none" w:sz="0" w:space="0" w:color="auto"/>
                                        <w:left w:val="none" w:sz="0" w:space="0" w:color="auto"/>
                                        <w:bottom w:val="none" w:sz="0" w:space="0" w:color="auto"/>
                                        <w:right w:val="none" w:sz="0" w:space="0" w:color="auto"/>
                                      </w:divBdr>
                                      <w:divsChild>
                                        <w:div w:id="283972578">
                                          <w:marLeft w:val="0"/>
                                          <w:marRight w:val="0"/>
                                          <w:marTop w:val="0"/>
                                          <w:marBottom w:val="0"/>
                                          <w:divBdr>
                                            <w:top w:val="none" w:sz="0" w:space="0" w:color="auto"/>
                                            <w:left w:val="none" w:sz="0" w:space="0" w:color="auto"/>
                                            <w:bottom w:val="none" w:sz="0" w:space="0" w:color="auto"/>
                                            <w:right w:val="none" w:sz="0" w:space="0" w:color="auto"/>
                                          </w:divBdr>
                                          <w:divsChild>
                                            <w:div w:id="720179575">
                                              <w:marLeft w:val="0"/>
                                              <w:marRight w:val="0"/>
                                              <w:marTop w:val="0"/>
                                              <w:marBottom w:val="0"/>
                                              <w:divBdr>
                                                <w:top w:val="none" w:sz="0" w:space="0" w:color="auto"/>
                                                <w:left w:val="none" w:sz="0" w:space="0" w:color="auto"/>
                                                <w:bottom w:val="none" w:sz="0" w:space="0" w:color="auto"/>
                                                <w:right w:val="none" w:sz="0" w:space="0" w:color="auto"/>
                                              </w:divBdr>
                                              <w:divsChild>
                                                <w:div w:id="1095516899">
                                                  <w:marLeft w:val="0"/>
                                                  <w:marRight w:val="0"/>
                                                  <w:marTop w:val="0"/>
                                                  <w:marBottom w:val="0"/>
                                                  <w:divBdr>
                                                    <w:top w:val="none" w:sz="0" w:space="0" w:color="auto"/>
                                                    <w:left w:val="none" w:sz="0" w:space="0" w:color="auto"/>
                                                    <w:bottom w:val="none" w:sz="0" w:space="0" w:color="auto"/>
                                                    <w:right w:val="none" w:sz="0" w:space="0" w:color="auto"/>
                                                  </w:divBdr>
                                                  <w:divsChild>
                                                    <w:div w:id="5680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522444">
      <w:bodyDiv w:val="1"/>
      <w:marLeft w:val="0"/>
      <w:marRight w:val="0"/>
      <w:marTop w:val="0"/>
      <w:marBottom w:val="0"/>
      <w:divBdr>
        <w:top w:val="none" w:sz="0" w:space="0" w:color="auto"/>
        <w:left w:val="none" w:sz="0" w:space="0" w:color="auto"/>
        <w:bottom w:val="none" w:sz="0" w:space="0" w:color="auto"/>
        <w:right w:val="none" w:sz="0" w:space="0" w:color="auto"/>
      </w:divBdr>
    </w:div>
    <w:div w:id="1982611792">
      <w:bodyDiv w:val="1"/>
      <w:marLeft w:val="0"/>
      <w:marRight w:val="0"/>
      <w:marTop w:val="0"/>
      <w:marBottom w:val="0"/>
      <w:divBdr>
        <w:top w:val="none" w:sz="0" w:space="0" w:color="auto"/>
        <w:left w:val="none" w:sz="0" w:space="0" w:color="auto"/>
        <w:bottom w:val="none" w:sz="0" w:space="0" w:color="auto"/>
        <w:right w:val="none" w:sz="0" w:space="0" w:color="auto"/>
      </w:divBdr>
    </w:div>
    <w:div w:id="20430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csk.umed.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spektor.odo@csk.umed.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2485-3AD2-46F2-94BD-95E76C0F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6262</Words>
  <Characters>40862</Characters>
  <Application>Microsoft Office Word</Application>
  <DocSecurity>0</DocSecurity>
  <Lines>340</Lines>
  <Paragraphs>94</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47030</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786440</vt:i4>
      </vt:variant>
      <vt:variant>
        <vt:i4>6</vt:i4>
      </vt:variant>
      <vt:variant>
        <vt:i4>0</vt:i4>
      </vt:variant>
      <vt:variant>
        <vt:i4>5</vt:i4>
      </vt:variant>
      <vt:variant>
        <vt:lpwstr>https://sip.lex.pl/</vt:lpwstr>
      </vt:variant>
      <vt:variant>
        <vt:lpwstr>/dokument/17074707?cm=DOCUMENT#art%2824%29ust%281%29pkt%2814%29</vt:lpwstr>
      </vt:variant>
      <vt:variant>
        <vt:i4>589835</vt:i4>
      </vt:variant>
      <vt:variant>
        <vt:i4>3</vt:i4>
      </vt:variant>
      <vt:variant>
        <vt:i4>0</vt:i4>
      </vt:variant>
      <vt:variant>
        <vt:i4>5</vt:i4>
      </vt:variant>
      <vt:variant>
        <vt:lpwstr>https://sip.lex.pl/</vt:lpwstr>
      </vt:variant>
      <vt:variant>
        <vt:lpwstr>/dokument/17074707?cm=DOCUMENT#art%2824%29ust%281%29pkt%2821%29</vt:lpwstr>
      </vt:variant>
      <vt:variant>
        <vt:i4>786440</vt:i4>
      </vt:variant>
      <vt:variant>
        <vt:i4>0</vt:i4>
      </vt:variant>
      <vt:variant>
        <vt:i4>0</vt:i4>
      </vt:variant>
      <vt:variant>
        <vt:i4>5</vt:i4>
      </vt:variant>
      <vt:variant>
        <vt:lpwstr>https://sip.lex.pl/</vt:lpwstr>
      </vt:variant>
      <vt:variant>
        <vt:lpwstr>/dokument/17074707?cm=DOCUMENT#art%2824%29ust%281%29pkt%2814%29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adm4</dc:creator>
  <cp:keywords/>
  <dc:description/>
  <cp:lastModifiedBy>adm4</cp:lastModifiedBy>
  <cp:revision>5</cp:revision>
  <cp:lastPrinted>2019-04-24T07:27:00Z</cp:lastPrinted>
  <dcterms:created xsi:type="dcterms:W3CDTF">2020-10-19T07:31:00Z</dcterms:created>
  <dcterms:modified xsi:type="dcterms:W3CDTF">2020-10-21T13:00:00Z</dcterms:modified>
</cp:coreProperties>
</file>