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F0BB" w14:textId="287D8807" w:rsidR="00F30C36" w:rsidRDefault="00F30C36" w:rsidP="00495AA2">
      <w:pPr>
        <w:spacing w:line="360" w:lineRule="auto"/>
        <w:rPr>
          <w:rFonts w:ascii="Arial" w:hAnsi="Arial" w:cs="Arial"/>
          <w:b/>
          <w:lang w:val="pl-PL"/>
        </w:rPr>
      </w:pPr>
      <w:r w:rsidRPr="005F2119">
        <w:rPr>
          <w:rFonts w:ascii="Arial" w:hAnsi="Arial" w:cs="Arial"/>
          <w:b/>
          <w:lang w:val="pl-PL"/>
        </w:rPr>
        <w:t xml:space="preserve">Pakiet Nr </w:t>
      </w:r>
      <w:bookmarkStart w:id="0" w:name="_GoBack"/>
      <w:r w:rsidR="005F2119" w:rsidRPr="007B6B96">
        <w:rPr>
          <w:rFonts w:ascii="Arial" w:hAnsi="Arial" w:cs="Arial"/>
          <w:b/>
          <w:color w:val="FF0000"/>
          <w:lang w:val="pl-PL"/>
        </w:rPr>
        <w:t>23</w:t>
      </w:r>
      <w:bookmarkEnd w:id="0"/>
      <w:r w:rsidRPr="004C6500">
        <w:rPr>
          <w:rFonts w:ascii="Arial" w:hAnsi="Arial" w:cs="Arial"/>
          <w:b/>
          <w:lang w:val="pl-PL"/>
        </w:rPr>
        <w:t xml:space="preserve"> - Odczynniki, kalibratory, materiały ko</w:t>
      </w:r>
      <w:r w:rsidR="004C6500" w:rsidRPr="004C6500">
        <w:rPr>
          <w:rFonts w:ascii="Arial" w:hAnsi="Arial" w:cs="Arial"/>
          <w:b/>
          <w:lang w:val="pl-PL"/>
        </w:rPr>
        <w:t xml:space="preserve">ntrolne, materiały zużywalne do </w:t>
      </w:r>
      <w:r w:rsidRPr="004C6500">
        <w:rPr>
          <w:rFonts w:ascii="Arial" w:hAnsi="Arial" w:cs="Arial"/>
          <w:b/>
          <w:lang w:val="pl-PL"/>
        </w:rPr>
        <w:t>wykonywania badań endokrynologicznych i</w:t>
      </w:r>
      <w:r w:rsidR="004C6500" w:rsidRPr="004C6500">
        <w:rPr>
          <w:rFonts w:ascii="Arial" w:hAnsi="Arial" w:cs="Arial"/>
          <w:b/>
          <w:lang w:val="pl-PL"/>
        </w:rPr>
        <w:t xml:space="preserve"> immunochemicznych wraz z dzierż</w:t>
      </w:r>
      <w:r w:rsidRPr="004C6500">
        <w:rPr>
          <w:rFonts w:ascii="Arial" w:hAnsi="Arial" w:cs="Arial"/>
          <w:b/>
          <w:lang w:val="pl-PL"/>
        </w:rPr>
        <w:t>awą analizatora  i urządzeń wspomagających dla ZAKŁADU DIAGNOSTYKI LABORATORYJNEJ CSK UM w Łodzi</w:t>
      </w:r>
    </w:p>
    <w:p w14:paraId="48198E77" w14:textId="214A4EB8" w:rsidR="00393ADC" w:rsidRPr="00393ADC" w:rsidRDefault="00955DA4" w:rsidP="00495AA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color w:val="538135" w:themeColor="accent6" w:themeShade="BF"/>
          <w:lang w:val="pl-PL"/>
        </w:rPr>
      </w:pPr>
      <w:proofErr w:type="spellStart"/>
      <w:r w:rsidRPr="00393ADC">
        <w:rPr>
          <w:rFonts w:ascii="Arial" w:hAnsi="Arial" w:cs="Arial"/>
          <w:b/>
          <w:color w:val="538135" w:themeColor="accent6" w:themeShade="BF"/>
        </w:rPr>
        <w:t>Zapewnienie</w:t>
      </w:r>
      <w:proofErr w:type="spellEnd"/>
      <w:r w:rsidRPr="00393ADC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393ADC">
        <w:rPr>
          <w:rFonts w:ascii="Arial" w:hAnsi="Arial" w:cs="Arial"/>
          <w:b/>
          <w:color w:val="538135" w:themeColor="accent6" w:themeShade="BF"/>
        </w:rPr>
        <w:t>uczestnictwa</w:t>
      </w:r>
      <w:proofErr w:type="spellEnd"/>
      <w:r w:rsidRPr="00393ADC">
        <w:rPr>
          <w:rFonts w:ascii="Arial" w:hAnsi="Arial" w:cs="Arial"/>
          <w:b/>
          <w:color w:val="538135" w:themeColor="accent6" w:themeShade="BF"/>
        </w:rPr>
        <w:t xml:space="preserve"> w </w:t>
      </w:r>
      <w:proofErr w:type="spellStart"/>
      <w:r w:rsidRPr="00393ADC">
        <w:rPr>
          <w:rFonts w:ascii="Arial" w:hAnsi="Arial" w:cs="Arial"/>
          <w:b/>
          <w:color w:val="538135" w:themeColor="accent6" w:themeShade="BF"/>
        </w:rPr>
        <w:t>zewnątrzlaboratoryjnej</w:t>
      </w:r>
      <w:proofErr w:type="spellEnd"/>
      <w:r w:rsidRPr="00393ADC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393ADC">
        <w:rPr>
          <w:rFonts w:ascii="Arial" w:hAnsi="Arial" w:cs="Arial"/>
          <w:b/>
          <w:color w:val="538135" w:themeColor="accent6" w:themeShade="BF"/>
        </w:rPr>
        <w:t>kontroli</w:t>
      </w:r>
      <w:proofErr w:type="spellEnd"/>
      <w:r w:rsidRPr="00393ADC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393ADC">
        <w:rPr>
          <w:rFonts w:ascii="Arial" w:hAnsi="Arial" w:cs="Arial"/>
          <w:b/>
          <w:color w:val="538135" w:themeColor="accent6" w:themeShade="BF"/>
        </w:rPr>
        <w:t>międzynarodowej</w:t>
      </w:r>
      <w:proofErr w:type="spellEnd"/>
      <w:r w:rsidRPr="00393ADC">
        <w:rPr>
          <w:rFonts w:ascii="Arial" w:hAnsi="Arial" w:cs="Arial"/>
          <w:b/>
          <w:color w:val="538135" w:themeColor="accent6" w:themeShade="BF"/>
        </w:rPr>
        <w:t xml:space="preserve"> SOWA-m</w:t>
      </w:r>
      <w:r w:rsidR="00495AA2">
        <w:rPr>
          <w:rFonts w:ascii="Arial" w:hAnsi="Arial" w:cs="Arial"/>
          <w:b/>
          <w:color w:val="538135" w:themeColor="accent6" w:themeShade="BF"/>
        </w:rPr>
        <w:t xml:space="preserve">ed. – LABQUALITY  </w:t>
      </w:r>
      <w:proofErr w:type="spellStart"/>
      <w:r w:rsidR="00495AA2">
        <w:rPr>
          <w:rFonts w:ascii="Arial" w:hAnsi="Arial" w:cs="Arial"/>
          <w:b/>
          <w:color w:val="538135" w:themeColor="accent6" w:themeShade="BF"/>
        </w:rPr>
        <w:t>na</w:t>
      </w:r>
      <w:proofErr w:type="spellEnd"/>
      <w:r w:rsidR="00495AA2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="00495AA2">
        <w:rPr>
          <w:rFonts w:ascii="Arial" w:hAnsi="Arial" w:cs="Arial"/>
          <w:b/>
          <w:color w:val="538135" w:themeColor="accent6" w:themeShade="BF"/>
        </w:rPr>
        <w:t>koszt</w:t>
      </w:r>
      <w:proofErr w:type="spellEnd"/>
      <w:r w:rsidR="00495AA2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="00495AA2">
        <w:rPr>
          <w:rFonts w:ascii="Arial" w:hAnsi="Arial" w:cs="Arial"/>
          <w:b/>
          <w:color w:val="538135" w:themeColor="accent6" w:themeShade="BF"/>
        </w:rPr>
        <w:t>wykonawcy</w:t>
      </w:r>
      <w:proofErr w:type="spellEnd"/>
      <w:r w:rsidRPr="00393ADC">
        <w:rPr>
          <w:rFonts w:ascii="Arial" w:hAnsi="Arial" w:cs="Arial"/>
          <w:b/>
          <w:color w:val="538135" w:themeColor="accent6" w:themeShade="BF"/>
        </w:rPr>
        <w:t xml:space="preserve"> (HORMONY B</w:t>
      </w:r>
      <w:r w:rsidR="00494644">
        <w:rPr>
          <w:rFonts w:ascii="Arial" w:hAnsi="Arial" w:cs="Arial"/>
          <w:b/>
          <w:color w:val="538135" w:themeColor="accent6" w:themeShade="BF"/>
        </w:rPr>
        <w:t xml:space="preserve">, </w:t>
      </w:r>
      <w:proofErr w:type="spellStart"/>
      <w:r w:rsidRPr="00393ADC">
        <w:rPr>
          <w:rFonts w:ascii="Arial" w:hAnsi="Arial" w:cs="Arial"/>
          <w:b/>
          <w:color w:val="538135" w:themeColor="accent6" w:themeShade="BF"/>
        </w:rPr>
        <w:t>markery</w:t>
      </w:r>
      <w:proofErr w:type="spellEnd"/>
      <w:r w:rsidRPr="00393ADC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393ADC">
        <w:rPr>
          <w:rFonts w:ascii="Arial" w:hAnsi="Arial" w:cs="Arial"/>
          <w:b/>
          <w:color w:val="538135" w:themeColor="accent6" w:themeShade="BF"/>
        </w:rPr>
        <w:t>nowotworowe</w:t>
      </w:r>
      <w:proofErr w:type="spellEnd"/>
      <w:r w:rsidR="00494644">
        <w:rPr>
          <w:rFonts w:ascii="Arial" w:hAnsi="Arial" w:cs="Arial"/>
          <w:b/>
          <w:color w:val="538135" w:themeColor="accent6" w:themeShade="BF"/>
        </w:rPr>
        <w:t xml:space="preserve">, SARS-CoV-2 </w:t>
      </w:r>
      <w:proofErr w:type="spellStart"/>
      <w:r w:rsidR="00494644">
        <w:rPr>
          <w:rFonts w:ascii="Arial" w:hAnsi="Arial" w:cs="Arial"/>
          <w:b/>
          <w:color w:val="538135" w:themeColor="accent6" w:themeShade="BF"/>
        </w:rPr>
        <w:t>przeciwciałą</w:t>
      </w:r>
      <w:proofErr w:type="spellEnd"/>
      <w:r w:rsidRPr="00393ADC">
        <w:rPr>
          <w:rFonts w:ascii="Arial" w:hAnsi="Arial" w:cs="Arial"/>
          <w:b/>
          <w:color w:val="538135" w:themeColor="accent6" w:themeShade="BF"/>
        </w:rPr>
        <w:t xml:space="preserve"> - 2 x w </w:t>
      </w:r>
      <w:proofErr w:type="spellStart"/>
      <w:r w:rsidRPr="00393ADC">
        <w:rPr>
          <w:rFonts w:ascii="Arial" w:hAnsi="Arial" w:cs="Arial"/>
          <w:b/>
          <w:color w:val="538135" w:themeColor="accent6" w:themeShade="BF"/>
        </w:rPr>
        <w:t>roku</w:t>
      </w:r>
      <w:proofErr w:type="spellEnd"/>
      <w:r w:rsidRPr="00393ADC">
        <w:rPr>
          <w:rFonts w:ascii="Arial" w:hAnsi="Arial" w:cs="Arial"/>
          <w:b/>
          <w:color w:val="538135" w:themeColor="accent6" w:themeShade="BF"/>
        </w:rPr>
        <w:t>)</w:t>
      </w:r>
    </w:p>
    <w:p w14:paraId="70D0414B" w14:textId="77777777" w:rsidR="00393ADC" w:rsidRPr="00393ADC" w:rsidRDefault="00393ADC" w:rsidP="00393ADC">
      <w:pPr>
        <w:pStyle w:val="Akapitzlist"/>
        <w:ind w:left="284"/>
        <w:rPr>
          <w:rFonts w:ascii="Arial" w:hAnsi="Arial" w:cs="Arial"/>
          <w:b/>
          <w:color w:val="538135" w:themeColor="accent6" w:themeShade="BF"/>
          <w:lang w:val="pl-PL"/>
        </w:rPr>
      </w:pPr>
    </w:p>
    <w:p w14:paraId="7C1DC16F" w14:textId="55CD82A3" w:rsidR="00DD7ABA" w:rsidRPr="00393ADC" w:rsidRDefault="007E2373" w:rsidP="00393AD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color w:val="538135" w:themeColor="accent6" w:themeShade="BF"/>
          <w:lang w:val="pl-PL"/>
        </w:rPr>
      </w:pPr>
      <w:r w:rsidRPr="00393ADC">
        <w:rPr>
          <w:rFonts w:ascii="Arial" w:hAnsi="Arial" w:cs="Arial"/>
          <w:b/>
          <w:color w:val="538135" w:themeColor="accent6" w:themeShade="BF"/>
          <w:u w:val="single"/>
          <w:lang w:val="pl-PL"/>
        </w:rPr>
        <w:t>Parametry techniczne i funkcjonalne</w:t>
      </w:r>
      <w:r w:rsidR="00F30C36" w:rsidRPr="00393ADC">
        <w:rPr>
          <w:rFonts w:ascii="Arial" w:hAnsi="Arial" w:cs="Arial"/>
          <w:b/>
          <w:color w:val="538135" w:themeColor="accent6" w:themeShade="BF"/>
          <w:u w:val="single"/>
          <w:lang w:val="pl-PL"/>
        </w:rPr>
        <w:t xml:space="preserve"> analizatora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7E2373" w:rsidRPr="007811E8" w14:paraId="39A4B358" w14:textId="77777777" w:rsidTr="007E2373">
        <w:tc>
          <w:tcPr>
            <w:tcW w:w="562" w:type="dxa"/>
          </w:tcPr>
          <w:p w14:paraId="79DEA709" w14:textId="5B3247CC" w:rsidR="007E2373" w:rsidRDefault="007E237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454" w:type="dxa"/>
          </w:tcPr>
          <w:p w14:paraId="6DBAFDBA" w14:textId="5880CEB8" w:rsidR="007E2373" w:rsidRDefault="007E2373">
            <w:pPr>
              <w:rPr>
                <w:lang w:val="pl-PL"/>
              </w:rPr>
            </w:pPr>
            <w:r>
              <w:rPr>
                <w:lang w:val="pl-PL"/>
              </w:rPr>
              <w:t>W pełni automatyczny (wykonujący proces analityczny bez udziału operatora od momentu wstawienia probówki pierwotnej na pokład do momentu wygenerowania wyniku) analizator do badań immunochemicznych z pomiarem chemiluminescencji</w:t>
            </w:r>
            <w:r w:rsidR="004C6500">
              <w:rPr>
                <w:lang w:val="pl-PL"/>
              </w:rPr>
              <w:t xml:space="preserve">. Rok produkcji nie wcześniej niż 2017. </w:t>
            </w:r>
          </w:p>
        </w:tc>
      </w:tr>
      <w:tr w:rsidR="00B915CE" w:rsidRPr="007811E8" w14:paraId="69F1EF07" w14:textId="77777777" w:rsidTr="007E2373">
        <w:tc>
          <w:tcPr>
            <w:tcW w:w="562" w:type="dxa"/>
          </w:tcPr>
          <w:p w14:paraId="69B80AE9" w14:textId="66B65776" w:rsidR="00B915CE" w:rsidRDefault="00526D43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8454" w:type="dxa"/>
          </w:tcPr>
          <w:p w14:paraId="548769C8" w14:textId="1D1C7315" w:rsidR="00B915CE" w:rsidRDefault="00B915CE">
            <w:pPr>
              <w:rPr>
                <w:lang w:val="pl-PL"/>
              </w:rPr>
            </w:pPr>
            <w:r>
              <w:rPr>
                <w:lang w:val="pl-PL"/>
              </w:rPr>
              <w:t>Analizator posiadający Deklarację zgodnoś</w:t>
            </w:r>
            <w:r w:rsidR="00284F37">
              <w:rPr>
                <w:lang w:val="pl-PL"/>
              </w:rPr>
              <w:t>ci (Znak CE dla wyrobów medycznych)</w:t>
            </w:r>
            <w:r w:rsidR="00210DE6">
              <w:rPr>
                <w:lang w:val="pl-PL"/>
              </w:rPr>
              <w:t xml:space="preserve"> i wprowadzony do obrotu na terenie RP zgodnie z obowiązującymi regulacjami prawnymi</w:t>
            </w:r>
            <w:r w:rsidR="00284F37">
              <w:rPr>
                <w:lang w:val="pl-PL"/>
              </w:rPr>
              <w:t xml:space="preserve"> oraz spełniający wymogi </w:t>
            </w:r>
            <w:r w:rsidR="00210DE6">
              <w:rPr>
                <w:lang w:val="pl-PL"/>
              </w:rPr>
              <w:t xml:space="preserve">dyrektywy </w:t>
            </w:r>
            <w:proofErr w:type="spellStart"/>
            <w:r w:rsidR="00210DE6">
              <w:rPr>
                <w:lang w:val="pl-PL"/>
              </w:rPr>
              <w:t>RoHS</w:t>
            </w:r>
            <w:proofErr w:type="spellEnd"/>
            <w:r w:rsidR="00210DE6">
              <w:rPr>
                <w:lang w:val="pl-PL"/>
              </w:rPr>
              <w:t xml:space="preserve"> ograniczającej stosowanie ryzykownych dla środowiska substancji</w:t>
            </w:r>
          </w:p>
        </w:tc>
      </w:tr>
      <w:tr w:rsidR="001C47BB" w:rsidRPr="007811E8" w14:paraId="32A5B625" w14:textId="77777777" w:rsidTr="007E2373">
        <w:tc>
          <w:tcPr>
            <w:tcW w:w="562" w:type="dxa"/>
          </w:tcPr>
          <w:p w14:paraId="61148190" w14:textId="395CBAE9" w:rsidR="001C47BB" w:rsidRDefault="00C013D6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8454" w:type="dxa"/>
          </w:tcPr>
          <w:p w14:paraId="6ABB6885" w14:textId="6ED4D078" w:rsidR="001C47BB" w:rsidRPr="001751B3" w:rsidRDefault="001751B3">
            <w:pPr>
              <w:rPr>
                <w:lang w:val="pl-PL"/>
              </w:rPr>
            </w:pPr>
            <w:r w:rsidRPr="001751B3">
              <w:rPr>
                <w:lang w:val="pl-PL"/>
              </w:rPr>
              <w:t>Analizator nie wymagający stołu (wolnostojący) sterowany za pomocą zintegrowanego komputera</w:t>
            </w:r>
            <w:r w:rsidR="004C6500">
              <w:rPr>
                <w:lang w:val="pl-PL"/>
              </w:rPr>
              <w:t xml:space="preserve"> wyposażony w zewnętrzne urządzenie zasilania awaryjnego UPS.</w:t>
            </w:r>
            <w:r w:rsidRPr="001751B3">
              <w:rPr>
                <w:lang w:val="pl-PL"/>
              </w:rPr>
              <w:t xml:space="preserve"> </w:t>
            </w:r>
          </w:p>
        </w:tc>
      </w:tr>
      <w:tr w:rsidR="007E2373" w:rsidRPr="007811E8" w14:paraId="3576A75E" w14:textId="77777777" w:rsidTr="007E2373">
        <w:tc>
          <w:tcPr>
            <w:tcW w:w="562" w:type="dxa"/>
          </w:tcPr>
          <w:p w14:paraId="7E810AA9" w14:textId="545ECB00" w:rsidR="007E2373" w:rsidRDefault="00C013D6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454" w:type="dxa"/>
          </w:tcPr>
          <w:p w14:paraId="3782F17A" w14:textId="21039FCF" w:rsidR="007E2373" w:rsidRPr="00587A3E" w:rsidRDefault="00B34A69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Analizator z funkcją wykonywania badań pilnych</w:t>
            </w:r>
            <w:r w:rsidR="00B63A6E" w:rsidRPr="00587A3E">
              <w:rPr>
                <w:color w:val="000000" w:themeColor="text1"/>
                <w:lang w:val="pl-PL"/>
              </w:rPr>
              <w:t xml:space="preserve"> – możliwość przypisania funkcji STAT do dowolnej </w:t>
            </w:r>
            <w:r w:rsidR="008D30B3" w:rsidRPr="00587A3E">
              <w:rPr>
                <w:color w:val="000000" w:themeColor="text1"/>
                <w:lang w:val="pl-PL"/>
              </w:rPr>
              <w:t>pozycji w  obszarze próbek</w:t>
            </w:r>
          </w:p>
        </w:tc>
      </w:tr>
      <w:tr w:rsidR="007E2373" w:rsidRPr="007811E8" w14:paraId="0E211A51" w14:textId="77777777" w:rsidTr="007E2373">
        <w:tc>
          <w:tcPr>
            <w:tcW w:w="562" w:type="dxa"/>
          </w:tcPr>
          <w:p w14:paraId="23FF9705" w14:textId="051E1002" w:rsidR="007E2373" w:rsidRDefault="00C013D6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454" w:type="dxa"/>
          </w:tcPr>
          <w:p w14:paraId="1F515470" w14:textId="277329C4" w:rsidR="007E2373" w:rsidRPr="00587A3E" w:rsidRDefault="00B34A69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Analizator </w:t>
            </w:r>
            <w:r w:rsidR="00495018" w:rsidRPr="00587A3E">
              <w:rPr>
                <w:color w:val="000000" w:themeColor="text1"/>
                <w:lang w:val="pl-PL"/>
              </w:rPr>
              <w:t xml:space="preserve">o konstrukcji pozwalającej na przysunięcie tylnej ściany analizatora do ściany </w:t>
            </w:r>
            <w:r w:rsidR="00572BFD" w:rsidRPr="00587A3E">
              <w:rPr>
                <w:color w:val="000000" w:themeColor="text1"/>
                <w:lang w:val="pl-PL"/>
              </w:rPr>
              <w:t>labo</w:t>
            </w:r>
            <w:r w:rsidR="00DC11A6" w:rsidRPr="00587A3E">
              <w:rPr>
                <w:color w:val="000000" w:themeColor="text1"/>
                <w:lang w:val="pl-PL"/>
              </w:rPr>
              <w:t xml:space="preserve">ratorium (maksymalna </w:t>
            </w:r>
            <w:proofErr w:type="spellStart"/>
            <w:r w:rsidR="00DC11A6" w:rsidRPr="00587A3E">
              <w:rPr>
                <w:color w:val="000000" w:themeColor="text1"/>
                <w:lang w:val="pl-PL"/>
              </w:rPr>
              <w:t>odłegłość</w:t>
            </w:r>
            <w:proofErr w:type="spellEnd"/>
            <w:r w:rsidR="00DC11A6" w:rsidRPr="00587A3E">
              <w:rPr>
                <w:color w:val="000000" w:themeColor="text1"/>
                <w:lang w:val="pl-PL"/>
              </w:rPr>
              <w:t xml:space="preserve"> 20 cm)</w:t>
            </w:r>
          </w:p>
        </w:tc>
      </w:tr>
      <w:tr w:rsidR="00575120" w:rsidRPr="008A69F5" w14:paraId="704CAFDE" w14:textId="77777777" w:rsidTr="007E2373">
        <w:tc>
          <w:tcPr>
            <w:tcW w:w="562" w:type="dxa"/>
          </w:tcPr>
          <w:p w14:paraId="4C3904BA" w14:textId="57B0F8B8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8454" w:type="dxa"/>
          </w:tcPr>
          <w:p w14:paraId="4277282A" w14:textId="3A6152BC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Zestawy odczynnikowe zawierające kalibratory</w:t>
            </w:r>
          </w:p>
        </w:tc>
      </w:tr>
      <w:tr w:rsidR="00575120" w:rsidRPr="007811E8" w14:paraId="7E9A632F" w14:textId="77777777" w:rsidTr="007E2373">
        <w:tc>
          <w:tcPr>
            <w:tcW w:w="562" w:type="dxa"/>
          </w:tcPr>
          <w:p w14:paraId="26FB4FCC" w14:textId="06472CF1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8454" w:type="dxa"/>
          </w:tcPr>
          <w:p w14:paraId="12310BB2" w14:textId="218A860E" w:rsidR="00575120" w:rsidRPr="00587A3E" w:rsidRDefault="00575120" w:rsidP="00575120">
            <w:pPr>
              <w:rPr>
                <w:rFonts w:ascii="Calibri" w:hAnsi="Calibri" w:cs="Calibri"/>
                <w:color w:val="000000" w:themeColor="text1"/>
                <w:lang w:val="pl-PL"/>
              </w:rPr>
            </w:pPr>
            <w:r w:rsidRPr="00587A3E">
              <w:rPr>
                <w:rFonts w:ascii="Calibri" w:hAnsi="Calibri" w:cs="Calibri"/>
                <w:color w:val="000000" w:themeColor="text1"/>
                <w:lang w:val="pl-PL"/>
              </w:rPr>
              <w:t>Interfejs użytkownika w języku polskim</w:t>
            </w:r>
          </w:p>
        </w:tc>
      </w:tr>
      <w:tr w:rsidR="00575120" w:rsidRPr="007811E8" w14:paraId="135C0CD1" w14:textId="77777777" w:rsidTr="007E2373">
        <w:tc>
          <w:tcPr>
            <w:tcW w:w="562" w:type="dxa"/>
          </w:tcPr>
          <w:p w14:paraId="7E322343" w14:textId="7393D4BE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8454" w:type="dxa"/>
          </w:tcPr>
          <w:p w14:paraId="647FBBFF" w14:textId="33CDDC3F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Wymiary: szerokość 150 cm, głębokość 90 cm, wysokość 150 cm</w:t>
            </w:r>
          </w:p>
        </w:tc>
      </w:tr>
      <w:tr w:rsidR="00575120" w14:paraId="364A2241" w14:textId="77777777" w:rsidTr="007E2373">
        <w:tc>
          <w:tcPr>
            <w:tcW w:w="562" w:type="dxa"/>
          </w:tcPr>
          <w:p w14:paraId="03DBF2C5" w14:textId="0B2D3EA0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8454" w:type="dxa"/>
          </w:tcPr>
          <w:p w14:paraId="27FD2A3D" w14:textId="79A04BF0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Waga: 300 kg</w:t>
            </w:r>
          </w:p>
        </w:tc>
      </w:tr>
      <w:tr w:rsidR="00575120" w:rsidRPr="007811E8" w14:paraId="2DE54AED" w14:textId="77777777" w:rsidTr="007E2373">
        <w:tc>
          <w:tcPr>
            <w:tcW w:w="562" w:type="dxa"/>
          </w:tcPr>
          <w:p w14:paraId="0B449136" w14:textId="594DC2A8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454" w:type="dxa"/>
          </w:tcPr>
          <w:p w14:paraId="60837325" w14:textId="573D0A70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Analizator generujący (w czasie wykonywania badań) hałas na poziomie 64 decybeli</w:t>
            </w:r>
          </w:p>
        </w:tc>
      </w:tr>
      <w:tr w:rsidR="00575120" w:rsidRPr="007811E8" w14:paraId="6A837BF0" w14:textId="77777777" w:rsidTr="007E2373">
        <w:tc>
          <w:tcPr>
            <w:tcW w:w="562" w:type="dxa"/>
          </w:tcPr>
          <w:p w14:paraId="507842EF" w14:textId="6548AD38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8454" w:type="dxa"/>
          </w:tcPr>
          <w:p w14:paraId="30ACA6B0" w14:textId="286DC767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Eliminacja ryzyka kontaminacji między badanymi próbkami dzięki zastosowaniu jednorazowych końcówek do dozowania materiału pacjenta</w:t>
            </w:r>
          </w:p>
        </w:tc>
      </w:tr>
      <w:tr w:rsidR="00575120" w:rsidRPr="007811E8" w14:paraId="48A4BD12" w14:textId="77777777" w:rsidTr="007E2373">
        <w:tc>
          <w:tcPr>
            <w:tcW w:w="562" w:type="dxa"/>
          </w:tcPr>
          <w:p w14:paraId="67A1CB8D" w14:textId="5D06F25F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8454" w:type="dxa"/>
          </w:tcPr>
          <w:p w14:paraId="450AC141" w14:textId="02BC49FE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Analizator wykonujący badania w surowicy, osoczu, moczu, płynie mózgowo-rdzeniowym i kale </w:t>
            </w:r>
          </w:p>
        </w:tc>
      </w:tr>
      <w:tr w:rsidR="00575120" w:rsidRPr="007811E8" w14:paraId="332442A3" w14:textId="77777777" w:rsidTr="007E2373">
        <w:tc>
          <w:tcPr>
            <w:tcW w:w="562" w:type="dxa"/>
          </w:tcPr>
          <w:p w14:paraId="15436930" w14:textId="31FFF21E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8454" w:type="dxa"/>
          </w:tcPr>
          <w:p w14:paraId="56270CD6" w14:textId="1AB06E25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Pozytywna i jednoznaczna identyfikacja próbek badanych i odczynników poprzez zastosowanie kodów paskowych lub systemu identyfikacji radiowej (chip RFID)</w:t>
            </w:r>
          </w:p>
        </w:tc>
      </w:tr>
      <w:tr w:rsidR="00575120" w:rsidRPr="007811E8" w14:paraId="4D6CCCC0" w14:textId="77777777" w:rsidTr="007E2373">
        <w:tc>
          <w:tcPr>
            <w:tcW w:w="562" w:type="dxa"/>
          </w:tcPr>
          <w:p w14:paraId="0E09403E" w14:textId="49C0575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8454" w:type="dxa"/>
          </w:tcPr>
          <w:p w14:paraId="13F231CA" w14:textId="4671200E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Oprogramowanie analizatora posiadające moduł kontroli jakości (z prezentacją wykresów)</w:t>
            </w:r>
          </w:p>
        </w:tc>
      </w:tr>
      <w:tr w:rsidR="00575120" w:rsidRPr="007811E8" w14:paraId="57FA1B67" w14:textId="77777777" w:rsidTr="007E2373">
        <w:tc>
          <w:tcPr>
            <w:tcW w:w="562" w:type="dxa"/>
          </w:tcPr>
          <w:p w14:paraId="23599DDD" w14:textId="290A1C3E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8454" w:type="dxa"/>
          </w:tcPr>
          <w:p w14:paraId="4009EDF1" w14:textId="4B84AFAB" w:rsidR="00575120" w:rsidRPr="00587A3E" w:rsidRDefault="00575120" w:rsidP="00575120">
            <w:pPr>
              <w:rPr>
                <w:rFonts w:ascii="Calibri" w:hAnsi="Calibri" w:cs="Calibri"/>
                <w:color w:val="000000" w:themeColor="text1"/>
                <w:lang w:val="pl-PL"/>
              </w:rPr>
            </w:pPr>
            <w:r w:rsidRPr="00587A3E">
              <w:rPr>
                <w:rFonts w:ascii="Calibri" w:hAnsi="Calibri" w:cs="Calibri"/>
                <w:color w:val="000000" w:themeColor="text1"/>
                <w:lang w:val="pl-PL"/>
              </w:rPr>
              <w:t>Możliwość uzupełnienia wszystkich testów i  odczynników zużywalnych  (bufor, końcówki jednorazowe, kuwety) w trakcie pracy urządzenia</w:t>
            </w:r>
          </w:p>
        </w:tc>
      </w:tr>
      <w:tr w:rsidR="00575120" w:rsidRPr="007811E8" w14:paraId="61CFE62C" w14:textId="77777777" w:rsidTr="007E2373">
        <w:tc>
          <w:tcPr>
            <w:tcW w:w="562" w:type="dxa"/>
          </w:tcPr>
          <w:p w14:paraId="7C9051BD" w14:textId="4D4266AA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8454" w:type="dxa"/>
          </w:tcPr>
          <w:p w14:paraId="479CB4C6" w14:textId="2A14CEE2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Oprogramowanie analizatora umożliwiające bezpośredni import protokołów badań poprzez zdalne łącze internetowe</w:t>
            </w:r>
          </w:p>
        </w:tc>
      </w:tr>
      <w:tr w:rsidR="004C6500" w:rsidRPr="007811E8" w14:paraId="201F39C3" w14:textId="77777777" w:rsidTr="007E2373">
        <w:tc>
          <w:tcPr>
            <w:tcW w:w="562" w:type="dxa"/>
          </w:tcPr>
          <w:p w14:paraId="1B90F726" w14:textId="77777777" w:rsidR="004C6500" w:rsidRDefault="004C6500" w:rsidP="00575120">
            <w:pPr>
              <w:rPr>
                <w:lang w:val="pl-PL"/>
              </w:rPr>
            </w:pPr>
          </w:p>
        </w:tc>
        <w:tc>
          <w:tcPr>
            <w:tcW w:w="8454" w:type="dxa"/>
          </w:tcPr>
          <w:p w14:paraId="59590CC8" w14:textId="77777777" w:rsidR="004C6500" w:rsidRPr="00587A3E" w:rsidRDefault="004C650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Komunikacja dwukierunkowa analizatora z LIS (system MARCEL) ze stanowiskiem komputerowym, monitorem, drukarką i czytnikiem kodów kreskowych. </w:t>
            </w:r>
          </w:p>
          <w:p w14:paraId="2366217B" w14:textId="5C05C861" w:rsidR="004C6500" w:rsidRPr="00587A3E" w:rsidRDefault="004C650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Zakup licencji i podłączenie na koszt wykonawcy. </w:t>
            </w:r>
          </w:p>
        </w:tc>
      </w:tr>
      <w:tr w:rsidR="00955DA4" w:rsidRPr="007811E8" w14:paraId="37A65C9F" w14:textId="77777777" w:rsidTr="007E2373">
        <w:tc>
          <w:tcPr>
            <w:tcW w:w="562" w:type="dxa"/>
          </w:tcPr>
          <w:p w14:paraId="485B99BF" w14:textId="77777777" w:rsidR="00955DA4" w:rsidRDefault="00955DA4" w:rsidP="00575120">
            <w:pPr>
              <w:rPr>
                <w:lang w:val="pl-PL"/>
              </w:rPr>
            </w:pPr>
          </w:p>
        </w:tc>
        <w:tc>
          <w:tcPr>
            <w:tcW w:w="8454" w:type="dxa"/>
          </w:tcPr>
          <w:p w14:paraId="7D260BF9" w14:textId="1DED221D" w:rsidR="00955DA4" w:rsidRDefault="00955DA4" w:rsidP="00575120">
            <w:pPr>
              <w:rPr>
                <w:lang w:val="pl-PL"/>
              </w:rPr>
            </w:pPr>
            <w:r>
              <w:rPr>
                <w:lang w:val="pl-PL"/>
              </w:rPr>
              <w:t>Możliwość pracy za pomocą ekranu dotykowego i zewnętrznej klawiatury</w:t>
            </w:r>
          </w:p>
        </w:tc>
      </w:tr>
      <w:tr w:rsidR="00575120" w:rsidRPr="007811E8" w14:paraId="0E96FCD6" w14:textId="77777777" w:rsidTr="007E2373">
        <w:tc>
          <w:tcPr>
            <w:tcW w:w="562" w:type="dxa"/>
          </w:tcPr>
          <w:p w14:paraId="021BBB5D" w14:textId="744D142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8454" w:type="dxa"/>
          </w:tcPr>
          <w:p w14:paraId="7CEF9794" w14:textId="0C9A30E9" w:rsidR="00575120" w:rsidRDefault="00575120" w:rsidP="00575120">
            <w:pPr>
              <w:rPr>
                <w:lang w:val="pl-PL"/>
              </w:rPr>
            </w:pPr>
            <w:r w:rsidRPr="006B3B1E">
              <w:rPr>
                <w:rFonts w:ascii="Calibri" w:hAnsi="Calibri" w:cs="Calibri"/>
                <w:color w:val="000000"/>
                <w:lang w:val="pl-PL"/>
              </w:rPr>
              <w:t>Analizator z funkcją zdalnego dostępu serwisowego</w:t>
            </w:r>
          </w:p>
        </w:tc>
      </w:tr>
      <w:tr w:rsidR="00955DA4" w:rsidRPr="007811E8" w14:paraId="12DA3D0B" w14:textId="77777777" w:rsidTr="007E2373">
        <w:tc>
          <w:tcPr>
            <w:tcW w:w="562" w:type="dxa"/>
          </w:tcPr>
          <w:p w14:paraId="578588DD" w14:textId="77777777" w:rsidR="00955DA4" w:rsidRDefault="00955DA4" w:rsidP="00575120">
            <w:pPr>
              <w:rPr>
                <w:lang w:val="pl-PL"/>
              </w:rPr>
            </w:pPr>
          </w:p>
        </w:tc>
        <w:tc>
          <w:tcPr>
            <w:tcW w:w="8454" w:type="dxa"/>
          </w:tcPr>
          <w:p w14:paraId="38E06046" w14:textId="15F62B11" w:rsidR="00955DA4" w:rsidRPr="006B3B1E" w:rsidRDefault="00955DA4" w:rsidP="00575120">
            <w:pPr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Gwarancja techniczna przez cały okres trwania umowy uwzględniająca koszt naprawy, wymiany podzespołów, okresowych przeglądów serwisowych. Przyjazd serwisu w ciągu 24 godz. od zgłoszenia awarii w dni robocze.</w:t>
            </w:r>
          </w:p>
        </w:tc>
      </w:tr>
      <w:tr w:rsidR="00575120" w:rsidRPr="007811E8" w14:paraId="7C815209" w14:textId="77777777" w:rsidTr="007E2373">
        <w:tc>
          <w:tcPr>
            <w:tcW w:w="562" w:type="dxa"/>
          </w:tcPr>
          <w:p w14:paraId="4AB06407" w14:textId="6AFFCA85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8454" w:type="dxa"/>
          </w:tcPr>
          <w:p w14:paraId="6BFA4DA3" w14:textId="5714859C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 xml:space="preserve">Analizator jednorazowo przyjmujący do 120 próbek </w:t>
            </w:r>
          </w:p>
        </w:tc>
      </w:tr>
      <w:tr w:rsidR="00575120" w:rsidRPr="007811E8" w14:paraId="18369835" w14:textId="77777777" w:rsidTr="007E2373">
        <w:tc>
          <w:tcPr>
            <w:tcW w:w="562" w:type="dxa"/>
          </w:tcPr>
          <w:p w14:paraId="257A8A6B" w14:textId="66B11AAF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8454" w:type="dxa"/>
          </w:tcPr>
          <w:p w14:paraId="691CFD84" w14:textId="20641BE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Maksymalna wydajność analizatora 180 testów na godzinę</w:t>
            </w:r>
          </w:p>
        </w:tc>
      </w:tr>
      <w:tr w:rsidR="00575120" w:rsidRPr="007811E8" w14:paraId="6823C501" w14:textId="77777777" w:rsidTr="007E2373">
        <w:tc>
          <w:tcPr>
            <w:tcW w:w="562" w:type="dxa"/>
          </w:tcPr>
          <w:p w14:paraId="00EC2AE6" w14:textId="105F5725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8454" w:type="dxa"/>
          </w:tcPr>
          <w:p w14:paraId="7F367B43" w14:textId="6DE229A8" w:rsidR="00575120" w:rsidRPr="001751B3" w:rsidRDefault="00575120" w:rsidP="00575120">
            <w:pPr>
              <w:rPr>
                <w:lang w:val="pl-PL"/>
              </w:rPr>
            </w:pPr>
            <w:r w:rsidRPr="001751B3">
              <w:rPr>
                <w:lang w:val="pl-PL"/>
              </w:rPr>
              <w:t xml:space="preserve">Magazyn odczynnikowy o kontrolowanej temperaturze (zakres 11-15 </w:t>
            </w:r>
            <w:r>
              <w:rPr>
                <w:lang w:val="pl-PL"/>
              </w:rPr>
              <w:t xml:space="preserve">stopni </w:t>
            </w:r>
            <w:r w:rsidRPr="001751B3">
              <w:rPr>
                <w:lang w:val="pl-PL"/>
              </w:rPr>
              <w:t>C ) mieszczący minimum 2</w:t>
            </w:r>
            <w:r>
              <w:rPr>
                <w:lang w:val="pl-PL"/>
              </w:rPr>
              <w:t>5</w:t>
            </w:r>
            <w:r w:rsidRPr="001751B3">
              <w:rPr>
                <w:lang w:val="pl-PL"/>
              </w:rPr>
              <w:t xml:space="preserve"> zestaw</w:t>
            </w:r>
            <w:r>
              <w:rPr>
                <w:lang w:val="pl-PL"/>
              </w:rPr>
              <w:t>ów</w:t>
            </w:r>
            <w:r w:rsidRPr="001751B3">
              <w:rPr>
                <w:lang w:val="pl-PL"/>
              </w:rPr>
              <w:t xml:space="preserve"> odczynnikow</w:t>
            </w:r>
            <w:r>
              <w:rPr>
                <w:lang w:val="pl-PL"/>
              </w:rPr>
              <w:t>ych (różnego lub tego samego rodzaju)</w:t>
            </w:r>
          </w:p>
        </w:tc>
      </w:tr>
      <w:tr w:rsidR="00575120" w:rsidRPr="007811E8" w14:paraId="0A7B6060" w14:textId="77777777" w:rsidTr="007E2373">
        <w:tc>
          <w:tcPr>
            <w:tcW w:w="562" w:type="dxa"/>
          </w:tcPr>
          <w:p w14:paraId="0C9C83F6" w14:textId="4BA52EDB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8454" w:type="dxa"/>
          </w:tcPr>
          <w:p w14:paraId="6B7F375A" w14:textId="026EFA8E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Analizator monitorujący proces dozowania próbki (poziom, objętość, skrzep)</w:t>
            </w:r>
          </w:p>
        </w:tc>
      </w:tr>
      <w:tr w:rsidR="00955DA4" w:rsidRPr="007811E8" w14:paraId="042D11F0" w14:textId="77777777" w:rsidTr="007E2373">
        <w:tc>
          <w:tcPr>
            <w:tcW w:w="562" w:type="dxa"/>
          </w:tcPr>
          <w:p w14:paraId="074CBA71" w14:textId="77777777" w:rsidR="00955DA4" w:rsidRDefault="00955DA4" w:rsidP="00575120">
            <w:pPr>
              <w:rPr>
                <w:lang w:val="pl-PL"/>
              </w:rPr>
            </w:pPr>
          </w:p>
        </w:tc>
        <w:tc>
          <w:tcPr>
            <w:tcW w:w="8454" w:type="dxa"/>
          </w:tcPr>
          <w:p w14:paraId="2599465D" w14:textId="414AE456" w:rsidR="00955DA4" w:rsidRDefault="00955DA4" w:rsidP="00575120">
            <w:pPr>
              <w:rPr>
                <w:lang w:val="pl-PL"/>
              </w:rPr>
            </w:pPr>
            <w:r>
              <w:rPr>
                <w:lang w:val="pl-PL"/>
              </w:rPr>
              <w:t>Automatyczne monitorowanie poziomu odpadów i ścieków</w:t>
            </w:r>
          </w:p>
        </w:tc>
      </w:tr>
      <w:tr w:rsidR="00575120" w:rsidRPr="007811E8" w14:paraId="61C7AD14" w14:textId="77777777" w:rsidTr="007E2373">
        <w:tc>
          <w:tcPr>
            <w:tcW w:w="562" w:type="dxa"/>
          </w:tcPr>
          <w:p w14:paraId="210B7ACD" w14:textId="6B775AD4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8454" w:type="dxa"/>
          </w:tcPr>
          <w:p w14:paraId="5072DE51" w14:textId="0D6F42E5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Przebieg reakcji w kuwetach jednorazowych</w:t>
            </w:r>
          </w:p>
        </w:tc>
      </w:tr>
      <w:tr w:rsidR="00575120" w:rsidRPr="007811E8" w14:paraId="2F3F5EC9" w14:textId="77777777" w:rsidTr="007E2373">
        <w:tc>
          <w:tcPr>
            <w:tcW w:w="562" w:type="dxa"/>
          </w:tcPr>
          <w:p w14:paraId="3871A6EB" w14:textId="41404DCD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8454" w:type="dxa"/>
          </w:tcPr>
          <w:p w14:paraId="7B1D547E" w14:textId="272410A4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Analizator dający możliwość ilościowego oznaczania przeciwciał </w:t>
            </w:r>
            <w:proofErr w:type="spellStart"/>
            <w:r w:rsidRPr="00587A3E">
              <w:rPr>
                <w:color w:val="000000" w:themeColor="text1"/>
                <w:lang w:val="pl-PL"/>
              </w:rPr>
              <w:t>IgG</w:t>
            </w:r>
            <w:proofErr w:type="spellEnd"/>
            <w:r w:rsidRPr="00587A3E">
              <w:rPr>
                <w:color w:val="000000" w:themeColor="text1"/>
                <w:lang w:val="pl-PL"/>
              </w:rPr>
              <w:t xml:space="preserve"> skierowanych przeciw białk</w:t>
            </w:r>
            <w:r w:rsidR="007811E8" w:rsidRPr="00587A3E">
              <w:rPr>
                <w:color w:val="000000" w:themeColor="text1"/>
                <w:lang w:val="pl-PL"/>
              </w:rPr>
              <w:t>u S</w:t>
            </w:r>
            <w:r w:rsidRPr="00587A3E">
              <w:rPr>
                <w:color w:val="000000" w:themeColor="text1"/>
                <w:lang w:val="pl-PL"/>
              </w:rPr>
              <w:t xml:space="preserve"> anty-SARS CoV-2 testem z udowodnioną w piśmiennictwie korelacją z referencyjnym testem neutralizacji PRNT</w:t>
            </w:r>
          </w:p>
        </w:tc>
      </w:tr>
      <w:tr w:rsidR="00575120" w:rsidRPr="007811E8" w14:paraId="24FC0351" w14:textId="77777777" w:rsidTr="007E2373">
        <w:tc>
          <w:tcPr>
            <w:tcW w:w="562" w:type="dxa"/>
          </w:tcPr>
          <w:p w14:paraId="3F35A463" w14:textId="4E5AC231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4</w:t>
            </w:r>
          </w:p>
        </w:tc>
        <w:tc>
          <w:tcPr>
            <w:tcW w:w="8454" w:type="dxa"/>
          </w:tcPr>
          <w:p w14:paraId="07F033B3" w14:textId="1819C802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Badania aldosteronu </w:t>
            </w:r>
            <w:r w:rsidR="00DC4925" w:rsidRPr="00587A3E">
              <w:rPr>
                <w:color w:val="000000" w:themeColor="text1"/>
                <w:lang w:val="pl-PL"/>
              </w:rPr>
              <w:t xml:space="preserve">i kortyzolu </w:t>
            </w:r>
            <w:r w:rsidRPr="00587A3E">
              <w:rPr>
                <w:color w:val="000000" w:themeColor="text1"/>
                <w:lang w:val="pl-PL"/>
              </w:rPr>
              <w:t>wykonywane</w:t>
            </w:r>
            <w:r w:rsidR="00D56902" w:rsidRPr="00587A3E">
              <w:rPr>
                <w:color w:val="000000" w:themeColor="text1"/>
                <w:lang w:val="pl-PL"/>
              </w:rPr>
              <w:t xml:space="preserve"> </w:t>
            </w:r>
            <w:r w:rsidRPr="00587A3E">
              <w:rPr>
                <w:color w:val="000000" w:themeColor="text1"/>
                <w:lang w:val="pl-PL"/>
              </w:rPr>
              <w:t xml:space="preserve"> w surowicy</w:t>
            </w:r>
            <w:r w:rsidR="00D56902" w:rsidRPr="00587A3E">
              <w:rPr>
                <w:color w:val="000000" w:themeColor="text1"/>
                <w:lang w:val="pl-PL"/>
              </w:rPr>
              <w:t>, osoczu</w:t>
            </w:r>
            <w:r w:rsidRPr="00587A3E">
              <w:rPr>
                <w:color w:val="000000" w:themeColor="text1"/>
                <w:lang w:val="pl-PL"/>
              </w:rPr>
              <w:t xml:space="preserve"> i w moczu</w:t>
            </w:r>
          </w:p>
        </w:tc>
      </w:tr>
      <w:tr w:rsidR="00575120" w:rsidRPr="007811E8" w14:paraId="1B42EFEB" w14:textId="77777777" w:rsidTr="007E2373">
        <w:tc>
          <w:tcPr>
            <w:tcW w:w="562" w:type="dxa"/>
          </w:tcPr>
          <w:p w14:paraId="666EAB9E" w14:textId="37CFC6A3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5</w:t>
            </w:r>
          </w:p>
        </w:tc>
        <w:tc>
          <w:tcPr>
            <w:tcW w:w="8454" w:type="dxa"/>
          </w:tcPr>
          <w:p w14:paraId="3EBAB1C7" w14:textId="2207BAC3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Test do oznaczania prolaktyny z opisaną w instrukcji użycia testu </w:t>
            </w:r>
            <w:r w:rsidR="00DC4925" w:rsidRPr="00587A3E">
              <w:rPr>
                <w:color w:val="000000" w:themeColor="text1"/>
                <w:lang w:val="pl-PL"/>
              </w:rPr>
              <w:t xml:space="preserve">opcję </w:t>
            </w:r>
            <w:r w:rsidRPr="00587A3E">
              <w:rPr>
                <w:color w:val="000000" w:themeColor="text1"/>
                <w:lang w:val="pl-PL"/>
              </w:rPr>
              <w:t xml:space="preserve">oznaczania </w:t>
            </w:r>
            <w:proofErr w:type="spellStart"/>
            <w:r w:rsidRPr="00587A3E">
              <w:rPr>
                <w:color w:val="000000" w:themeColor="text1"/>
                <w:lang w:val="pl-PL"/>
              </w:rPr>
              <w:t>makroprolaktyny</w:t>
            </w:r>
            <w:proofErr w:type="spellEnd"/>
          </w:p>
        </w:tc>
      </w:tr>
      <w:tr w:rsidR="00575120" w:rsidRPr="007811E8" w14:paraId="2C0A5A33" w14:textId="77777777" w:rsidTr="007E2373">
        <w:tc>
          <w:tcPr>
            <w:tcW w:w="562" w:type="dxa"/>
          </w:tcPr>
          <w:p w14:paraId="085D1581" w14:textId="6DF0743C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6</w:t>
            </w:r>
          </w:p>
        </w:tc>
        <w:tc>
          <w:tcPr>
            <w:tcW w:w="8454" w:type="dxa"/>
          </w:tcPr>
          <w:p w14:paraId="760EACDC" w14:textId="554AE721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Badanie testosteronu </w:t>
            </w:r>
            <w:r w:rsidR="00604217" w:rsidRPr="00587A3E">
              <w:rPr>
                <w:color w:val="000000" w:themeColor="text1"/>
                <w:lang w:val="pl-PL"/>
              </w:rPr>
              <w:t xml:space="preserve">z wywodem metrologicznym do standardu CDC (wynik z metody LCMS-MS) </w:t>
            </w:r>
            <w:r w:rsidRPr="00587A3E">
              <w:rPr>
                <w:color w:val="000000" w:themeColor="text1"/>
                <w:lang w:val="pl-PL"/>
              </w:rPr>
              <w:t>i czułości</w:t>
            </w:r>
            <w:r w:rsidR="00604217" w:rsidRPr="00587A3E">
              <w:rPr>
                <w:color w:val="000000" w:themeColor="text1"/>
                <w:lang w:val="pl-PL"/>
              </w:rPr>
              <w:t xml:space="preserve">ą funkcjonalną nie wyższą niż 0,03 </w:t>
            </w:r>
            <w:proofErr w:type="spellStart"/>
            <w:r w:rsidR="00604217" w:rsidRPr="00587A3E">
              <w:rPr>
                <w:color w:val="000000" w:themeColor="text1"/>
                <w:lang w:val="pl-PL"/>
              </w:rPr>
              <w:t>ng</w:t>
            </w:r>
            <w:proofErr w:type="spellEnd"/>
            <w:r w:rsidR="00604217" w:rsidRPr="00587A3E">
              <w:rPr>
                <w:color w:val="000000" w:themeColor="text1"/>
                <w:lang w:val="pl-PL"/>
              </w:rPr>
              <w:t>/ml (test przeznaczony również do badań u kobiet)</w:t>
            </w:r>
          </w:p>
        </w:tc>
      </w:tr>
      <w:tr w:rsidR="00575120" w:rsidRPr="007811E8" w14:paraId="5580DB97" w14:textId="77777777" w:rsidTr="007E2373">
        <w:tc>
          <w:tcPr>
            <w:tcW w:w="562" w:type="dxa"/>
          </w:tcPr>
          <w:p w14:paraId="6141784E" w14:textId="16F1256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7</w:t>
            </w:r>
          </w:p>
        </w:tc>
        <w:tc>
          <w:tcPr>
            <w:tcW w:w="8454" w:type="dxa"/>
          </w:tcPr>
          <w:p w14:paraId="27B13D13" w14:textId="4D39F39D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Testy do oznaczania hormonów wolne od interferencji ze strony biotyny</w:t>
            </w:r>
          </w:p>
        </w:tc>
      </w:tr>
      <w:tr w:rsidR="00575120" w:rsidRPr="007811E8" w14:paraId="48B948F1" w14:textId="77777777" w:rsidTr="007E2373">
        <w:tc>
          <w:tcPr>
            <w:tcW w:w="562" w:type="dxa"/>
          </w:tcPr>
          <w:p w14:paraId="2799D911" w14:textId="55B38D40" w:rsidR="00575120" w:rsidRDefault="00775E7D" w:rsidP="0057512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7811E8">
              <w:rPr>
                <w:lang w:val="pl-PL"/>
              </w:rPr>
              <w:t>8</w:t>
            </w:r>
          </w:p>
        </w:tc>
        <w:tc>
          <w:tcPr>
            <w:tcW w:w="8454" w:type="dxa"/>
          </w:tcPr>
          <w:p w14:paraId="54291FE4" w14:textId="5EBE0B11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Test oznaczający antygen wirusa B zapalenia wątroby ilościowy o 100% czułości i 100% swoistości dla populacji pacjentów</w:t>
            </w:r>
          </w:p>
        </w:tc>
      </w:tr>
      <w:tr w:rsidR="00575120" w:rsidRPr="007811E8" w14:paraId="4C44FC00" w14:textId="77777777" w:rsidTr="007E2373">
        <w:tc>
          <w:tcPr>
            <w:tcW w:w="562" w:type="dxa"/>
          </w:tcPr>
          <w:p w14:paraId="69C7A05F" w14:textId="5D098BB5" w:rsidR="00575120" w:rsidRDefault="007811E8" w:rsidP="00575120">
            <w:pPr>
              <w:rPr>
                <w:lang w:val="pl-PL"/>
              </w:rPr>
            </w:pPr>
            <w:r>
              <w:rPr>
                <w:lang w:val="pl-PL"/>
              </w:rPr>
              <w:t>29</w:t>
            </w:r>
          </w:p>
        </w:tc>
        <w:tc>
          <w:tcPr>
            <w:tcW w:w="8454" w:type="dxa"/>
          </w:tcPr>
          <w:p w14:paraId="2A605260" w14:textId="287787A3" w:rsidR="00575120" w:rsidRPr="00587A3E" w:rsidRDefault="00575120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Test do jakościowego oznaczania antygenu p24 wirusa HIV i przeciwciał przeciw wirusowi HIV z możliwością odrębnego prezentowania wyników poszczególnych składowych testu.</w:t>
            </w:r>
          </w:p>
        </w:tc>
      </w:tr>
      <w:tr w:rsidR="00D56902" w:rsidRPr="007811E8" w14:paraId="530839FC" w14:textId="77777777" w:rsidTr="007E2373">
        <w:tc>
          <w:tcPr>
            <w:tcW w:w="562" w:type="dxa"/>
          </w:tcPr>
          <w:p w14:paraId="17B2DAFE" w14:textId="368AFC12" w:rsidR="00D56902" w:rsidRDefault="00D56902" w:rsidP="00575120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7811E8">
              <w:rPr>
                <w:lang w:val="pl-PL"/>
              </w:rPr>
              <w:t>0</w:t>
            </w:r>
          </w:p>
        </w:tc>
        <w:tc>
          <w:tcPr>
            <w:tcW w:w="8454" w:type="dxa"/>
          </w:tcPr>
          <w:p w14:paraId="4387FD2B" w14:textId="2A1FD3A9" w:rsidR="00D56902" w:rsidRPr="00587A3E" w:rsidRDefault="00D56902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 xml:space="preserve">Podane w instrukcjach użycia normy pediatryczne dla </w:t>
            </w:r>
            <w:r w:rsidR="00DC4925" w:rsidRPr="00587A3E">
              <w:rPr>
                <w:color w:val="000000" w:themeColor="text1"/>
                <w:lang w:val="pl-PL"/>
              </w:rPr>
              <w:t>t</w:t>
            </w:r>
            <w:r w:rsidRPr="00587A3E">
              <w:rPr>
                <w:color w:val="000000" w:themeColor="text1"/>
                <w:lang w:val="pl-PL"/>
              </w:rPr>
              <w:t xml:space="preserve">estosteronu i </w:t>
            </w:r>
            <w:proofErr w:type="spellStart"/>
            <w:r w:rsidR="00DC4925" w:rsidRPr="00587A3E">
              <w:rPr>
                <w:color w:val="000000" w:themeColor="text1"/>
                <w:lang w:val="pl-PL"/>
              </w:rPr>
              <w:t>a</w:t>
            </w:r>
            <w:r w:rsidRPr="00587A3E">
              <w:rPr>
                <w:color w:val="000000" w:themeColor="text1"/>
                <w:lang w:val="pl-PL"/>
              </w:rPr>
              <w:t>ndrostendionu</w:t>
            </w:r>
            <w:proofErr w:type="spellEnd"/>
          </w:p>
        </w:tc>
      </w:tr>
      <w:tr w:rsidR="003A078B" w:rsidRPr="007811E8" w14:paraId="4BC460D2" w14:textId="77777777" w:rsidTr="007E2373">
        <w:tc>
          <w:tcPr>
            <w:tcW w:w="562" w:type="dxa"/>
          </w:tcPr>
          <w:p w14:paraId="63438D83" w14:textId="2FF1C737" w:rsidR="003A078B" w:rsidRDefault="003A078B" w:rsidP="00575120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7811E8">
              <w:rPr>
                <w:lang w:val="pl-PL"/>
              </w:rPr>
              <w:t>1</w:t>
            </w:r>
          </w:p>
        </w:tc>
        <w:tc>
          <w:tcPr>
            <w:tcW w:w="8454" w:type="dxa"/>
          </w:tcPr>
          <w:p w14:paraId="3198BE2C" w14:textId="66DCC255" w:rsidR="003A078B" w:rsidRPr="00587A3E" w:rsidRDefault="003A078B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color w:val="000000" w:themeColor="text1"/>
                <w:lang w:val="pl-PL"/>
              </w:rPr>
              <w:t>Analizator posiadający w swoim menu testowym badanie przeciwciał wirusa delta HDV</w:t>
            </w:r>
            <w:r w:rsidR="007811E8" w:rsidRPr="00587A3E">
              <w:rPr>
                <w:color w:val="000000" w:themeColor="text1"/>
                <w:lang w:val="pl-PL"/>
              </w:rPr>
              <w:t xml:space="preserve">, 1,84 PTH, </w:t>
            </w:r>
            <w:r w:rsidR="003B06FE" w:rsidRPr="00587A3E">
              <w:rPr>
                <w:color w:val="000000" w:themeColor="text1"/>
                <w:lang w:val="pl-PL"/>
              </w:rPr>
              <w:t xml:space="preserve">formy kostnej fosfatazy alkalicznej BALP i </w:t>
            </w:r>
            <w:r w:rsidR="007811E8" w:rsidRPr="00587A3E">
              <w:rPr>
                <w:color w:val="000000" w:themeColor="text1"/>
                <w:lang w:val="pl-PL"/>
              </w:rPr>
              <w:t>SARS-CoV-2 Ag</w:t>
            </w:r>
          </w:p>
        </w:tc>
      </w:tr>
      <w:tr w:rsidR="00575120" w:rsidRPr="007811E8" w14:paraId="62E6CFA3" w14:textId="77777777" w:rsidTr="00775E7D">
        <w:tc>
          <w:tcPr>
            <w:tcW w:w="562" w:type="dxa"/>
          </w:tcPr>
          <w:p w14:paraId="09244497" w14:textId="30284DA9" w:rsidR="00575120" w:rsidRDefault="00575120" w:rsidP="00575120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7811E8">
              <w:rPr>
                <w:lang w:val="pl-PL"/>
              </w:rPr>
              <w:t>2</w:t>
            </w:r>
          </w:p>
        </w:tc>
        <w:tc>
          <w:tcPr>
            <w:tcW w:w="8454" w:type="dxa"/>
          </w:tcPr>
          <w:p w14:paraId="4F67F9CB" w14:textId="1BD043B6" w:rsidR="00575120" w:rsidRPr="00587A3E" w:rsidRDefault="000A2BCC" w:rsidP="00575120">
            <w:pPr>
              <w:rPr>
                <w:color w:val="000000" w:themeColor="text1"/>
                <w:lang w:val="pl-PL"/>
              </w:rPr>
            </w:pPr>
            <w:r w:rsidRPr="00587A3E">
              <w:rPr>
                <w:rFonts w:ascii="Calibri" w:hAnsi="Calibri" w:cs="Calibri"/>
                <w:color w:val="000000" w:themeColor="text1"/>
                <w:lang w:val="pl-PL"/>
              </w:rPr>
              <w:t xml:space="preserve">Wykonawca (firma składająca ofertę) posiada certyfikat </w:t>
            </w:r>
            <w:r w:rsidR="00775E7D" w:rsidRPr="00587A3E">
              <w:rPr>
                <w:rFonts w:ascii="Calibri" w:hAnsi="Calibri" w:cs="Calibri"/>
                <w:color w:val="000000" w:themeColor="text1"/>
                <w:lang w:val="pl-PL"/>
              </w:rPr>
              <w:t xml:space="preserve">ISO 13485 </w:t>
            </w:r>
          </w:p>
        </w:tc>
      </w:tr>
    </w:tbl>
    <w:p w14:paraId="2ED950BD" w14:textId="0065C52C" w:rsidR="007E2373" w:rsidRDefault="007E2373">
      <w:pPr>
        <w:rPr>
          <w:lang w:val="pl-PL"/>
        </w:rPr>
      </w:pPr>
    </w:p>
    <w:p w14:paraId="5B49E440" w14:textId="1251121E" w:rsidR="00393ADC" w:rsidRDefault="00393ADC" w:rsidP="00393ADC">
      <w:pPr>
        <w:pStyle w:val="Akapitzlist"/>
        <w:numPr>
          <w:ilvl w:val="0"/>
          <w:numId w:val="1"/>
        </w:numPr>
        <w:ind w:left="709" w:hanging="709"/>
        <w:rPr>
          <w:rFonts w:ascii="Arial" w:hAnsi="Arial" w:cs="Arial"/>
          <w:b/>
          <w:color w:val="538135" w:themeColor="accent6" w:themeShade="BF"/>
          <w:lang w:val="pl-PL"/>
        </w:rPr>
      </w:pPr>
      <w:r w:rsidRPr="00393ADC">
        <w:rPr>
          <w:rFonts w:ascii="Arial" w:hAnsi="Arial" w:cs="Arial"/>
          <w:b/>
          <w:color w:val="538135" w:themeColor="accent6" w:themeShade="BF"/>
          <w:lang w:val="pl-PL"/>
        </w:rPr>
        <w:t>Dzierżawa urządzeń wspomagających</w:t>
      </w:r>
    </w:p>
    <w:p w14:paraId="2C21FC24" w14:textId="03CD3764" w:rsidR="00393ADC" w:rsidRPr="00F9289A" w:rsidRDefault="00393ADC" w:rsidP="00393ADC">
      <w:pPr>
        <w:pStyle w:val="NormalnyWeb"/>
        <w:numPr>
          <w:ilvl w:val="0"/>
          <w:numId w:val="3"/>
        </w:numPr>
        <w:spacing w:after="120" w:afterAutospacing="0"/>
        <w:jc w:val="both"/>
      </w:pPr>
      <w:r w:rsidRPr="00F9289A">
        <w:rPr>
          <w:rFonts w:ascii="Tahoma" w:hAnsi="Tahoma"/>
          <w:bCs/>
          <w:kern w:val="2"/>
          <w:sz w:val="20"/>
          <w:szCs w:val="20"/>
        </w:rPr>
        <w:t xml:space="preserve">Wymagane parametry graniczne </w:t>
      </w:r>
      <w:r w:rsidRPr="00F9289A"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oprogramowania systemowego i zestawu komputerowego: </w:t>
      </w:r>
      <w:r w:rsidRPr="00F9289A">
        <w:rPr>
          <w:rFonts w:ascii="Tahoma" w:hAnsi="Tahoma"/>
          <w:bCs/>
          <w:kern w:val="2"/>
          <w:sz w:val="20"/>
          <w:szCs w:val="20"/>
        </w:rPr>
        <w:t xml:space="preserve">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 xml:space="preserve">komputer przenośny typu laptop do obróbki statystycznej wyników badań z monitorem LCD 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           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>o przekątnej min. 1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7",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 xml:space="preserve">myszką optyczną, oprogramowaniem systemowym Windows w wersji Vista lub nowsze (wymagane ze względu na wykorzystywane oprogramowanie użytkownika) 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             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>i pakietem biurowym (MS Office - bądź równoważnym);</w:t>
      </w:r>
      <w:r w:rsidRPr="00F9289A">
        <w:rPr>
          <w:rFonts w:ascii="Tahoma" w:hAnsi="Tahoma" w:cs="Tahoma"/>
          <w:sz w:val="20"/>
          <w:szCs w:val="20"/>
        </w:rPr>
        <w:t xml:space="preserve"> </w:t>
      </w:r>
    </w:p>
    <w:p w14:paraId="2ED2C00E" w14:textId="77777777" w:rsidR="00393ADC" w:rsidRPr="001918EF" w:rsidRDefault="00393ADC" w:rsidP="00393AD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Tahoma" w:hAnsi="Tahoma"/>
          <w:bCs/>
          <w:sz w:val="20"/>
          <w:szCs w:val="20"/>
        </w:rPr>
      </w:pPr>
      <w:r w:rsidRPr="001918EF">
        <w:rPr>
          <w:rFonts w:ascii="Tahoma" w:hAnsi="Tahoma" w:cs="Tahoma"/>
          <w:sz w:val="20"/>
          <w:szCs w:val="20"/>
        </w:rPr>
        <w:t>Zasilacz awaryjny tzw. UPS, podtrzymujący pracę analizatora, co najmniej przez czas potrzebny na wykonanie pełnego badania</w:t>
      </w:r>
      <w:r w:rsidRPr="001918EF">
        <w:rPr>
          <w:rFonts w:ascii="Tahoma" w:hAnsi="Tahoma" w:cs="Tahoma"/>
          <w:bCs/>
          <w:sz w:val="20"/>
          <w:szCs w:val="20"/>
        </w:rPr>
        <w:t>.</w:t>
      </w:r>
    </w:p>
    <w:p w14:paraId="661E9DCB" w14:textId="390FE507" w:rsidR="00393ADC" w:rsidRPr="001918EF" w:rsidRDefault="00393ADC" w:rsidP="00393AD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Tahoma" w:hAnsi="Tahoma"/>
          <w:bCs/>
          <w:sz w:val="20"/>
          <w:szCs w:val="20"/>
        </w:rPr>
      </w:pPr>
      <w:r w:rsidRPr="001918EF">
        <w:rPr>
          <w:rFonts w:ascii="Tahoma" w:hAnsi="Tahoma"/>
          <w:bCs/>
          <w:sz w:val="20"/>
          <w:szCs w:val="20"/>
        </w:rPr>
        <w:t>Lodówk</w:t>
      </w:r>
      <w:r>
        <w:rPr>
          <w:rFonts w:ascii="Tahoma" w:hAnsi="Tahoma"/>
          <w:bCs/>
          <w:sz w:val="20"/>
          <w:szCs w:val="20"/>
        </w:rPr>
        <w:t xml:space="preserve">o-zamrażarka </w:t>
      </w:r>
      <w:r w:rsidRPr="00393ADC">
        <w:rPr>
          <w:rFonts w:ascii="Tahoma" w:hAnsi="Tahoma"/>
          <w:bCs/>
          <w:sz w:val="20"/>
          <w:szCs w:val="20"/>
        </w:rPr>
        <w:t xml:space="preserve">o parametrach technicznych jak model </w:t>
      </w:r>
      <w:proofErr w:type="spellStart"/>
      <w:r w:rsidRPr="00393ADC">
        <w:rPr>
          <w:rFonts w:ascii="Tahoma" w:hAnsi="Tahoma"/>
          <w:bCs/>
          <w:sz w:val="20"/>
          <w:szCs w:val="20"/>
        </w:rPr>
        <w:t>Liebherr</w:t>
      </w:r>
      <w:proofErr w:type="spellEnd"/>
      <w:r w:rsidRPr="00393ADC">
        <w:rPr>
          <w:rFonts w:ascii="Tahoma" w:hAnsi="Tahoma"/>
          <w:bCs/>
          <w:sz w:val="20"/>
          <w:szCs w:val="20"/>
        </w:rPr>
        <w:t xml:space="preserve"> LCv4010 lub LCexv4010   </w:t>
      </w:r>
    </w:p>
    <w:p w14:paraId="3F98643D" w14:textId="2CE7F164" w:rsidR="00393ADC" w:rsidRPr="00587A3E" w:rsidRDefault="00393ADC" w:rsidP="00393ADC">
      <w:pPr>
        <w:pStyle w:val="NormalnyWeb"/>
        <w:numPr>
          <w:ilvl w:val="0"/>
          <w:numId w:val="3"/>
        </w:numPr>
        <w:spacing w:after="120" w:afterAutospacing="0"/>
        <w:jc w:val="both"/>
        <w:rPr>
          <w:rFonts w:cs="Tahoma"/>
          <w:bCs/>
        </w:rPr>
      </w:pP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 xml:space="preserve">Wirówka laboratoryjna 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z chłodzeniem i </w:t>
      </w:r>
      <w:r w:rsidRPr="00F9289A">
        <w:rPr>
          <w:rStyle w:val="Pogrubienie"/>
          <w:rFonts w:ascii="Tahoma" w:hAnsi="Tahoma" w:cs="Tahoma"/>
          <w:b w:val="0"/>
          <w:sz w:val="20"/>
          <w:szCs w:val="20"/>
        </w:rPr>
        <w:t xml:space="preserve">z rotorem </w:t>
      </w:r>
      <w:proofErr w:type="spellStart"/>
      <w:r w:rsidRPr="00F9289A">
        <w:rPr>
          <w:rStyle w:val="Pogrubienie"/>
          <w:rFonts w:ascii="Tahoma" w:hAnsi="Tahoma" w:cs="Tahoma"/>
          <w:b w:val="0"/>
          <w:sz w:val="20"/>
          <w:szCs w:val="20"/>
        </w:rPr>
        <w:t>stałokątowym</w:t>
      </w:r>
      <w:proofErr w:type="spellEnd"/>
      <w:r w:rsidRPr="00F9289A">
        <w:rPr>
          <w:rStyle w:val="Pogrubienie"/>
          <w:rFonts w:ascii="Tahoma" w:hAnsi="Tahoma" w:cs="Tahoma"/>
          <w:b w:val="0"/>
          <w:sz w:val="20"/>
          <w:szCs w:val="20"/>
        </w:rPr>
        <w:t xml:space="preserve">, </w:t>
      </w:r>
      <w:r w:rsidRPr="00F9289A">
        <w:t xml:space="preserve"> </w:t>
      </w:r>
      <w:r w:rsidRPr="00F9289A">
        <w:rPr>
          <w:rFonts w:ascii="Tahoma" w:hAnsi="Tahoma"/>
          <w:bCs/>
          <w:sz w:val="20"/>
          <w:szCs w:val="20"/>
        </w:rPr>
        <w:t xml:space="preserve">300-4000 </w:t>
      </w:r>
      <w:proofErr w:type="spellStart"/>
      <w:r w:rsidRPr="00F9289A">
        <w:rPr>
          <w:rFonts w:ascii="Tahoma" w:hAnsi="Tahoma"/>
          <w:bCs/>
          <w:sz w:val="20"/>
          <w:szCs w:val="20"/>
        </w:rPr>
        <w:t>obr</w:t>
      </w:r>
      <w:proofErr w:type="spellEnd"/>
      <w:r w:rsidRPr="00F9289A">
        <w:rPr>
          <w:rFonts w:ascii="Tahoma" w:hAnsi="Tahoma"/>
          <w:bCs/>
          <w:sz w:val="20"/>
          <w:szCs w:val="20"/>
        </w:rPr>
        <w:t>/min.</w:t>
      </w:r>
    </w:p>
    <w:p w14:paraId="59244FE9" w14:textId="2F470D51" w:rsidR="00587A3E" w:rsidRPr="00587A3E" w:rsidRDefault="00587A3E" w:rsidP="00587A3E">
      <w:pPr>
        <w:pStyle w:val="NormalnyWeb"/>
        <w:numPr>
          <w:ilvl w:val="0"/>
          <w:numId w:val="3"/>
        </w:numPr>
        <w:spacing w:after="120" w:afterAutospacing="0"/>
        <w:jc w:val="both"/>
        <w:rPr>
          <w:rFonts w:ascii="Tahoma" w:hAnsi="Tahoma" w:cs="Tahoma"/>
          <w:bCs/>
          <w:sz w:val="20"/>
          <w:szCs w:val="20"/>
        </w:rPr>
      </w:pPr>
      <w:r w:rsidRPr="00587A3E">
        <w:rPr>
          <w:rFonts w:ascii="Tahoma" w:hAnsi="Tahoma" w:cs="Tahoma"/>
          <w:bCs/>
          <w:sz w:val="20"/>
          <w:szCs w:val="20"/>
        </w:rPr>
        <w:t>Czas usunięcia awarii: 48 godzin</w:t>
      </w:r>
      <w:r w:rsidR="00FC1E59">
        <w:rPr>
          <w:rFonts w:ascii="Tahoma" w:hAnsi="Tahoma" w:cs="Tahoma"/>
          <w:bCs/>
          <w:sz w:val="20"/>
          <w:szCs w:val="20"/>
        </w:rPr>
        <w:t xml:space="preserve"> </w:t>
      </w:r>
      <w:r w:rsidR="00FC1E59" w:rsidRPr="00FC1E59">
        <w:rPr>
          <w:rFonts w:ascii="Tahoma" w:hAnsi="Tahoma" w:cs="Tahoma"/>
          <w:bCs/>
          <w:color w:val="FF0000"/>
          <w:sz w:val="20"/>
          <w:szCs w:val="20"/>
        </w:rPr>
        <w:t>w dni robocze</w:t>
      </w:r>
    </w:p>
    <w:p w14:paraId="4B30C36B" w14:textId="1BFB749A" w:rsidR="00393ADC" w:rsidRPr="00393ADC" w:rsidRDefault="00393ADC" w:rsidP="00393ADC">
      <w:pPr>
        <w:rPr>
          <w:rFonts w:ascii="Arial" w:hAnsi="Arial" w:cs="Arial"/>
          <w:b/>
          <w:color w:val="538135" w:themeColor="accent6" w:themeShade="BF"/>
          <w:lang w:val="pl-PL"/>
        </w:rPr>
      </w:pPr>
    </w:p>
    <w:p w14:paraId="71228F9C" w14:textId="1ED375DA" w:rsidR="00393ADC" w:rsidRPr="00393ADC" w:rsidRDefault="00393ADC" w:rsidP="00393ADC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  <w:r w:rsidRPr="00393ADC">
        <w:rPr>
          <w:rFonts w:ascii="Arial" w:hAnsi="Arial" w:cs="Arial"/>
          <w:b/>
          <w:color w:val="538135" w:themeColor="accent6" w:themeShade="BF"/>
        </w:rPr>
        <w:t xml:space="preserve">IV. </w:t>
      </w:r>
      <w:r w:rsidR="002A572A">
        <w:rPr>
          <w:rFonts w:ascii="Arial" w:hAnsi="Arial" w:cs="Arial"/>
          <w:b/>
          <w:color w:val="538135" w:themeColor="accent6" w:themeShade="BF"/>
        </w:rPr>
        <w:t xml:space="preserve">     </w:t>
      </w:r>
      <w:proofErr w:type="spellStart"/>
      <w:r w:rsidR="002A572A">
        <w:rPr>
          <w:rFonts w:ascii="Arial" w:hAnsi="Arial" w:cs="Arial"/>
          <w:b/>
          <w:color w:val="538135" w:themeColor="accent6" w:themeShade="BF"/>
        </w:rPr>
        <w:t>Materiały</w:t>
      </w:r>
      <w:proofErr w:type="spellEnd"/>
      <w:r w:rsidR="002A572A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="002A572A">
        <w:rPr>
          <w:rFonts w:ascii="Arial" w:hAnsi="Arial" w:cs="Arial"/>
          <w:b/>
          <w:color w:val="538135" w:themeColor="accent6" w:themeShade="BF"/>
        </w:rPr>
        <w:t>eksploatacyjne</w:t>
      </w:r>
      <w:proofErr w:type="spellEnd"/>
      <w:r w:rsidR="002A572A">
        <w:rPr>
          <w:rFonts w:ascii="Arial" w:hAnsi="Arial" w:cs="Arial"/>
          <w:b/>
          <w:color w:val="538135" w:themeColor="accent6" w:themeShade="BF"/>
        </w:rPr>
        <w:t xml:space="preserve"> do </w:t>
      </w:r>
      <w:proofErr w:type="spellStart"/>
      <w:r w:rsidR="002A572A">
        <w:rPr>
          <w:rFonts w:ascii="Arial" w:hAnsi="Arial" w:cs="Arial"/>
          <w:b/>
          <w:color w:val="538135" w:themeColor="accent6" w:themeShade="BF"/>
        </w:rPr>
        <w:t>drukarki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</w:tblGrid>
      <w:tr w:rsidR="00393ADC" w:rsidRPr="00BD2A92" w14:paraId="1D6DD63C" w14:textId="77777777" w:rsidTr="004249CD">
        <w:tc>
          <w:tcPr>
            <w:tcW w:w="4248" w:type="dxa"/>
            <w:shd w:val="clear" w:color="auto" w:fill="auto"/>
          </w:tcPr>
          <w:p w14:paraId="55EC3EE5" w14:textId="217D7AB6" w:rsidR="00393ADC" w:rsidRPr="00BD2A92" w:rsidRDefault="00393ADC" w:rsidP="004249CD">
            <w:pPr>
              <w:spacing w:line="360" w:lineRule="auto"/>
              <w:ind w:left="180" w:hanging="180"/>
              <w:rPr>
                <w:b/>
              </w:rPr>
            </w:pPr>
            <w:r w:rsidRPr="00952CF4">
              <w:lastRenderedPageBreak/>
              <w:t>1.</w:t>
            </w:r>
            <w:r w:rsidRPr="00BD2A92">
              <w:rPr>
                <w:b/>
              </w:rPr>
              <w:t xml:space="preserve"> </w:t>
            </w:r>
            <w:proofErr w:type="spellStart"/>
            <w:r w:rsidR="002A572A">
              <w:t>Tonery</w:t>
            </w:r>
            <w:proofErr w:type="spellEnd"/>
            <w:r w:rsidR="002A572A">
              <w:t xml:space="preserve"> </w:t>
            </w:r>
            <w:r w:rsidRPr="00952CF4">
              <w:t xml:space="preserve">w </w:t>
            </w:r>
            <w:proofErr w:type="spellStart"/>
            <w:r w:rsidRPr="00952CF4">
              <w:t>ilościach</w:t>
            </w:r>
            <w:proofErr w:type="spellEnd"/>
            <w:r w:rsidRPr="00952CF4">
              <w:t xml:space="preserve"> </w:t>
            </w:r>
            <w:proofErr w:type="spellStart"/>
            <w:r w:rsidRPr="00952CF4">
              <w:t>niezbędnych</w:t>
            </w:r>
            <w:proofErr w:type="spellEnd"/>
            <w:r w:rsidRPr="00952CF4">
              <w:t xml:space="preserve"> do </w:t>
            </w:r>
            <w:proofErr w:type="spellStart"/>
            <w:r w:rsidRPr="00952CF4">
              <w:t>wykonania</w:t>
            </w:r>
            <w:proofErr w:type="spellEnd"/>
            <w:r w:rsidRPr="00952CF4">
              <w:t xml:space="preserve"> min. 15.000 </w:t>
            </w:r>
            <w:proofErr w:type="spellStart"/>
            <w:r w:rsidRPr="00952CF4">
              <w:t>wydruków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6335AE55" w14:textId="77777777" w:rsidR="00393ADC" w:rsidRPr="00952CF4" w:rsidRDefault="00393ADC" w:rsidP="004249CD">
            <w:pPr>
              <w:spacing w:line="360" w:lineRule="auto"/>
            </w:pPr>
            <w:r w:rsidRPr="00952CF4">
              <w:t xml:space="preserve">6 </w:t>
            </w:r>
            <w:proofErr w:type="spellStart"/>
            <w:r w:rsidRPr="00952CF4">
              <w:t>na</w:t>
            </w:r>
            <w:proofErr w:type="spellEnd"/>
            <w:r w:rsidRPr="00952CF4">
              <w:t xml:space="preserve"> 3</w:t>
            </w:r>
            <w:r>
              <w:t xml:space="preserve">6 </w:t>
            </w:r>
            <w:proofErr w:type="spellStart"/>
            <w:r>
              <w:t>miesięcy</w:t>
            </w:r>
            <w:proofErr w:type="spellEnd"/>
          </w:p>
        </w:tc>
      </w:tr>
      <w:tr w:rsidR="00393ADC" w:rsidRPr="00BD2A92" w14:paraId="2FC5C4F2" w14:textId="77777777" w:rsidTr="004249CD">
        <w:tc>
          <w:tcPr>
            <w:tcW w:w="4248" w:type="dxa"/>
            <w:shd w:val="clear" w:color="auto" w:fill="auto"/>
          </w:tcPr>
          <w:p w14:paraId="19C09018" w14:textId="290E6F89" w:rsidR="00393ADC" w:rsidRPr="00952CF4" w:rsidRDefault="00393ADC" w:rsidP="004249CD">
            <w:pPr>
              <w:spacing w:line="360" w:lineRule="auto"/>
            </w:pPr>
            <w:r w:rsidRPr="00952CF4">
              <w:t>2</w:t>
            </w:r>
            <w:r w:rsidR="002A572A">
              <w:t xml:space="preserve">. </w:t>
            </w:r>
            <w:proofErr w:type="spellStart"/>
            <w:r w:rsidR="002A572A">
              <w:t>Bębny</w:t>
            </w:r>
            <w:proofErr w:type="spellEnd"/>
            <w:r w:rsidR="002A572A">
              <w:t xml:space="preserve"> </w:t>
            </w:r>
            <w:proofErr w:type="spellStart"/>
            <w:r w:rsidR="002A572A">
              <w:t>światłoczułe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0B64A976" w14:textId="77777777" w:rsidR="00393ADC" w:rsidRPr="00BD2A92" w:rsidRDefault="00393ADC" w:rsidP="004249CD">
            <w:pPr>
              <w:spacing w:line="360" w:lineRule="auto"/>
              <w:rPr>
                <w:b/>
              </w:rPr>
            </w:pPr>
            <w:r>
              <w:t xml:space="preserve">2 </w:t>
            </w:r>
            <w:proofErr w:type="spellStart"/>
            <w:r w:rsidRPr="00952CF4">
              <w:t>na</w:t>
            </w:r>
            <w:proofErr w:type="spellEnd"/>
            <w:r w:rsidRPr="00952CF4">
              <w:t xml:space="preserve"> 3</w:t>
            </w:r>
            <w:r>
              <w:t>6</w:t>
            </w:r>
            <w:r w:rsidRPr="00952CF4">
              <w:t xml:space="preserve"> </w:t>
            </w:r>
            <w:proofErr w:type="spellStart"/>
            <w:r>
              <w:t>miesięcy</w:t>
            </w:r>
            <w:proofErr w:type="spellEnd"/>
          </w:p>
        </w:tc>
      </w:tr>
    </w:tbl>
    <w:p w14:paraId="25CBE270" w14:textId="77777777" w:rsidR="005832AB" w:rsidRPr="005C7C88" w:rsidRDefault="005832AB" w:rsidP="005832AB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14:paraId="19BAA54D" w14:textId="77777777" w:rsidR="005832AB" w:rsidRPr="005C7C88" w:rsidRDefault="005832AB" w:rsidP="005832AB">
      <w:pPr>
        <w:pStyle w:val="Standard"/>
        <w:rPr>
          <w:rFonts w:ascii="Arial" w:hAnsi="Arial"/>
          <w:sz w:val="20"/>
          <w:szCs w:val="20"/>
        </w:rPr>
      </w:pPr>
    </w:p>
    <w:p w14:paraId="286440CF" w14:textId="77777777" w:rsidR="005832AB" w:rsidRPr="005C7C88" w:rsidRDefault="005832AB" w:rsidP="005832AB">
      <w:pPr>
        <w:rPr>
          <w:rFonts w:ascii="Arial" w:hAnsi="Arial" w:cs="Arial"/>
          <w:sz w:val="20"/>
          <w:szCs w:val="20"/>
        </w:rPr>
      </w:pPr>
      <w:proofErr w:type="spellStart"/>
      <w:r w:rsidRPr="005C7C88">
        <w:rPr>
          <w:rFonts w:ascii="Arial" w:hAnsi="Arial" w:cs="Arial"/>
          <w:sz w:val="20"/>
          <w:szCs w:val="20"/>
        </w:rPr>
        <w:t>Niniejszym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oświadczamy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7C88">
        <w:rPr>
          <w:rFonts w:ascii="Arial" w:hAnsi="Arial" w:cs="Arial"/>
          <w:sz w:val="20"/>
          <w:szCs w:val="20"/>
        </w:rPr>
        <w:t>iż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oferowane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urządzenia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7C88">
        <w:rPr>
          <w:rFonts w:ascii="Arial" w:hAnsi="Arial" w:cs="Arial"/>
          <w:sz w:val="20"/>
          <w:szCs w:val="20"/>
        </w:rPr>
        <w:t>oprócz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spełnienia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parametrów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funkcjonalnych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7C88">
        <w:rPr>
          <w:rFonts w:ascii="Arial" w:hAnsi="Arial" w:cs="Arial"/>
          <w:sz w:val="20"/>
          <w:szCs w:val="20"/>
        </w:rPr>
        <w:t>gwarantują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bezpieczeństwo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pacjentów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i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personelu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medycznego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oraz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zapewniają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wymagany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wysoki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poziom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usług</w:t>
      </w:r>
      <w:proofErr w:type="spellEnd"/>
      <w:r w:rsidRPr="005C7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C88">
        <w:rPr>
          <w:rFonts w:ascii="Arial" w:hAnsi="Arial" w:cs="Arial"/>
          <w:sz w:val="20"/>
          <w:szCs w:val="20"/>
        </w:rPr>
        <w:t>medycznych</w:t>
      </w:r>
      <w:proofErr w:type="spellEnd"/>
      <w:r w:rsidRPr="005C7C88">
        <w:rPr>
          <w:rFonts w:ascii="Arial" w:hAnsi="Arial" w:cs="Arial"/>
          <w:sz w:val="20"/>
          <w:szCs w:val="20"/>
        </w:rPr>
        <w:t>.</w:t>
      </w:r>
    </w:p>
    <w:p w14:paraId="291703C4" w14:textId="77777777" w:rsidR="005832AB" w:rsidRPr="00A71E90" w:rsidRDefault="005832AB" w:rsidP="005832AB"/>
    <w:p w14:paraId="72F84360" w14:textId="77777777" w:rsidR="005832AB" w:rsidRPr="0014688E" w:rsidRDefault="005832AB" w:rsidP="005832AB">
      <w:pPr>
        <w:rPr>
          <w:rFonts w:ascii="Arial" w:hAnsi="Arial" w:cs="Arial"/>
          <w:sz w:val="20"/>
          <w:szCs w:val="20"/>
        </w:rPr>
      </w:pPr>
      <w:proofErr w:type="spellStart"/>
      <w:r w:rsidRPr="0014688E">
        <w:rPr>
          <w:rFonts w:ascii="Arial" w:hAnsi="Arial" w:cs="Arial"/>
          <w:sz w:val="20"/>
          <w:szCs w:val="20"/>
        </w:rPr>
        <w:t>Oświadczamy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688E">
        <w:rPr>
          <w:rFonts w:ascii="Arial" w:hAnsi="Arial" w:cs="Arial"/>
          <w:sz w:val="20"/>
          <w:szCs w:val="20"/>
        </w:rPr>
        <w:t>że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oferowane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powyżej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688E">
        <w:rPr>
          <w:rFonts w:ascii="Arial" w:hAnsi="Arial" w:cs="Arial"/>
          <w:sz w:val="20"/>
          <w:szCs w:val="20"/>
        </w:rPr>
        <w:t>wyspecyfikowane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urządzenia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są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kompletne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i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będą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gotowe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4688E">
        <w:rPr>
          <w:rFonts w:ascii="Arial" w:hAnsi="Arial" w:cs="Arial"/>
          <w:sz w:val="20"/>
          <w:szCs w:val="20"/>
        </w:rPr>
        <w:t>użytkowania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14688E">
        <w:rPr>
          <w:rFonts w:ascii="Arial" w:hAnsi="Arial" w:cs="Arial"/>
          <w:sz w:val="20"/>
          <w:szCs w:val="20"/>
        </w:rPr>
        <w:t>żadnych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dodatkowych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zakupów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i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inwestycji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4688E">
        <w:rPr>
          <w:rFonts w:ascii="Arial" w:hAnsi="Arial" w:cs="Arial"/>
          <w:sz w:val="20"/>
          <w:szCs w:val="20"/>
        </w:rPr>
        <w:t>poza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materiałami</w:t>
      </w:r>
      <w:proofErr w:type="spellEnd"/>
      <w:r w:rsidRPr="00146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88E">
        <w:rPr>
          <w:rFonts w:ascii="Arial" w:hAnsi="Arial" w:cs="Arial"/>
          <w:sz w:val="20"/>
          <w:szCs w:val="20"/>
        </w:rPr>
        <w:t>eksploatacyjnymi</w:t>
      </w:r>
      <w:proofErr w:type="spellEnd"/>
      <w:r w:rsidRPr="0014688E">
        <w:rPr>
          <w:rFonts w:ascii="Arial" w:hAnsi="Arial" w:cs="Arial"/>
          <w:sz w:val="20"/>
          <w:szCs w:val="20"/>
        </w:rPr>
        <w:t>)</w:t>
      </w:r>
    </w:p>
    <w:p w14:paraId="393DBD86" w14:textId="77777777" w:rsidR="005832AB" w:rsidRDefault="005832AB" w:rsidP="005832AB">
      <w:pPr>
        <w:rPr>
          <w:rFonts w:ascii="Tahoma" w:hAnsi="Tahoma" w:cs="Tahoma"/>
          <w:b/>
        </w:rPr>
      </w:pPr>
    </w:p>
    <w:p w14:paraId="109C9D11" w14:textId="77777777" w:rsidR="005832AB" w:rsidRDefault="005832AB" w:rsidP="005832AB">
      <w:pPr>
        <w:rPr>
          <w:rFonts w:ascii="Tahoma" w:hAnsi="Tahoma" w:cs="Tahoma"/>
          <w:b/>
        </w:rPr>
      </w:pPr>
    </w:p>
    <w:p w14:paraId="6342516B" w14:textId="77777777" w:rsidR="005832AB" w:rsidRDefault="005832AB" w:rsidP="005832AB">
      <w:pPr>
        <w:rPr>
          <w:rFonts w:ascii="Tahoma" w:hAnsi="Tahoma" w:cs="Tahoma"/>
          <w:b/>
        </w:rPr>
      </w:pPr>
    </w:p>
    <w:p w14:paraId="023A5136" w14:textId="77777777" w:rsidR="005832AB" w:rsidRPr="00E87E6B" w:rsidRDefault="005832AB" w:rsidP="005832AB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 xml:space="preserve">………………….., </w:t>
      </w:r>
      <w:proofErr w:type="spellStart"/>
      <w:r w:rsidRPr="00E87E6B">
        <w:rPr>
          <w:rFonts w:ascii="Arial Narrow" w:hAnsi="Arial Narrow" w:cs="Tahoma"/>
          <w:sz w:val="20"/>
          <w:szCs w:val="20"/>
        </w:rPr>
        <w:t>dnia</w:t>
      </w:r>
      <w:proofErr w:type="spellEnd"/>
      <w:r w:rsidRPr="00E87E6B">
        <w:rPr>
          <w:rFonts w:ascii="Arial Narrow" w:hAnsi="Arial Narrow" w:cs="Tahoma"/>
          <w:sz w:val="20"/>
          <w:szCs w:val="20"/>
        </w:rPr>
        <w:t xml:space="preserve"> …………………..</w:t>
      </w:r>
    </w:p>
    <w:p w14:paraId="124A4835" w14:textId="77777777" w:rsidR="005832AB" w:rsidRPr="00E87E6B" w:rsidRDefault="005832AB" w:rsidP="005832AB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14:paraId="46C0C696" w14:textId="77777777" w:rsidR="005832AB" w:rsidRPr="00E87E6B" w:rsidRDefault="005832AB" w:rsidP="005832AB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14:paraId="6C8F5536" w14:textId="77777777" w:rsidR="005832AB" w:rsidRPr="00E87E6B" w:rsidRDefault="005832AB" w:rsidP="005832AB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proofErr w:type="spellStart"/>
      <w:r w:rsidRPr="00E87E6B">
        <w:rPr>
          <w:rFonts w:asciiTheme="majorHAnsi" w:eastAsia="Times New Roman" w:hAnsiTheme="majorHAnsi" w:cs="Tahoma"/>
          <w:sz w:val="20"/>
          <w:szCs w:val="20"/>
        </w:rPr>
        <w:t>kwalifikowany</w:t>
      </w:r>
      <w:proofErr w:type="spellEnd"/>
      <w:r w:rsidRPr="00E87E6B">
        <w:rPr>
          <w:rFonts w:asciiTheme="majorHAnsi" w:eastAsia="Times New Roman" w:hAnsiTheme="majorHAnsi" w:cs="Tahoma"/>
          <w:sz w:val="20"/>
          <w:szCs w:val="20"/>
        </w:rPr>
        <w:t xml:space="preserve"> </w:t>
      </w:r>
      <w:proofErr w:type="spellStart"/>
      <w:r w:rsidRPr="00E87E6B">
        <w:rPr>
          <w:rFonts w:asciiTheme="majorHAnsi" w:eastAsia="Times New Roman" w:hAnsiTheme="majorHAnsi" w:cs="Tahoma"/>
          <w:sz w:val="20"/>
          <w:szCs w:val="20"/>
        </w:rPr>
        <w:t>podpis</w:t>
      </w:r>
      <w:proofErr w:type="spellEnd"/>
      <w:r w:rsidRPr="00E87E6B">
        <w:rPr>
          <w:rFonts w:asciiTheme="majorHAnsi" w:eastAsia="Times New Roman" w:hAnsiTheme="majorHAnsi" w:cs="Tahoma"/>
          <w:sz w:val="20"/>
          <w:szCs w:val="20"/>
        </w:rPr>
        <w:t xml:space="preserve"> </w:t>
      </w:r>
      <w:proofErr w:type="spellStart"/>
      <w:r w:rsidRPr="00E87E6B">
        <w:rPr>
          <w:rFonts w:asciiTheme="majorHAnsi" w:eastAsia="Times New Roman" w:hAnsiTheme="majorHAnsi" w:cs="Tahoma"/>
          <w:sz w:val="20"/>
          <w:szCs w:val="20"/>
        </w:rPr>
        <w:t>elektroniczny</w:t>
      </w:r>
      <w:proofErr w:type="spellEnd"/>
      <w:r w:rsidRPr="00E87E6B">
        <w:rPr>
          <w:rFonts w:asciiTheme="majorHAnsi" w:eastAsia="Times New Roman" w:hAnsiTheme="majorHAnsi" w:cs="Tahoma"/>
          <w:sz w:val="20"/>
          <w:szCs w:val="20"/>
        </w:rPr>
        <w:t xml:space="preserve"> </w:t>
      </w:r>
      <w:proofErr w:type="spellStart"/>
      <w:r w:rsidRPr="00E87E6B">
        <w:rPr>
          <w:rFonts w:asciiTheme="majorHAnsi" w:eastAsia="Times New Roman" w:hAnsiTheme="majorHAnsi" w:cs="Tahoma"/>
          <w:sz w:val="20"/>
          <w:szCs w:val="20"/>
        </w:rPr>
        <w:t>przedstawiciela</w:t>
      </w:r>
      <w:proofErr w:type="spellEnd"/>
    </w:p>
    <w:p w14:paraId="51C4E7F6" w14:textId="77777777" w:rsidR="005832AB" w:rsidRDefault="005832AB" w:rsidP="005832AB"/>
    <w:p w14:paraId="18B4F4DD" w14:textId="77777777" w:rsidR="00393ADC" w:rsidRPr="00393ADC" w:rsidRDefault="00393ADC" w:rsidP="00393ADC">
      <w:pPr>
        <w:rPr>
          <w:rFonts w:ascii="Arial" w:hAnsi="Arial" w:cs="Arial"/>
          <w:b/>
          <w:color w:val="538135" w:themeColor="accent6" w:themeShade="BF"/>
          <w:lang w:val="pl-PL"/>
        </w:rPr>
      </w:pPr>
    </w:p>
    <w:sectPr w:rsidR="00393ADC" w:rsidRPr="00393A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E41F" w14:textId="77777777" w:rsidR="004F6DE1" w:rsidRDefault="004F6DE1" w:rsidP="005832AB">
      <w:pPr>
        <w:spacing w:after="0" w:line="240" w:lineRule="auto"/>
      </w:pPr>
      <w:r>
        <w:separator/>
      </w:r>
    </w:p>
  </w:endnote>
  <w:endnote w:type="continuationSeparator" w:id="0">
    <w:p w14:paraId="5F66419B" w14:textId="77777777" w:rsidR="004F6DE1" w:rsidRDefault="004F6DE1" w:rsidP="005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4E8C" w14:textId="77777777" w:rsidR="004F6DE1" w:rsidRDefault="004F6DE1" w:rsidP="005832AB">
      <w:pPr>
        <w:spacing w:after="0" w:line="240" w:lineRule="auto"/>
      </w:pPr>
      <w:r>
        <w:separator/>
      </w:r>
    </w:p>
  </w:footnote>
  <w:footnote w:type="continuationSeparator" w:id="0">
    <w:p w14:paraId="02E4671C" w14:textId="77777777" w:rsidR="004F6DE1" w:rsidRDefault="004F6DE1" w:rsidP="0058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8CBE" w14:textId="77777777" w:rsidR="005832AB" w:rsidRPr="008716D0" w:rsidRDefault="005832AB" w:rsidP="005832AB">
    <w:pPr>
      <w:ind w:left="7080"/>
      <w:rPr>
        <w:rFonts w:ascii="Tahoma" w:hAnsi="Tahoma" w:cs="Tahoma"/>
        <w:b/>
        <w:bCs/>
        <w:i/>
        <w:u w:val="single"/>
      </w:rPr>
    </w:pPr>
    <w:proofErr w:type="spellStart"/>
    <w:r>
      <w:rPr>
        <w:rFonts w:ascii="Tahoma" w:hAnsi="Tahoma" w:cs="Tahoma"/>
        <w:b/>
        <w:bCs/>
        <w:i/>
        <w:u w:val="single"/>
      </w:rPr>
      <w:t>Załącznik</w:t>
    </w:r>
    <w:proofErr w:type="spellEnd"/>
    <w:r>
      <w:rPr>
        <w:rFonts w:ascii="Tahoma" w:hAnsi="Tahoma" w:cs="Tahoma"/>
        <w:b/>
        <w:bCs/>
        <w:i/>
        <w:u w:val="single"/>
      </w:rPr>
      <w:t xml:space="preserve"> </w:t>
    </w:r>
    <w:proofErr w:type="spellStart"/>
    <w:r>
      <w:rPr>
        <w:rFonts w:ascii="Tahoma" w:hAnsi="Tahoma" w:cs="Tahoma"/>
        <w:b/>
        <w:bCs/>
        <w:i/>
        <w:u w:val="single"/>
      </w:rPr>
      <w:t>nr</w:t>
    </w:r>
    <w:proofErr w:type="spellEnd"/>
    <w:r>
      <w:rPr>
        <w:rFonts w:ascii="Tahoma" w:hAnsi="Tahoma" w:cs="Tahoma"/>
        <w:b/>
        <w:bCs/>
        <w:i/>
        <w:u w:val="single"/>
      </w:rPr>
      <w:t xml:space="preserve"> 3</w:t>
    </w:r>
  </w:p>
  <w:p w14:paraId="5B451D29" w14:textId="4A59B137" w:rsidR="005832AB" w:rsidRPr="008716D0" w:rsidRDefault="005832AB" w:rsidP="005832AB">
    <w:pPr>
      <w:rPr>
        <w:rFonts w:ascii="Tahoma" w:hAnsi="Tahoma" w:cs="Tahoma"/>
        <w:b/>
        <w:bCs/>
      </w:rPr>
    </w:pPr>
    <w:proofErr w:type="spellStart"/>
    <w:r w:rsidRPr="008716D0">
      <w:rPr>
        <w:rFonts w:ascii="Tahoma" w:hAnsi="Tahoma" w:cs="Tahoma"/>
        <w:b/>
        <w:bCs/>
      </w:rPr>
      <w:t>Sprawa</w:t>
    </w:r>
    <w:proofErr w:type="spellEnd"/>
    <w:r w:rsidRPr="008716D0">
      <w:rPr>
        <w:rFonts w:ascii="Tahoma" w:hAnsi="Tahoma" w:cs="Tahoma"/>
        <w:b/>
        <w:bCs/>
      </w:rPr>
      <w:t xml:space="preserve"> </w:t>
    </w:r>
    <w:proofErr w:type="spellStart"/>
    <w:r w:rsidRPr="008716D0">
      <w:rPr>
        <w:rFonts w:ascii="Tahoma" w:hAnsi="Tahoma" w:cs="Tahoma"/>
        <w:b/>
        <w:bCs/>
      </w:rPr>
      <w:t>nr</w:t>
    </w:r>
    <w:proofErr w:type="spellEnd"/>
    <w:r w:rsidRPr="008716D0">
      <w:rPr>
        <w:rFonts w:ascii="Tahoma" w:hAnsi="Tahoma" w:cs="Tahoma"/>
        <w:b/>
        <w:bCs/>
      </w:rPr>
      <w:t xml:space="preserve">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14:paraId="0E62D3B4" w14:textId="3B023655" w:rsidR="005832AB" w:rsidRPr="005832AB" w:rsidRDefault="005832AB" w:rsidP="005832AB">
    <w:pPr>
      <w:rPr>
        <w:rFonts w:ascii="Tahoma" w:hAnsi="Tahoma" w:cs="Tahoma"/>
        <w:b/>
      </w:rPr>
    </w:pPr>
    <w:proofErr w:type="spellStart"/>
    <w:r w:rsidRPr="002E7111">
      <w:rPr>
        <w:rFonts w:ascii="Tahoma" w:hAnsi="Tahoma" w:cs="Tahoma"/>
        <w:b/>
      </w:rPr>
      <w:t>Zestawienie</w:t>
    </w:r>
    <w:proofErr w:type="spellEnd"/>
    <w:r w:rsidRPr="002E7111">
      <w:rPr>
        <w:rFonts w:ascii="Tahoma" w:hAnsi="Tahoma" w:cs="Tahoma"/>
        <w:b/>
      </w:rPr>
      <w:t xml:space="preserve"> </w:t>
    </w:r>
    <w:proofErr w:type="spellStart"/>
    <w:r w:rsidRPr="002E7111">
      <w:rPr>
        <w:rFonts w:ascii="Tahoma" w:hAnsi="Tahoma" w:cs="Tahoma"/>
        <w:b/>
      </w:rPr>
      <w:t>Parametrów</w:t>
    </w:r>
    <w:proofErr w:type="spellEnd"/>
    <w:r w:rsidRPr="002E7111">
      <w:rPr>
        <w:rFonts w:ascii="Tahoma" w:hAnsi="Tahoma" w:cs="Tahoma"/>
        <w:b/>
      </w:rPr>
      <w:t xml:space="preserve"> </w:t>
    </w:r>
    <w:proofErr w:type="spellStart"/>
    <w:r w:rsidRPr="002E7111">
      <w:rPr>
        <w:rFonts w:ascii="Tahoma" w:hAnsi="Tahoma" w:cs="Tahoma"/>
        <w:b/>
      </w:rPr>
      <w:t>technicznych</w:t>
    </w:r>
    <w:proofErr w:type="spellEnd"/>
    <w:r w:rsidRPr="002E7111">
      <w:rPr>
        <w:rFonts w:ascii="Tahoma" w:hAnsi="Tahoma" w:cs="Tahoma"/>
        <w:b/>
      </w:rPr>
      <w:t xml:space="preserve"> </w:t>
    </w:r>
    <w:proofErr w:type="spellStart"/>
    <w:r w:rsidRPr="002E7111">
      <w:rPr>
        <w:rFonts w:ascii="Tahoma" w:hAnsi="Tahoma" w:cs="Tahoma"/>
        <w:b/>
      </w:rPr>
      <w:t>i</w:t>
    </w:r>
    <w:proofErr w:type="spellEnd"/>
    <w:r w:rsidRPr="002E7111">
      <w:rPr>
        <w:rFonts w:ascii="Tahoma" w:hAnsi="Tahoma" w:cs="Tahoma"/>
        <w:b/>
      </w:rPr>
      <w:t xml:space="preserve"> </w:t>
    </w:r>
    <w:proofErr w:type="spellStart"/>
    <w:r w:rsidRPr="002E7111">
      <w:rPr>
        <w:rFonts w:ascii="Tahoma" w:hAnsi="Tahoma" w:cs="Tahoma"/>
        <w:b/>
      </w:rPr>
      <w:t>wymogów</w:t>
    </w:r>
    <w:proofErr w:type="spellEnd"/>
    <w:r w:rsidRPr="002E7111">
      <w:rPr>
        <w:rFonts w:ascii="Tahoma" w:hAnsi="Tahoma" w:cs="Tahoma"/>
        <w:b/>
      </w:rPr>
      <w:t xml:space="preserve"> </w:t>
    </w:r>
    <w:proofErr w:type="spellStart"/>
    <w:r w:rsidRPr="002E7111">
      <w:rPr>
        <w:rFonts w:ascii="Tahoma" w:hAnsi="Tahoma" w:cs="Tahoma"/>
        <w:b/>
      </w:rPr>
      <w:t>granicznych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BA4"/>
    <w:multiLevelType w:val="hybridMultilevel"/>
    <w:tmpl w:val="2D9AD77C"/>
    <w:lvl w:ilvl="0" w:tplc="0B3EBC3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5EEA"/>
    <w:multiLevelType w:val="hybridMultilevel"/>
    <w:tmpl w:val="2098C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76FE6"/>
    <w:multiLevelType w:val="hybridMultilevel"/>
    <w:tmpl w:val="0DAAAC4C"/>
    <w:lvl w:ilvl="0" w:tplc="BF1417D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3"/>
    <w:rsid w:val="000A2AC9"/>
    <w:rsid w:val="000A2BCC"/>
    <w:rsid w:val="000F13D4"/>
    <w:rsid w:val="001751B3"/>
    <w:rsid w:val="001839CA"/>
    <w:rsid w:val="001C47BB"/>
    <w:rsid w:val="00206D05"/>
    <w:rsid w:val="00210DE6"/>
    <w:rsid w:val="00284F37"/>
    <w:rsid w:val="00290EBA"/>
    <w:rsid w:val="002A572A"/>
    <w:rsid w:val="002B2BC7"/>
    <w:rsid w:val="002D2053"/>
    <w:rsid w:val="002D2A4F"/>
    <w:rsid w:val="002F124C"/>
    <w:rsid w:val="00302984"/>
    <w:rsid w:val="00317BB0"/>
    <w:rsid w:val="00393ADC"/>
    <w:rsid w:val="003A078B"/>
    <w:rsid w:val="003B06FE"/>
    <w:rsid w:val="00494644"/>
    <w:rsid w:val="00495018"/>
    <w:rsid w:val="00495AA2"/>
    <w:rsid w:val="004A1E16"/>
    <w:rsid w:val="004C6500"/>
    <w:rsid w:val="004F6A2C"/>
    <w:rsid w:val="004F6DE1"/>
    <w:rsid w:val="00526D43"/>
    <w:rsid w:val="00572BFD"/>
    <w:rsid w:val="00575120"/>
    <w:rsid w:val="005832AB"/>
    <w:rsid w:val="00587A3E"/>
    <w:rsid w:val="005A1A62"/>
    <w:rsid w:val="005E6881"/>
    <w:rsid w:val="005F2119"/>
    <w:rsid w:val="005F5F77"/>
    <w:rsid w:val="00604217"/>
    <w:rsid w:val="006B3B1E"/>
    <w:rsid w:val="00775E7D"/>
    <w:rsid w:val="007811E8"/>
    <w:rsid w:val="007A0A3C"/>
    <w:rsid w:val="007B6B96"/>
    <w:rsid w:val="007E2373"/>
    <w:rsid w:val="008A69F5"/>
    <w:rsid w:val="008D30B3"/>
    <w:rsid w:val="00955DA4"/>
    <w:rsid w:val="00A352BD"/>
    <w:rsid w:val="00A75D7A"/>
    <w:rsid w:val="00AD00FE"/>
    <w:rsid w:val="00B34A69"/>
    <w:rsid w:val="00B63A6E"/>
    <w:rsid w:val="00B915CE"/>
    <w:rsid w:val="00BD06AD"/>
    <w:rsid w:val="00BD191D"/>
    <w:rsid w:val="00C013D6"/>
    <w:rsid w:val="00C22D1A"/>
    <w:rsid w:val="00CA4EFB"/>
    <w:rsid w:val="00CB5625"/>
    <w:rsid w:val="00CE2F6E"/>
    <w:rsid w:val="00CE523D"/>
    <w:rsid w:val="00D12A3B"/>
    <w:rsid w:val="00D13367"/>
    <w:rsid w:val="00D562E3"/>
    <w:rsid w:val="00D56902"/>
    <w:rsid w:val="00DC11A6"/>
    <w:rsid w:val="00DC4925"/>
    <w:rsid w:val="00DD7ABA"/>
    <w:rsid w:val="00DE269E"/>
    <w:rsid w:val="00DF1FA8"/>
    <w:rsid w:val="00E879EC"/>
    <w:rsid w:val="00EE0B4A"/>
    <w:rsid w:val="00F30C36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E2DB"/>
  <w15:chartTrackingRefBased/>
  <w15:docId w15:val="{67646D2A-8C73-4BC4-8CBE-2182F6A7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3ADC"/>
    <w:pPr>
      <w:ind w:left="720"/>
      <w:contextualSpacing/>
    </w:pPr>
  </w:style>
  <w:style w:type="character" w:styleId="Pogrubienie">
    <w:name w:val="Strong"/>
    <w:aliases w:val="Normalny + 10 pt"/>
    <w:qFormat/>
    <w:rsid w:val="00393ADC"/>
    <w:rPr>
      <w:b/>
      <w:bCs/>
    </w:rPr>
  </w:style>
  <w:style w:type="paragraph" w:styleId="NormalnyWeb">
    <w:name w:val="Normal (Web)"/>
    <w:basedOn w:val="Normalny"/>
    <w:rsid w:val="003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8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AB"/>
  </w:style>
  <w:style w:type="paragraph" w:styleId="Stopka">
    <w:name w:val="footer"/>
    <w:basedOn w:val="Normalny"/>
    <w:link w:val="StopkaZnak"/>
    <w:uiPriority w:val="99"/>
    <w:unhideWhenUsed/>
    <w:rsid w:val="0058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AB"/>
  </w:style>
  <w:style w:type="paragraph" w:customStyle="1" w:styleId="Standard">
    <w:name w:val="Standard"/>
    <w:uiPriority w:val="99"/>
    <w:rsid w:val="005832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Kluck-sztyma</dc:creator>
  <cp:keywords/>
  <dc:description/>
  <cp:lastModifiedBy>Agnieszka Andrzejczak</cp:lastModifiedBy>
  <cp:revision>3</cp:revision>
  <dcterms:created xsi:type="dcterms:W3CDTF">2021-02-03T13:55:00Z</dcterms:created>
  <dcterms:modified xsi:type="dcterms:W3CDTF">2021-02-03T14:15:00Z</dcterms:modified>
</cp:coreProperties>
</file>