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65" w:rsidRDefault="001D5965">
      <w:pPr>
        <w:spacing w:after="470" w:line="268" w:lineRule="auto"/>
        <w:ind w:left="4" w:right="9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1B4F6F40" wp14:editId="516BA91D">
            <wp:extent cx="5476875" cy="11144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65" w:rsidRDefault="001D5965">
      <w:pPr>
        <w:spacing w:after="470" w:line="268" w:lineRule="auto"/>
        <w:ind w:left="4" w:right="9"/>
        <w:jc w:val="both"/>
        <w:rPr>
          <w:sz w:val="20"/>
          <w:szCs w:val="20"/>
        </w:rPr>
      </w:pPr>
    </w:p>
    <w:p w:rsidR="001D5965" w:rsidRPr="00C41F5B" w:rsidRDefault="001D5965" w:rsidP="001D5965">
      <w:pPr>
        <w:spacing w:line="276" w:lineRule="auto"/>
        <w:rPr>
          <w:b/>
        </w:rPr>
      </w:pPr>
      <w:r>
        <w:rPr>
          <w:b/>
        </w:rPr>
        <w:t>DZP</w:t>
      </w:r>
      <w:r w:rsidRPr="00C41F5B">
        <w:rPr>
          <w:b/>
        </w:rPr>
        <w:t>.1</w:t>
      </w:r>
      <w:r>
        <w:rPr>
          <w:b/>
        </w:rPr>
        <w:t>0</w:t>
      </w:r>
      <w:r w:rsidRPr="00C41F5B">
        <w:rPr>
          <w:b/>
        </w:rPr>
        <w:t xml:space="preserve">.2023 </w:t>
      </w:r>
    </w:p>
    <w:p w:rsidR="001D5965" w:rsidRPr="00C41F5B" w:rsidRDefault="001D5965" w:rsidP="001D5965">
      <w:pPr>
        <w:spacing w:after="0" w:line="240" w:lineRule="auto"/>
        <w:ind w:right="56"/>
        <w:jc w:val="right"/>
      </w:pPr>
      <w:r w:rsidRPr="00C41F5B">
        <w:rPr>
          <w:b/>
        </w:rPr>
        <w:t xml:space="preserve">Łódź, dnia </w:t>
      </w:r>
      <w:r>
        <w:rPr>
          <w:b/>
        </w:rPr>
        <w:t>19</w:t>
      </w:r>
      <w:r w:rsidRPr="00C41F5B">
        <w:rPr>
          <w:b/>
        </w:rPr>
        <w:t>.0</w:t>
      </w:r>
      <w:r>
        <w:rPr>
          <w:b/>
        </w:rPr>
        <w:t>4</w:t>
      </w:r>
      <w:r w:rsidRPr="00C41F5B">
        <w:rPr>
          <w:b/>
        </w:rPr>
        <w:t xml:space="preserve">.2023 r.  </w:t>
      </w:r>
    </w:p>
    <w:p w:rsidR="001D5965" w:rsidRDefault="001D5965">
      <w:pPr>
        <w:spacing w:after="470" w:line="268" w:lineRule="auto"/>
        <w:ind w:left="4" w:right="9"/>
        <w:jc w:val="both"/>
        <w:rPr>
          <w:sz w:val="20"/>
          <w:szCs w:val="20"/>
        </w:rPr>
      </w:pPr>
    </w:p>
    <w:p w:rsidR="001D5965" w:rsidRPr="00B45B5D" w:rsidRDefault="001D5965" w:rsidP="001D5965">
      <w:pPr>
        <w:jc w:val="center"/>
        <w:rPr>
          <w:rFonts w:ascii="Cambria" w:hAnsi="Cambria"/>
          <w:b/>
        </w:rPr>
      </w:pPr>
      <w:r w:rsidRPr="00B45B5D">
        <w:rPr>
          <w:rFonts w:ascii="Cambria" w:hAnsi="Cambria"/>
          <w:b/>
        </w:rPr>
        <w:t xml:space="preserve">„Przeprowadzenie okresowych szkoleń BHP dla pracowników </w:t>
      </w:r>
      <w:r w:rsidRPr="00B45B5D">
        <w:rPr>
          <w:rFonts w:ascii="Cambria" w:hAnsi="Cambria"/>
          <w:b/>
        </w:rPr>
        <w:br/>
        <w:t xml:space="preserve">w Centralnym Szpitalu Klinicznym Uniwersytetu Medycznego w Łodzi </w:t>
      </w:r>
      <w:r>
        <w:rPr>
          <w:rFonts w:ascii="Cambria" w:hAnsi="Cambria"/>
          <w:b/>
        </w:rPr>
        <w:br/>
      </w:r>
      <w:r w:rsidRPr="00B45B5D">
        <w:rPr>
          <w:rFonts w:ascii="Cambria" w:hAnsi="Cambria"/>
          <w:b/>
        </w:rPr>
        <w:t>przy ul. Pomorskiej 251”</w:t>
      </w:r>
    </w:p>
    <w:p w:rsidR="001D5965" w:rsidRDefault="001D5965" w:rsidP="001D5965">
      <w:pPr>
        <w:spacing w:after="470" w:line="268" w:lineRule="auto"/>
        <w:ind w:right="9"/>
        <w:jc w:val="both"/>
        <w:rPr>
          <w:sz w:val="20"/>
          <w:szCs w:val="20"/>
        </w:rPr>
      </w:pPr>
    </w:p>
    <w:p w:rsidR="001D5965" w:rsidRPr="00C41F5B" w:rsidRDefault="001D5965" w:rsidP="001D5965">
      <w:pPr>
        <w:pStyle w:val="Tekstpodstawowy"/>
        <w:rPr>
          <w:b/>
          <w:bCs/>
          <w:sz w:val="22"/>
          <w:szCs w:val="22"/>
        </w:rPr>
      </w:pPr>
      <w:r w:rsidRPr="00C41F5B">
        <w:rPr>
          <w:b/>
          <w:bCs/>
          <w:sz w:val="22"/>
          <w:szCs w:val="22"/>
        </w:rPr>
        <w:t xml:space="preserve">Wszyscy Wykonawcy </w:t>
      </w:r>
    </w:p>
    <w:p w:rsidR="001D5965" w:rsidRPr="00C41F5B" w:rsidRDefault="001D5965" w:rsidP="001D5965">
      <w:pPr>
        <w:pStyle w:val="Tekstpodstawowy"/>
        <w:rPr>
          <w:b/>
          <w:bCs/>
          <w:sz w:val="22"/>
          <w:szCs w:val="22"/>
        </w:rPr>
      </w:pPr>
    </w:p>
    <w:p w:rsidR="001D5965" w:rsidRDefault="001D5965" w:rsidP="001D5965">
      <w:pPr>
        <w:spacing w:after="0" w:line="240" w:lineRule="auto"/>
        <w:ind w:right="2"/>
        <w:jc w:val="center"/>
        <w:rPr>
          <w:b/>
        </w:rPr>
      </w:pPr>
      <w:r w:rsidRPr="00C41F5B">
        <w:rPr>
          <w:b/>
        </w:rPr>
        <w:t>Pytania i odpowiedzi</w:t>
      </w:r>
    </w:p>
    <w:p w:rsidR="001D5965" w:rsidRPr="001D5965" w:rsidRDefault="001D5965" w:rsidP="001D5965">
      <w:pPr>
        <w:spacing w:after="0" w:line="240" w:lineRule="auto"/>
        <w:ind w:right="2"/>
        <w:jc w:val="center"/>
        <w:rPr>
          <w:b/>
        </w:rPr>
      </w:pPr>
    </w:p>
    <w:p w:rsidR="005506DC" w:rsidRPr="001D5965" w:rsidRDefault="001D5965" w:rsidP="001D5965">
      <w:pPr>
        <w:spacing w:after="470" w:line="268" w:lineRule="auto"/>
        <w:ind w:right="9"/>
        <w:rPr>
          <w:sz w:val="20"/>
          <w:szCs w:val="20"/>
        </w:rPr>
      </w:pPr>
      <w:r w:rsidRPr="001D5965">
        <w:rPr>
          <w:b/>
          <w:sz w:val="20"/>
          <w:szCs w:val="20"/>
        </w:rPr>
        <w:t>Pytanie Nr 1:</w:t>
      </w:r>
      <w:r>
        <w:rPr>
          <w:sz w:val="20"/>
          <w:szCs w:val="20"/>
        </w:rPr>
        <w:br/>
        <w:t xml:space="preserve">Załącznik nr 2 – wymagania zamawiającego. </w:t>
      </w:r>
      <w:r>
        <w:rPr>
          <w:sz w:val="20"/>
          <w:szCs w:val="20"/>
        </w:rPr>
        <w:br/>
      </w:r>
      <w:r w:rsidR="00B81034" w:rsidRPr="001D5965">
        <w:rPr>
          <w:sz w:val="20"/>
          <w:szCs w:val="20"/>
        </w:rPr>
        <w:t>Wykonawca musi być wpisany do Rejestru Szkół i Placówek Oświatowych.</w:t>
      </w:r>
      <w:r>
        <w:rPr>
          <w:sz w:val="20"/>
          <w:szCs w:val="20"/>
        </w:rPr>
        <w:br/>
      </w:r>
      <w:r w:rsidR="00B81034" w:rsidRPr="001D5965">
        <w:rPr>
          <w:b/>
          <w:sz w:val="20"/>
          <w:szCs w:val="20"/>
          <w:u w:val="single"/>
        </w:rPr>
        <w:t>Wymóg niezgodny z obowiązującym prawem</w:t>
      </w:r>
    </w:p>
    <w:p w:rsidR="005506DC" w:rsidRPr="00B81034" w:rsidRDefault="00B81034">
      <w:pPr>
        <w:spacing w:after="149" w:line="268" w:lineRule="auto"/>
        <w:ind w:left="4" w:right="9" w:firstLine="706"/>
        <w:jc w:val="both"/>
        <w:rPr>
          <w:sz w:val="20"/>
          <w:szCs w:val="20"/>
        </w:rPr>
      </w:pPr>
      <w:r w:rsidRPr="00B81034">
        <w:rPr>
          <w:sz w:val="20"/>
          <w:szCs w:val="20"/>
        </w:rPr>
        <w:t xml:space="preserve">Z dniem 9 października 2007 r. zostały wprowadzone zmiany do Rozporządzenia Ministra Pracy i Polityki Społecznej z dnia 9 października 2007 r. zmieniające rozporządzenie w sprawie szkolenia w dziedzinie bezpieczeństwa i higieny pracy. Obecnie na podstawie S 4 ust. 1 rozporządzenia szkolenie może być organizowane i prowadzone przez pracodawców lub, na ich zlecenie, </w:t>
      </w:r>
      <w:r>
        <w:rPr>
          <w:sz w:val="20"/>
          <w:szCs w:val="20"/>
        </w:rPr>
        <w:t>przez j</w:t>
      </w:r>
      <w:r w:rsidRPr="00B81034">
        <w:rPr>
          <w:sz w:val="20"/>
          <w:szCs w:val="20"/>
          <w:u w:val="single" w:color="000000"/>
        </w:rPr>
        <w:t>ednostki organizacyjne prowadzące działalno</w:t>
      </w:r>
      <w:r>
        <w:rPr>
          <w:sz w:val="20"/>
          <w:szCs w:val="20"/>
          <w:u w:val="single" w:color="000000"/>
        </w:rPr>
        <w:t>ść szkoleniową w dziedzinie bez</w:t>
      </w:r>
      <w:r w:rsidRPr="00B81034">
        <w:rPr>
          <w:sz w:val="20"/>
          <w:szCs w:val="20"/>
          <w:u w:val="single" w:color="000000"/>
        </w:rPr>
        <w:t>pieczeństwa</w:t>
      </w:r>
      <w:r>
        <w:rPr>
          <w:sz w:val="20"/>
          <w:szCs w:val="20"/>
          <w:u w:val="single" w:color="000000"/>
        </w:rPr>
        <w:t xml:space="preserve"> i higieny pracy. </w:t>
      </w:r>
      <w:r w:rsidRPr="00B81034">
        <w:rPr>
          <w:sz w:val="20"/>
          <w:szCs w:val="20"/>
        </w:rPr>
        <w:t>W związku z tym osoby fizyczne prowadzące działalność w zakresie BHP są aktualnie uprawnione do przeprowadzania szkoleń w tym przedmiocie.</w:t>
      </w:r>
    </w:p>
    <w:p w:rsidR="005506DC" w:rsidRPr="00B81034" w:rsidRDefault="00B81034">
      <w:pPr>
        <w:spacing w:after="329" w:line="278" w:lineRule="auto"/>
        <w:ind w:left="19" w:hanging="10"/>
        <w:jc w:val="both"/>
        <w:rPr>
          <w:sz w:val="20"/>
          <w:szCs w:val="20"/>
        </w:rPr>
      </w:pPr>
      <w:r w:rsidRPr="00B81034">
        <w:rPr>
          <w:sz w:val="20"/>
          <w:szCs w:val="20"/>
        </w:rPr>
        <w:t xml:space="preserve">Wprowadzona w 2007 r. zmiana przyczyniła się niewątpliwie do uproszczenia pracodawcom przeprowadzania legalnych szkoleń dla pracowników. </w:t>
      </w:r>
      <w:r w:rsidR="001D5965">
        <w:rPr>
          <w:sz w:val="20"/>
          <w:szCs w:val="20"/>
          <w:u w:val="single" w:color="000000"/>
        </w:rPr>
        <w:t xml:space="preserve">Wcześniej </w:t>
      </w:r>
      <w:r w:rsidRPr="00B81034">
        <w:rPr>
          <w:sz w:val="20"/>
          <w:szCs w:val="20"/>
          <w:u w:val="single" w:color="000000"/>
        </w:rPr>
        <w:t>oprócz pracodawcy szkolenia mogły przeprowadzać tylko jednostki organizacyjne uprawnione do prowadzenia działalności szkoleniowej w dziedzinie bezpieczeństwa i higieny pracy na podstawie przepisów o systemie oświaty.</w:t>
      </w:r>
    </w:p>
    <w:p w:rsidR="005506DC" w:rsidRPr="00B81034" w:rsidRDefault="00B81034">
      <w:pPr>
        <w:spacing w:after="188" w:line="216" w:lineRule="auto"/>
        <w:ind w:left="19" w:hanging="10"/>
        <w:jc w:val="both"/>
        <w:rPr>
          <w:sz w:val="20"/>
          <w:szCs w:val="20"/>
        </w:rPr>
      </w:pPr>
      <w:r w:rsidRPr="00B81034">
        <w:rPr>
          <w:sz w:val="20"/>
          <w:szCs w:val="20"/>
        </w:rPr>
        <w:t xml:space="preserve">Obecnie przepis zawiera sformułowanie: </w:t>
      </w:r>
      <w:r w:rsidRPr="00B81034">
        <w:rPr>
          <w:sz w:val="20"/>
          <w:szCs w:val="20"/>
          <w:u w:val="single" w:color="000000"/>
        </w:rPr>
        <w:t>„jednostki organizacyjne prowadzące działalność szkoleniową w dziedzinie bezpieczeństwa i higieny pracy”.</w:t>
      </w:r>
    </w:p>
    <w:p w:rsidR="005506DC" w:rsidRPr="00B81034" w:rsidRDefault="00B81034">
      <w:pPr>
        <w:spacing w:after="307" w:line="226" w:lineRule="auto"/>
        <w:ind w:left="58" w:hanging="5"/>
        <w:rPr>
          <w:sz w:val="20"/>
          <w:szCs w:val="20"/>
        </w:rPr>
      </w:pPr>
      <w:r w:rsidRPr="00B81034">
        <w:rPr>
          <w:sz w:val="20"/>
          <w:szCs w:val="20"/>
        </w:rPr>
        <w:t>W związku z tym osoba fizyczna, która prowadzi działalność gospodarczą w zakresie BHP oraz posiada niezbędną wiedzę i wykształcenie może zgodnie z obowiązującym prawem prowadzić szkolenia z zakresu BHP.</w:t>
      </w:r>
    </w:p>
    <w:p w:rsidR="005506DC" w:rsidRPr="00B81034" w:rsidRDefault="00B81034">
      <w:pPr>
        <w:spacing w:after="345" w:line="268" w:lineRule="auto"/>
        <w:ind w:left="4" w:right="9" w:firstLine="720"/>
        <w:jc w:val="both"/>
        <w:rPr>
          <w:sz w:val="20"/>
          <w:szCs w:val="20"/>
        </w:rPr>
      </w:pPr>
      <w:r w:rsidRPr="00B81034">
        <w:rPr>
          <w:sz w:val="20"/>
          <w:szCs w:val="20"/>
        </w:rPr>
        <w:lastRenderedPageBreak/>
        <w:t xml:space="preserve">Należy też podkreślić, że ani Ustawa o Systemie Oświaty (Dz. U. z 2022 r., poz. 2230 z </w:t>
      </w:r>
      <w:proofErr w:type="spellStart"/>
      <w:r w:rsidRPr="00B81034">
        <w:rPr>
          <w:sz w:val="20"/>
          <w:szCs w:val="20"/>
        </w:rPr>
        <w:t>późń</w:t>
      </w:r>
      <w:proofErr w:type="spellEnd"/>
      <w:r w:rsidRPr="00B81034">
        <w:rPr>
          <w:sz w:val="20"/>
          <w:szCs w:val="20"/>
        </w:rPr>
        <w:t xml:space="preserve">. zm.), ani też Ustawa o Swobodzie Działalności Gospodarczej (Dz. U. z 2017 r., poz. 2168 z </w:t>
      </w:r>
      <w:proofErr w:type="spellStart"/>
      <w:r w:rsidRPr="00B81034">
        <w:rPr>
          <w:sz w:val="20"/>
          <w:szCs w:val="20"/>
        </w:rPr>
        <w:t>późń</w:t>
      </w:r>
      <w:proofErr w:type="spellEnd"/>
      <w:r w:rsidRPr="00B81034">
        <w:rPr>
          <w:sz w:val="20"/>
          <w:szCs w:val="20"/>
        </w:rPr>
        <w:t>. zm.), nie zawierają definicji pojęcia „działalność oświatowa”; czyli każda osoba prawna lub fizyczna, która będzie chciała prowadzić szkolenia w dziedzinie bhp, powinna jedynie spełnić wymóg zarejestrowania prowadzonej działalności gospodarczej.</w:t>
      </w:r>
    </w:p>
    <w:p w:rsidR="00B81034" w:rsidRPr="00B81034" w:rsidRDefault="00B81034" w:rsidP="00B81034">
      <w:pPr>
        <w:spacing w:after="554" w:line="278" w:lineRule="auto"/>
        <w:jc w:val="both"/>
        <w:rPr>
          <w:sz w:val="20"/>
          <w:szCs w:val="20"/>
        </w:rPr>
      </w:pPr>
      <w:r w:rsidRPr="00B81034">
        <w:rPr>
          <w:sz w:val="20"/>
          <w:szCs w:val="20"/>
        </w:rPr>
        <w:t>W zwią</w:t>
      </w:r>
      <w:bookmarkStart w:id="0" w:name="_GoBack"/>
      <w:bookmarkEnd w:id="0"/>
      <w:r w:rsidRPr="00B81034">
        <w:rPr>
          <w:sz w:val="20"/>
          <w:szCs w:val="20"/>
        </w:rPr>
        <w:t>zku z powyższym ten wymóg nie ma podstaw prawnych i jest niezgodny z obowiązującym prawem.</w:t>
      </w:r>
    </w:p>
    <w:p w:rsidR="005506DC" w:rsidRPr="00B81034" w:rsidRDefault="005506DC" w:rsidP="00B81034">
      <w:pPr>
        <w:pStyle w:val="Nagwek1"/>
        <w:spacing w:after="0"/>
        <w:ind w:right="29"/>
        <w:jc w:val="left"/>
        <w:rPr>
          <w:sz w:val="20"/>
          <w:szCs w:val="20"/>
        </w:rPr>
        <w:sectPr w:rsidR="005506DC" w:rsidRPr="00B81034">
          <w:pgSz w:w="11563" w:h="16488"/>
          <w:pgMar w:top="1236" w:right="1205" w:bottom="2019" w:left="1225" w:header="708" w:footer="708" w:gutter="0"/>
          <w:cols w:space="708"/>
        </w:sectPr>
      </w:pPr>
    </w:p>
    <w:p w:rsidR="001D5965" w:rsidRPr="00945CBE" w:rsidRDefault="001D5965" w:rsidP="001D5965">
      <w:pPr>
        <w:spacing w:after="0"/>
        <w:ind w:right="-1091"/>
        <w:jc w:val="both"/>
        <w:rPr>
          <w:sz w:val="20"/>
          <w:szCs w:val="20"/>
        </w:rPr>
      </w:pPr>
      <w:r w:rsidRPr="00945CBE">
        <w:rPr>
          <w:b/>
          <w:sz w:val="20"/>
          <w:szCs w:val="20"/>
        </w:rPr>
        <w:t xml:space="preserve">Odpowiedź: </w:t>
      </w:r>
      <w:r w:rsidRPr="00945CBE">
        <w:rPr>
          <w:sz w:val="20"/>
          <w:szCs w:val="20"/>
        </w:rPr>
        <w:t>Zamawiający dokona</w:t>
      </w:r>
      <w:r w:rsidR="00DF55DF" w:rsidRPr="00945CBE">
        <w:rPr>
          <w:sz w:val="20"/>
          <w:szCs w:val="20"/>
        </w:rPr>
        <w:t>ł</w:t>
      </w:r>
      <w:r w:rsidRPr="00945CBE">
        <w:rPr>
          <w:sz w:val="20"/>
          <w:szCs w:val="20"/>
        </w:rPr>
        <w:t xml:space="preserve"> modyfikacji zapytania ofertowego poprzez usunięcie </w:t>
      </w:r>
      <w:r w:rsidR="00453865" w:rsidRPr="00945CBE">
        <w:rPr>
          <w:sz w:val="20"/>
          <w:szCs w:val="20"/>
        </w:rPr>
        <w:t xml:space="preserve">wymogu dotyczącego aby </w:t>
      </w:r>
      <w:r w:rsidRPr="00945CBE">
        <w:rPr>
          <w:sz w:val="20"/>
          <w:szCs w:val="20"/>
        </w:rPr>
        <w:t xml:space="preserve">„Wykonawca </w:t>
      </w:r>
      <w:r w:rsidR="00453865" w:rsidRPr="00945CBE">
        <w:rPr>
          <w:sz w:val="20"/>
          <w:szCs w:val="20"/>
        </w:rPr>
        <w:t>był</w:t>
      </w:r>
      <w:r w:rsidRPr="00945CBE">
        <w:rPr>
          <w:sz w:val="20"/>
          <w:szCs w:val="20"/>
        </w:rPr>
        <w:t xml:space="preserve"> wpisany do Rejestru Szkół i Placówek Oświatowych”. </w:t>
      </w:r>
    </w:p>
    <w:sectPr w:rsidR="001D5965" w:rsidRPr="00945CBE">
      <w:type w:val="continuous"/>
      <w:pgSz w:w="11563" w:h="16488"/>
      <w:pgMar w:top="1236" w:right="2305" w:bottom="604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DC"/>
    <w:rsid w:val="001D5965"/>
    <w:rsid w:val="00453865"/>
    <w:rsid w:val="004D65A2"/>
    <w:rsid w:val="005506DC"/>
    <w:rsid w:val="00945CBE"/>
    <w:rsid w:val="00B81034"/>
    <w:rsid w:val="00DB5B51"/>
    <w:rsid w:val="00D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4011"/>
  <w15:docId w15:val="{0E7B4830-D162-4028-AA1C-8E23443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4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Tekstpodstawowy">
    <w:name w:val="Body Text"/>
    <w:basedOn w:val="Normalny"/>
    <w:link w:val="TekstpodstawowyZnak"/>
    <w:uiPriority w:val="99"/>
    <w:rsid w:val="001D5965"/>
    <w:pPr>
      <w:suppressAutoHyphens/>
      <w:spacing w:after="0" w:line="240" w:lineRule="auto"/>
      <w:jc w:val="both"/>
    </w:pPr>
    <w:rPr>
      <w:rFonts w:eastAsiaTheme="minorEastAsia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5965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cp:lastModifiedBy>Jakub Siciński</cp:lastModifiedBy>
  <cp:revision>12</cp:revision>
  <dcterms:created xsi:type="dcterms:W3CDTF">2023-04-19T11:50:00Z</dcterms:created>
  <dcterms:modified xsi:type="dcterms:W3CDTF">2023-04-19T12:13:00Z</dcterms:modified>
</cp:coreProperties>
</file>