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3D9" w:rsidRDefault="00622622" w:rsidP="00622622">
      <w:pPr>
        <w:jc w:val="center"/>
      </w:pPr>
      <w:r>
        <w:rPr>
          <w:noProof/>
          <w:lang w:eastAsia="pl-PL"/>
        </w:rPr>
        <w:drawing>
          <wp:inline distT="0" distB="0" distL="0" distR="0" wp14:anchorId="7C8E6A7F" wp14:editId="7E98822B">
            <wp:extent cx="5760720" cy="134366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-01-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2622" w:rsidRDefault="00622622" w:rsidP="00622622">
      <w:pPr>
        <w:jc w:val="center"/>
      </w:pPr>
    </w:p>
    <w:p w:rsidR="00622622" w:rsidRDefault="00622622" w:rsidP="00622622">
      <w:pPr>
        <w:jc w:val="center"/>
      </w:pPr>
    </w:p>
    <w:p w:rsidR="00622622" w:rsidRDefault="00622622" w:rsidP="00622622">
      <w:pPr>
        <w:jc w:val="center"/>
      </w:pPr>
    </w:p>
    <w:p w:rsidR="00622622" w:rsidRDefault="00622622" w:rsidP="00622622">
      <w:pPr>
        <w:jc w:val="center"/>
      </w:pPr>
    </w:p>
    <w:p w:rsidR="00622622" w:rsidRDefault="00622622" w:rsidP="00622622">
      <w:pPr>
        <w:jc w:val="center"/>
      </w:pPr>
    </w:p>
    <w:p w:rsidR="00622622" w:rsidRDefault="00622622" w:rsidP="00622622">
      <w:pPr>
        <w:jc w:val="center"/>
      </w:pPr>
    </w:p>
    <w:p w:rsidR="00622622" w:rsidRDefault="00622622" w:rsidP="00622622">
      <w:pPr>
        <w:jc w:val="center"/>
      </w:pPr>
    </w:p>
    <w:p w:rsidR="00622622" w:rsidRDefault="00622622" w:rsidP="00622622">
      <w:pPr>
        <w:jc w:val="center"/>
        <w:rPr>
          <w:sz w:val="96"/>
          <w:szCs w:val="96"/>
        </w:rPr>
      </w:pPr>
      <w:r>
        <w:rPr>
          <w:sz w:val="96"/>
          <w:szCs w:val="96"/>
        </w:rPr>
        <w:t>Specyfikacja funkcjonalna programu do obsługi leków cytostatycznych</w:t>
      </w:r>
    </w:p>
    <w:p w:rsidR="00622622" w:rsidRDefault="00622622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622622" w:rsidRDefault="00622622" w:rsidP="00622622">
      <w:pPr>
        <w:pStyle w:val="Nagwek1"/>
      </w:pPr>
      <w:r>
        <w:rPr>
          <w:sz w:val="20"/>
          <w:szCs w:val="20"/>
        </w:rPr>
        <w:lastRenderedPageBreak/>
        <w:tab/>
      </w:r>
      <w:r>
        <w:t xml:space="preserve">1.Specyfikacja funkcjonalna </w:t>
      </w:r>
    </w:p>
    <w:p w:rsidR="00622622" w:rsidRDefault="00622622" w:rsidP="00622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Strona kliniczna</w:t>
      </w:r>
    </w:p>
    <w:p w:rsidR="00622622" w:rsidRDefault="00622622" w:rsidP="006226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ma umożliwiać zlecenie</w:t>
      </w:r>
      <w:r w:rsidR="00EB3EB4">
        <w:rPr>
          <w:rFonts w:ascii="Times New Roman" w:hAnsi="Times New Roman" w:cs="Times New Roman"/>
          <w:sz w:val="28"/>
          <w:szCs w:val="28"/>
        </w:rPr>
        <w:t xml:space="preserve"> oraz przyjęcie zlecenia z systemów zewnętrznych</w:t>
      </w:r>
      <w:r>
        <w:rPr>
          <w:rFonts w:ascii="Times New Roman" w:hAnsi="Times New Roman" w:cs="Times New Roman"/>
          <w:sz w:val="28"/>
          <w:szCs w:val="28"/>
        </w:rPr>
        <w:t xml:space="preserve"> przez lekarza wykonania leków dożylnych/wydania leków do ustnych przez aptekę leków cytostatycznych. </w:t>
      </w:r>
    </w:p>
    <w:p w:rsidR="00622622" w:rsidRDefault="00622622" w:rsidP="006226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Zlecenie ma obejmować wskazanie nazwy międzynarodowej/handlowej, dawki należnej, dawki zleconej, przeliczników, drogi podania, daty podania.</w:t>
      </w:r>
    </w:p>
    <w:p w:rsidR="00622622" w:rsidRDefault="00622622" w:rsidP="00EB3E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Zlecenie musi mieć możliwość ustalenia priorytetu tzn. jak szybko zlecenie ma zostać wykonane.</w:t>
      </w:r>
    </w:p>
    <w:p w:rsidR="00EB3EB4" w:rsidRPr="00EB3EB4" w:rsidRDefault="00EB3EB4" w:rsidP="00EB3E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użytkownik określi że jest to konieczne , program musi posiadać możliwość zintegrowania z funkcjonującymi systemami szpitalnymi zarówno z części białej jak i szarej.</w:t>
      </w:r>
    </w:p>
    <w:p w:rsidR="00EB3EB4" w:rsidRDefault="00EB3EB4" w:rsidP="00EB3E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Możliwość wprowadzania biblioteki schematów wielolekowych </w:t>
      </w:r>
    </w:p>
    <w:p w:rsidR="00EB3EB4" w:rsidRDefault="00EB3EB4" w:rsidP="00EB3E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Możliwość dodawania </w:t>
      </w:r>
      <w:proofErr w:type="spellStart"/>
      <w:r>
        <w:rPr>
          <w:rFonts w:ascii="Times New Roman" w:hAnsi="Times New Roman" w:cs="Times New Roman"/>
          <w:sz w:val="28"/>
          <w:szCs w:val="28"/>
        </w:rPr>
        <w:t>cytostatyków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spoza schematów</w:t>
      </w:r>
    </w:p>
    <w:p w:rsidR="00EB3EB4" w:rsidRDefault="00EB3EB4" w:rsidP="00EB3E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Możliwość dowolnej modyfikacji dawki </w:t>
      </w:r>
    </w:p>
    <w:p w:rsidR="00EB3EB4" w:rsidRDefault="00EB3EB4" w:rsidP="00EB3E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ręcznej edycji program musi zawierać podwójne potwierdzenie dokonanych zmian</w:t>
      </w:r>
    </w:p>
    <w:p w:rsidR="00EB3EB4" w:rsidRDefault="00A23708" w:rsidP="00EB3E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Możliwość tworzenia bazy danych pacjentów bądź korzystania z już istniejącej bazy w systemie HIS</w:t>
      </w:r>
    </w:p>
    <w:p w:rsidR="00A23708" w:rsidRDefault="00A23708" w:rsidP="00EB3E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Możliwość prowadzenia listy roboczej</w:t>
      </w:r>
    </w:p>
    <w:p w:rsidR="00A23708" w:rsidRDefault="00A23708" w:rsidP="00A23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Możliwość wyświetlania statusu zlecenia na leki cytostatyczne.</w:t>
      </w:r>
    </w:p>
    <w:p w:rsidR="00A23708" w:rsidRDefault="00A23708" w:rsidP="00A23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Tworzenie planu terapii z możliwością predefiniowania dawek leku</w:t>
      </w:r>
    </w:p>
    <w:p w:rsidR="00AA2E49" w:rsidRDefault="00A23708" w:rsidP="00A237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Możliwość nadawania uprawnień do poszczególnych funkcjonalności systemu</w:t>
      </w:r>
    </w:p>
    <w:p w:rsidR="00AA2E49" w:rsidRDefault="00AA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3708" w:rsidRDefault="00F25084" w:rsidP="00AA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A2E49">
        <w:rPr>
          <w:rFonts w:ascii="Times New Roman" w:hAnsi="Times New Roman" w:cs="Times New Roman"/>
          <w:sz w:val="28"/>
          <w:szCs w:val="28"/>
        </w:rPr>
        <w:t>Strona farmaceutyczna (produkcja leków)</w:t>
      </w:r>
    </w:p>
    <w:p w:rsidR="00AA2E49" w:rsidRDefault="00AA2E49" w:rsidP="00AA2E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ma pokazać/wyświetlić receptę wystawioną przez lekarza </w:t>
      </w:r>
    </w:p>
    <w:p w:rsidR="00AA2E49" w:rsidRDefault="00AA2E49" w:rsidP="00AA2E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ma umożliwiać sprawdzenie i zatwierdzenie recepty w systemie (zatwierdzenie przez Farmaceutę jest widoczne u lekarza zlecającego jako- zlecenie potwierdzone)</w:t>
      </w:r>
    </w:p>
    <w:p w:rsidR="00AA2E49" w:rsidRDefault="00AA2E49" w:rsidP="00AA2E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Recepta musi zawierać potrzebne dane:</w:t>
      </w:r>
    </w:p>
    <w:p w:rsidR="00AA2E49" w:rsidRDefault="00AA2E49" w:rsidP="00AA2E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urodzenia </w:t>
      </w:r>
    </w:p>
    <w:p w:rsidR="00AA2E49" w:rsidRDefault="00AA2E49" w:rsidP="00AA2E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</w:t>
      </w:r>
    </w:p>
    <w:p w:rsidR="00AA2E49" w:rsidRDefault="00AA2E49" w:rsidP="00AA2E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Waga</w:t>
      </w:r>
    </w:p>
    <w:p w:rsidR="00AA2E49" w:rsidRDefault="00AA2E49" w:rsidP="00AA2E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Wzrost</w:t>
      </w:r>
    </w:p>
    <w:p w:rsidR="00AA2E49" w:rsidRDefault="00AA2E49" w:rsidP="00AA2E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BSM</w:t>
      </w:r>
    </w:p>
    <w:p w:rsidR="00AA2E49" w:rsidRDefault="00AA2E49" w:rsidP="00AA2E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leku cytostatycznego</w:t>
      </w:r>
    </w:p>
    <w:p w:rsidR="00AA2E49" w:rsidRDefault="00AA2E49" w:rsidP="00AA2E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Dawka leku cytostatycznego</w:t>
      </w:r>
    </w:p>
    <w:p w:rsidR="00AA2E49" w:rsidRDefault="00AA2E49" w:rsidP="00AA2E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Rodzaj rozpuszczalnika</w:t>
      </w:r>
    </w:p>
    <w:p w:rsidR="00AA2E49" w:rsidRDefault="00AA2E49" w:rsidP="00AA2E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Datę zlecenia</w:t>
      </w:r>
    </w:p>
    <w:p w:rsidR="00AA2E49" w:rsidRDefault="00AA2E49" w:rsidP="00AA2E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Datę wykonania</w:t>
      </w:r>
    </w:p>
    <w:p w:rsidR="00AA2E49" w:rsidRDefault="00AA2E49" w:rsidP="00AA2E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Warunki przechowywania</w:t>
      </w:r>
    </w:p>
    <w:p w:rsidR="00AA2E49" w:rsidRDefault="00AA2E49" w:rsidP="00AA2E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Całościową dawkę leku (</w:t>
      </w:r>
      <w:proofErr w:type="spellStart"/>
      <w:r>
        <w:rPr>
          <w:rFonts w:ascii="Times New Roman" w:hAnsi="Times New Roman" w:cs="Times New Roman"/>
          <w:sz w:val="28"/>
          <w:szCs w:val="28"/>
        </w:rPr>
        <w:t>lek+rozpuszczalnik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A2E49" w:rsidRDefault="00AA2E49" w:rsidP="00AA2E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Zatwierdzenie recepty przez Farmaceutę prowadzi dalej do funkcji wykonanego leku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tzn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tzw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protokołu wykonania, który zawiera:</w:t>
      </w:r>
    </w:p>
    <w:p w:rsidR="00AA2E49" w:rsidRDefault="00AA2E49" w:rsidP="00AA2E4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Dane osoby zatwierdzającej receptę( farmaceuta sprawdzający dawkę leku, rodzaj </w:t>
      </w:r>
      <w:proofErr w:type="spellStart"/>
      <w:r>
        <w:rPr>
          <w:rFonts w:ascii="Times New Roman" w:hAnsi="Times New Roman" w:cs="Times New Roman"/>
          <w:sz w:val="28"/>
          <w:szCs w:val="28"/>
        </w:rPr>
        <w:t>rozpuszcalnika</w:t>
      </w:r>
      <w:proofErr w:type="spellEnd"/>
      <w:r>
        <w:rPr>
          <w:rFonts w:ascii="Times New Roman" w:hAnsi="Times New Roman" w:cs="Times New Roman"/>
          <w:sz w:val="28"/>
          <w:szCs w:val="28"/>
        </w:rPr>
        <w:t>, stężenie leku)</w:t>
      </w:r>
    </w:p>
    <w:p w:rsidR="00AA2E49" w:rsidRDefault="00AA2E49" w:rsidP="00AA2E4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dotyczące ilości pobranego leku w np. ilości i rodzaju sprzętu użytego do wykonania wlewu</w:t>
      </w:r>
    </w:p>
    <w:p w:rsidR="00AA2E49" w:rsidRDefault="00AA2E49" w:rsidP="00AA2E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musi umożliwiać wyświetlenie </w:t>
      </w:r>
      <w:r w:rsidR="00ED3383">
        <w:rPr>
          <w:rFonts w:ascii="Times New Roman" w:hAnsi="Times New Roman" w:cs="Times New Roman"/>
          <w:sz w:val="28"/>
          <w:szCs w:val="28"/>
        </w:rPr>
        <w:t xml:space="preserve">zatwierdzonych danych w pokoju administracyjnym które są również widoczne na ekranie w loży do produkcji </w:t>
      </w:r>
      <w:proofErr w:type="spellStart"/>
      <w:r w:rsidR="00ED3383">
        <w:rPr>
          <w:rFonts w:ascii="Times New Roman" w:hAnsi="Times New Roman" w:cs="Times New Roman"/>
          <w:sz w:val="28"/>
          <w:szCs w:val="28"/>
        </w:rPr>
        <w:t>cytostatyków</w:t>
      </w:r>
      <w:proofErr w:type="spellEnd"/>
    </w:p>
    <w:p w:rsidR="00ED3383" w:rsidRDefault="00ED3383" w:rsidP="00AA2E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produkcja odbywa się bez udziału wagi to każdy etap produkcji również powinien być zatwierdzony przez operatora w systemie HIS</w:t>
      </w:r>
    </w:p>
    <w:p w:rsidR="00ED3383" w:rsidRDefault="00ED3383" w:rsidP="00AA2E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musi mieć możliwość wyprodukowania etykiet do oznakowania wyprodukowanego leku w ilości 4 sztuk minimum</w:t>
      </w:r>
    </w:p>
    <w:p w:rsidR="00ED3383" w:rsidRDefault="00ED3383" w:rsidP="00AA2E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musi być połączony z magazynem leków zawartym w systemie aptecznym szpitala i mieć możliwość prowadzenia gospodarki lekowej (przychody/rozchody) magazynu na określony dzień</w:t>
      </w:r>
    </w:p>
    <w:p w:rsidR="00ED3383" w:rsidRDefault="00ED3383" w:rsidP="00AA2E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ma </w:t>
      </w:r>
      <w:proofErr w:type="spellStart"/>
      <w:r>
        <w:rPr>
          <w:rFonts w:ascii="Times New Roman" w:hAnsi="Times New Roman" w:cs="Times New Roman"/>
          <w:sz w:val="28"/>
          <w:szCs w:val="28"/>
        </w:rPr>
        <w:t>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umożliwiać Farmaceucie przygotowanie modyfikacji leku na zadanego schematu na każdy dzień widoczny ale dopiero po zatwierdzeniu przez lekarza</w:t>
      </w:r>
    </w:p>
    <w:p w:rsidR="00ED3383" w:rsidRDefault="00ED3383" w:rsidP="00AA2E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Zatwierdzenie leku jest równoznaczne z przekazaniem/wydaniem leku do oddziału/kliniki.</w:t>
      </w:r>
    </w:p>
    <w:p w:rsidR="00ED3383" w:rsidRDefault="00ED3383" w:rsidP="00AA2E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Do oddziału muszą zostać przekazane informacje na podstawie których będzie można rozliczyć podanie </w:t>
      </w:r>
    </w:p>
    <w:p w:rsidR="00EC7037" w:rsidRDefault="00EC7037" w:rsidP="00AA2E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ma pokazywać status akceptacji recepty na kolejne dni (do akceptacji/zaakceptowano/odrzucono)</w:t>
      </w:r>
    </w:p>
    <w:p w:rsidR="00F25084" w:rsidRDefault="00F25084" w:rsidP="00F2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3.Rozliczenia </w:t>
      </w:r>
    </w:p>
    <w:p w:rsidR="00F25084" w:rsidRPr="00F25084" w:rsidRDefault="00F25084" w:rsidP="00F2508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musi umożliwiać potwierdzenie wydania ilości leków oraz połączenia leków według kodów z przypisaną fakturą </w:t>
      </w:r>
    </w:p>
    <w:sectPr w:rsidR="00F25084" w:rsidRPr="00F250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8C3" w:rsidRDefault="00F008C3" w:rsidP="00F008C3">
      <w:pPr>
        <w:spacing w:after="0" w:line="240" w:lineRule="auto"/>
      </w:pPr>
      <w:r>
        <w:separator/>
      </w:r>
    </w:p>
  </w:endnote>
  <w:endnote w:type="continuationSeparator" w:id="0">
    <w:p w:rsidR="00F008C3" w:rsidRDefault="00F008C3" w:rsidP="00F0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8C3" w:rsidRDefault="00F008C3" w:rsidP="00F008C3">
      <w:pPr>
        <w:spacing w:after="0" w:line="240" w:lineRule="auto"/>
      </w:pPr>
      <w:r>
        <w:separator/>
      </w:r>
    </w:p>
  </w:footnote>
  <w:footnote w:type="continuationSeparator" w:id="0">
    <w:p w:rsidR="00F008C3" w:rsidRDefault="00F008C3" w:rsidP="00F0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C3" w:rsidRDefault="00F008C3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70A0"/>
    <w:multiLevelType w:val="hybridMultilevel"/>
    <w:tmpl w:val="0638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82F"/>
    <w:multiLevelType w:val="hybridMultilevel"/>
    <w:tmpl w:val="44C24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B1AC1"/>
    <w:multiLevelType w:val="hybridMultilevel"/>
    <w:tmpl w:val="76925F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511F8B"/>
    <w:multiLevelType w:val="hybridMultilevel"/>
    <w:tmpl w:val="7D4C3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47A80"/>
    <w:multiLevelType w:val="hybridMultilevel"/>
    <w:tmpl w:val="A04E6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215AC"/>
    <w:multiLevelType w:val="hybridMultilevel"/>
    <w:tmpl w:val="313A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6040D"/>
    <w:multiLevelType w:val="hybridMultilevel"/>
    <w:tmpl w:val="094AC7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22"/>
    <w:rsid w:val="002633D9"/>
    <w:rsid w:val="00622622"/>
    <w:rsid w:val="00633A64"/>
    <w:rsid w:val="00A23708"/>
    <w:rsid w:val="00AA2E49"/>
    <w:rsid w:val="00EB3EB4"/>
    <w:rsid w:val="00EC7037"/>
    <w:rsid w:val="00ED3383"/>
    <w:rsid w:val="00F008C3"/>
    <w:rsid w:val="00F25084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4FA9"/>
  <w15:chartTrackingRefBased/>
  <w15:docId w15:val="{A16C3EF2-9906-4D88-820E-04419943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2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2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226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8C3"/>
  </w:style>
  <w:style w:type="paragraph" w:styleId="Stopka">
    <w:name w:val="footer"/>
    <w:basedOn w:val="Normalny"/>
    <w:link w:val="StopkaZnak"/>
    <w:uiPriority w:val="99"/>
    <w:unhideWhenUsed/>
    <w:rsid w:val="00F0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GHOST_PC</dc:creator>
  <cp:keywords/>
  <dc:description/>
  <cp:lastModifiedBy>Kamila Sobczak</cp:lastModifiedBy>
  <cp:revision>5</cp:revision>
  <dcterms:created xsi:type="dcterms:W3CDTF">2023-10-11T10:10:00Z</dcterms:created>
  <dcterms:modified xsi:type="dcterms:W3CDTF">2023-12-05T13:17:00Z</dcterms:modified>
</cp:coreProperties>
</file>