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F" w:rsidRDefault="00F44924" w:rsidP="00955E7F">
      <w:pPr>
        <w:spacing w:after="0" w:line="240" w:lineRule="auto"/>
        <w:jc w:val="center"/>
        <w:rPr>
          <w:rFonts w:asciiTheme="majorHAnsi" w:eastAsia="Times New Roman" w:hAnsiTheme="majorHAnsi" w:cs="Tahoma"/>
          <w:kern w:val="16"/>
          <w:lang w:eastAsia="pl-PL"/>
        </w:rPr>
      </w:pPr>
      <w:r w:rsidRPr="004A200E">
        <w:rPr>
          <w:rFonts w:asciiTheme="majorHAnsi" w:eastAsia="Times New Roman" w:hAnsiTheme="majorHAnsi" w:cs="Tahoma"/>
          <w:b/>
          <w:smallCaps/>
          <w:sz w:val="24"/>
          <w:szCs w:val="24"/>
          <w:lang w:eastAsia="pl-PL"/>
        </w:rPr>
        <w:t xml:space="preserve">Protokół </w:t>
      </w:r>
      <w:r w:rsidR="00530833" w:rsidRPr="004A200E">
        <w:rPr>
          <w:rFonts w:asciiTheme="majorHAnsi" w:eastAsia="Times New Roman" w:hAnsiTheme="majorHAnsi" w:cs="Tahoma"/>
          <w:b/>
          <w:smallCaps/>
          <w:sz w:val="24"/>
          <w:szCs w:val="24"/>
          <w:lang w:eastAsia="pl-PL"/>
        </w:rPr>
        <w:t xml:space="preserve">WSTĘPNYCH KONSULTACJI RYNKOWYCH  </w:t>
      </w:r>
      <w:r w:rsidR="00955E7F" w:rsidRPr="004A200E">
        <w:rPr>
          <w:rFonts w:asciiTheme="majorHAnsi" w:eastAsia="Times New Roman" w:hAnsiTheme="majorHAnsi" w:cs="Tahoma"/>
          <w:b/>
          <w:smallCaps/>
          <w:sz w:val="24"/>
          <w:szCs w:val="24"/>
          <w:lang w:eastAsia="pl-PL"/>
        </w:rPr>
        <w:t>–</w:t>
      </w:r>
      <w:r w:rsidR="00955E7F" w:rsidRPr="004A200E">
        <w:rPr>
          <w:rFonts w:asciiTheme="majorHAnsi" w:eastAsia="Times New Roman" w:hAnsiTheme="majorHAnsi" w:cs="Tahoma"/>
          <w:b/>
          <w:i/>
          <w:smallCaps/>
          <w:sz w:val="24"/>
          <w:szCs w:val="24"/>
          <w:lang w:eastAsia="pl-PL"/>
        </w:rPr>
        <w:t xml:space="preserve"> </w:t>
      </w:r>
      <w:r w:rsidR="00955E7F" w:rsidRPr="004A200E">
        <w:rPr>
          <w:rFonts w:asciiTheme="majorHAnsi" w:eastAsia="Times New Roman" w:hAnsiTheme="majorHAnsi" w:cs="Tahoma"/>
          <w:i/>
          <w:color w:val="0070C0"/>
          <w:kern w:val="16"/>
          <w:lang w:eastAsia="pl-PL"/>
        </w:rPr>
        <w:t>Odrębnie dla danego uczestnika</w:t>
      </w:r>
    </w:p>
    <w:p w:rsidR="00D85B77" w:rsidRDefault="00D85B77" w:rsidP="00F44924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D85B77" w:rsidRDefault="00D85B77" w:rsidP="00D85B7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Dotyczy: </w:t>
      </w:r>
      <w:r w:rsidRPr="00637EBD">
        <w:rPr>
          <w:rFonts w:asciiTheme="majorHAnsi" w:eastAsia="Times New Roman" w:hAnsiTheme="majorHAnsi" w:cs="Tahoma"/>
          <w:b/>
          <w:lang w:eastAsia="ar-SA"/>
        </w:rPr>
        <w:t>dostaw</w:t>
      </w:r>
      <w:r>
        <w:rPr>
          <w:rFonts w:asciiTheme="majorHAnsi" w:eastAsia="Times New Roman" w:hAnsiTheme="majorHAnsi" w:cs="Tahoma"/>
          <w:b/>
          <w:lang w:eastAsia="ar-SA"/>
        </w:rPr>
        <w:t>y</w:t>
      </w:r>
      <w:r w:rsidRPr="00637EBD">
        <w:rPr>
          <w:rFonts w:asciiTheme="majorHAnsi" w:eastAsia="Times New Roman" w:hAnsiTheme="majorHAnsi" w:cs="Tahoma"/>
          <w:b/>
          <w:lang w:eastAsia="ar-SA"/>
        </w:rPr>
        <w:t xml:space="preserve"> i montaż</w:t>
      </w:r>
      <w:r>
        <w:rPr>
          <w:rFonts w:asciiTheme="majorHAnsi" w:eastAsia="Times New Roman" w:hAnsiTheme="majorHAnsi" w:cs="Tahoma"/>
          <w:b/>
          <w:lang w:eastAsia="ar-SA"/>
        </w:rPr>
        <w:t>u</w:t>
      </w:r>
      <w:r w:rsidRPr="00637EBD">
        <w:rPr>
          <w:rFonts w:asciiTheme="majorHAnsi" w:eastAsia="Times New Roman" w:hAnsiTheme="majorHAnsi" w:cs="Tahoma"/>
          <w:b/>
          <w:lang w:eastAsia="ar-SA"/>
        </w:rPr>
        <w:t xml:space="preserve"> sprzętu medycznego dla Centralnej </w:t>
      </w:r>
      <w:proofErr w:type="spellStart"/>
      <w:r w:rsidRPr="00637EBD">
        <w:rPr>
          <w:rFonts w:asciiTheme="majorHAnsi" w:eastAsia="Times New Roman" w:hAnsiTheme="majorHAnsi" w:cs="Tahoma"/>
          <w:b/>
          <w:lang w:eastAsia="ar-SA"/>
        </w:rPr>
        <w:t>Sterylizatorn</w:t>
      </w:r>
      <w:r>
        <w:rPr>
          <w:rFonts w:asciiTheme="majorHAnsi" w:eastAsia="Times New Roman" w:hAnsiTheme="majorHAnsi" w:cs="Tahoma"/>
          <w:b/>
          <w:lang w:eastAsia="ar-SA"/>
        </w:rPr>
        <w:t>i</w:t>
      </w:r>
      <w:proofErr w:type="spellEnd"/>
      <w:r w:rsidRPr="00637EBD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Pr="005C5983">
        <w:rPr>
          <w:rFonts w:asciiTheme="majorHAnsi" w:eastAsia="Times New Roman" w:hAnsiTheme="majorHAnsi" w:cs="Tahoma"/>
          <w:b/>
          <w:lang w:eastAsia="ar-SA"/>
        </w:rPr>
        <w:t>U</w:t>
      </w:r>
      <w:r>
        <w:rPr>
          <w:rFonts w:asciiTheme="majorHAnsi" w:eastAsia="Times New Roman" w:hAnsiTheme="majorHAnsi" w:cs="Tahoma"/>
          <w:b/>
          <w:lang w:eastAsia="ar-SA"/>
        </w:rPr>
        <w:t xml:space="preserve">niwersyteckiego </w:t>
      </w:r>
      <w:r w:rsidRPr="005C5983">
        <w:rPr>
          <w:rFonts w:asciiTheme="majorHAnsi" w:eastAsia="Times New Roman" w:hAnsiTheme="majorHAnsi" w:cs="Tahoma"/>
          <w:b/>
          <w:lang w:eastAsia="ar-SA"/>
        </w:rPr>
        <w:t>C</w:t>
      </w:r>
      <w:r>
        <w:rPr>
          <w:rFonts w:asciiTheme="majorHAnsi" w:eastAsia="Times New Roman" w:hAnsiTheme="majorHAnsi" w:cs="Tahoma"/>
          <w:b/>
          <w:lang w:eastAsia="ar-SA"/>
        </w:rPr>
        <w:t xml:space="preserve">entrum </w:t>
      </w:r>
      <w:r w:rsidRPr="005C5983">
        <w:rPr>
          <w:rFonts w:asciiTheme="majorHAnsi" w:eastAsia="Times New Roman" w:hAnsiTheme="majorHAnsi" w:cs="Tahoma"/>
          <w:b/>
          <w:lang w:eastAsia="ar-SA"/>
        </w:rPr>
        <w:t>P</w:t>
      </w:r>
      <w:r>
        <w:rPr>
          <w:rFonts w:asciiTheme="majorHAnsi" w:eastAsia="Times New Roman" w:hAnsiTheme="majorHAnsi" w:cs="Tahoma"/>
          <w:b/>
          <w:lang w:eastAsia="ar-SA"/>
        </w:rPr>
        <w:t>ediatrii</w:t>
      </w:r>
      <w:r w:rsidRPr="00637EBD">
        <w:rPr>
          <w:rFonts w:asciiTheme="majorHAnsi" w:eastAsia="Times New Roman" w:hAnsiTheme="majorHAnsi" w:cs="Tahoma"/>
          <w:lang w:eastAsia="ar-SA"/>
        </w:rPr>
        <w:t xml:space="preserve"> Centralnego Szpitala Klinicznego Uniwersytetu Medycznego w Łodzi przy ul. Pomorskiej 251 w ramach projektu „Przebudowa i doposażenie Uniwersyteckiego Centrum Pediatrii im. M. Konopnickiej oraz Ponadregionalnego Ośrodka Onkologii Dziecięcej”</w:t>
      </w:r>
      <w:r>
        <w:rPr>
          <w:rFonts w:asciiTheme="majorHAnsi" w:eastAsia="Times New Roman" w:hAnsiTheme="majorHAnsi" w:cs="Tahoma"/>
          <w:lang w:eastAsia="ar-SA"/>
        </w:rPr>
        <w:t>.</w:t>
      </w:r>
    </w:p>
    <w:p w:rsidR="00D85B77" w:rsidRDefault="00D85B77" w:rsidP="00F44924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F44924" w:rsidRPr="00AB4873" w:rsidRDefault="00D85B77" w:rsidP="00F44924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 xml:space="preserve">Konsultacje </w:t>
      </w:r>
      <w:r w:rsidR="00AB4873">
        <w:rPr>
          <w:rFonts w:asciiTheme="majorHAnsi" w:eastAsia="Times New Roman" w:hAnsiTheme="majorHAnsi" w:cs="Tahoma"/>
          <w:lang w:eastAsia="pl-PL"/>
        </w:rPr>
        <w:t>przeprowadzon</w:t>
      </w:r>
      <w:r>
        <w:rPr>
          <w:rFonts w:asciiTheme="majorHAnsi" w:eastAsia="Times New Roman" w:hAnsiTheme="majorHAnsi" w:cs="Tahoma"/>
          <w:lang w:eastAsia="pl-PL"/>
        </w:rPr>
        <w:t>o</w:t>
      </w:r>
      <w:r w:rsidR="00F44924" w:rsidRPr="00AB4873">
        <w:rPr>
          <w:rFonts w:asciiTheme="majorHAnsi" w:eastAsia="Times New Roman" w:hAnsiTheme="majorHAnsi" w:cs="Tahoma"/>
          <w:lang w:eastAsia="pl-PL"/>
        </w:rPr>
        <w:t xml:space="preserve"> w dniu </w:t>
      </w:r>
      <w:r w:rsidR="006A0874">
        <w:rPr>
          <w:rFonts w:asciiTheme="majorHAnsi" w:eastAsia="Times New Roman" w:hAnsiTheme="majorHAnsi" w:cs="Tahoma"/>
          <w:b/>
          <w:lang w:eastAsia="pl-PL"/>
        </w:rPr>
        <w:t>……</w:t>
      </w:r>
      <w:bookmarkStart w:id="0" w:name="_GoBack"/>
      <w:bookmarkEnd w:id="0"/>
      <w:r w:rsidR="006A0874">
        <w:rPr>
          <w:rFonts w:asciiTheme="majorHAnsi" w:eastAsia="Times New Roman" w:hAnsiTheme="majorHAnsi" w:cs="Tahoma"/>
          <w:b/>
          <w:lang w:eastAsia="pl-PL"/>
        </w:rPr>
        <w:t>………</w:t>
      </w:r>
      <w:r w:rsidR="00F44924" w:rsidRPr="00AB4873">
        <w:rPr>
          <w:rFonts w:asciiTheme="majorHAnsi" w:eastAsia="Times New Roman" w:hAnsiTheme="majorHAnsi" w:cs="Tahoma"/>
          <w:lang w:eastAsia="pl-PL"/>
        </w:rPr>
        <w:t xml:space="preserve"> </w:t>
      </w:r>
      <w:r w:rsidR="002C6B22">
        <w:rPr>
          <w:rFonts w:asciiTheme="majorHAnsi" w:eastAsia="Times New Roman" w:hAnsiTheme="majorHAnsi" w:cs="Tahoma"/>
          <w:lang w:eastAsia="pl-PL"/>
        </w:rPr>
        <w:t xml:space="preserve">godz. </w:t>
      </w:r>
      <w:r w:rsidR="008B1E1B">
        <w:rPr>
          <w:rFonts w:asciiTheme="majorHAnsi" w:eastAsia="Times New Roman" w:hAnsiTheme="majorHAnsi" w:cs="Tahoma"/>
          <w:b/>
          <w:lang w:eastAsia="pl-PL"/>
        </w:rPr>
        <w:t>1</w:t>
      </w:r>
      <w:r w:rsidR="00530833">
        <w:rPr>
          <w:rFonts w:asciiTheme="majorHAnsi" w:eastAsia="Times New Roman" w:hAnsiTheme="majorHAnsi" w:cs="Tahoma"/>
          <w:b/>
          <w:lang w:eastAsia="pl-PL"/>
        </w:rPr>
        <w:t>2</w:t>
      </w:r>
      <w:r w:rsidR="008B1E1B">
        <w:rPr>
          <w:rFonts w:asciiTheme="majorHAnsi" w:eastAsia="Times New Roman" w:hAnsiTheme="majorHAnsi" w:cs="Tahoma"/>
          <w:b/>
          <w:lang w:eastAsia="pl-PL"/>
        </w:rPr>
        <w:t>.00</w:t>
      </w:r>
      <w:r w:rsidR="002C6B22">
        <w:rPr>
          <w:rFonts w:asciiTheme="majorHAnsi" w:eastAsia="Times New Roman" w:hAnsiTheme="majorHAnsi" w:cs="Tahoma"/>
          <w:lang w:eastAsia="pl-PL"/>
        </w:rPr>
        <w:t xml:space="preserve"> </w:t>
      </w:r>
      <w:r w:rsidR="00F44924" w:rsidRPr="00AB4873">
        <w:rPr>
          <w:rFonts w:asciiTheme="majorHAnsi" w:eastAsia="Times New Roman" w:hAnsiTheme="majorHAnsi" w:cs="Tahoma"/>
          <w:lang w:eastAsia="pl-PL"/>
        </w:rPr>
        <w:t>pomiędzy:</w:t>
      </w:r>
    </w:p>
    <w:p w:rsidR="00F44924" w:rsidRPr="00AB4873" w:rsidRDefault="00ED2BFA" w:rsidP="00F44924">
      <w:pPr>
        <w:spacing w:after="0" w:line="240" w:lineRule="auto"/>
        <w:jc w:val="both"/>
        <w:rPr>
          <w:rFonts w:asciiTheme="majorHAnsi" w:eastAsia="Times New Roman" w:hAnsiTheme="majorHAnsi" w:cs="Tahoma"/>
          <w:b/>
          <w:smallCaps/>
          <w:lang w:eastAsia="pl-PL"/>
        </w:rPr>
      </w:pPr>
      <w:r>
        <w:rPr>
          <w:rFonts w:asciiTheme="majorHAnsi" w:eastAsia="Times New Roman" w:hAnsiTheme="majorHAnsi" w:cs="Tahoma"/>
          <w:b/>
          <w:smallCaps/>
          <w:lang w:eastAsia="pl-PL"/>
        </w:rPr>
        <w:br/>
      </w:r>
      <w:r w:rsidR="00F44924" w:rsidRPr="00AB4873">
        <w:rPr>
          <w:rFonts w:asciiTheme="majorHAnsi" w:eastAsia="Times New Roman" w:hAnsiTheme="majorHAnsi" w:cs="Tahoma"/>
          <w:b/>
          <w:smallCaps/>
          <w:lang w:eastAsia="pl-PL"/>
        </w:rPr>
        <w:t>Zamawiający:</w:t>
      </w:r>
    </w:p>
    <w:p w:rsidR="00F44924" w:rsidRPr="00AB4873" w:rsidRDefault="00F44924" w:rsidP="00F44924">
      <w:pPr>
        <w:suppressAutoHyphens/>
        <w:spacing w:after="0" w:line="240" w:lineRule="auto"/>
        <w:ind w:left="709"/>
        <w:rPr>
          <w:rFonts w:asciiTheme="majorHAnsi" w:eastAsia="Times New Roman" w:hAnsiTheme="majorHAnsi" w:cs="Tahoma"/>
          <w:b/>
          <w:lang w:eastAsia="ar-SA"/>
        </w:rPr>
      </w:pPr>
      <w:r w:rsidRPr="00AB4873">
        <w:rPr>
          <w:rFonts w:asciiTheme="majorHAnsi" w:eastAsia="Times New Roman" w:hAnsiTheme="majorHAnsi" w:cs="Tahoma"/>
          <w:b/>
          <w:lang w:eastAsia="ar-SA"/>
        </w:rPr>
        <w:t>Samodzielny Publiczny Zakład Opieki Zdrowotnej</w:t>
      </w:r>
    </w:p>
    <w:p w:rsidR="00F44924" w:rsidRPr="00AB4873" w:rsidRDefault="00F44924" w:rsidP="00F44924">
      <w:pPr>
        <w:suppressAutoHyphens/>
        <w:spacing w:after="0" w:line="240" w:lineRule="auto"/>
        <w:ind w:left="709"/>
        <w:rPr>
          <w:rFonts w:asciiTheme="majorHAnsi" w:eastAsia="Times New Roman" w:hAnsiTheme="majorHAnsi" w:cs="Tahoma"/>
          <w:b/>
          <w:lang w:eastAsia="ar-SA"/>
        </w:rPr>
      </w:pPr>
      <w:r w:rsidRPr="00AB4873">
        <w:rPr>
          <w:rFonts w:asciiTheme="majorHAnsi" w:eastAsia="Times New Roman" w:hAnsiTheme="majorHAnsi" w:cs="Tahoma"/>
          <w:b/>
          <w:lang w:eastAsia="ar-SA"/>
        </w:rPr>
        <w:t>Centralny Szpital Kliniczny Uniwersytetu Medycznego w Łodzi,</w:t>
      </w:r>
      <w:r w:rsidRPr="00AB4873">
        <w:rPr>
          <w:rFonts w:asciiTheme="majorHAnsi" w:eastAsia="Times New Roman" w:hAnsiTheme="majorHAnsi" w:cs="Tahoma"/>
          <w:b/>
          <w:lang w:eastAsia="ar-SA"/>
        </w:rPr>
        <w:br/>
        <w:t>92-213 Łódź, ul. Pomorska 25t</w:t>
      </w:r>
    </w:p>
    <w:p w:rsidR="00AB4873" w:rsidRDefault="00AB4873" w:rsidP="00AB4873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 xml:space="preserve">Z ramienia Zamawiającego w </w:t>
      </w:r>
      <w:r w:rsidR="004A200E">
        <w:rPr>
          <w:rFonts w:asciiTheme="majorHAnsi" w:eastAsia="Times New Roman" w:hAnsiTheme="majorHAnsi" w:cs="Tahoma"/>
          <w:lang w:eastAsia="pl-PL"/>
        </w:rPr>
        <w:t xml:space="preserve">Konsultacjach </w:t>
      </w:r>
      <w:r w:rsidRPr="00AB4873">
        <w:rPr>
          <w:rFonts w:asciiTheme="majorHAnsi" w:eastAsia="Times New Roman" w:hAnsiTheme="majorHAnsi" w:cs="Tahoma"/>
          <w:lang w:eastAsia="pl-PL"/>
        </w:rPr>
        <w:t>uczestnicz</w:t>
      </w:r>
      <w:r>
        <w:rPr>
          <w:rFonts w:asciiTheme="majorHAnsi" w:eastAsia="Times New Roman" w:hAnsiTheme="majorHAnsi" w:cs="Tahoma"/>
          <w:lang w:eastAsia="pl-PL"/>
        </w:rPr>
        <w:t>ą:</w:t>
      </w:r>
      <w:r w:rsidRPr="00AB4873">
        <w:rPr>
          <w:rFonts w:asciiTheme="majorHAnsi" w:eastAsia="Times New Roman" w:hAnsiTheme="majorHAnsi" w:cs="Tahoma"/>
          <w:lang w:eastAsia="pl-PL"/>
        </w:rPr>
        <w:t xml:space="preserve"> </w:t>
      </w:r>
    </w:p>
    <w:p w:rsidR="00955E7F" w:rsidRDefault="00955E7F" w:rsidP="00AB4873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955E7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AB4873" w:rsidRPr="00AB4873" w:rsidRDefault="00AB4873" w:rsidP="00AB4873">
      <w:pPr>
        <w:spacing w:after="0" w:line="240" w:lineRule="auto"/>
        <w:jc w:val="both"/>
        <w:rPr>
          <w:rFonts w:asciiTheme="majorHAnsi" w:eastAsia="Times New Roman" w:hAnsiTheme="majorHAnsi" w:cs="Tahoma"/>
          <w:i/>
          <w:sz w:val="20"/>
          <w:szCs w:val="20"/>
          <w:lang w:eastAsia="pl-PL"/>
        </w:rPr>
      </w:pPr>
      <w:r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(Komisja powołana Zarządzeniem nr</w:t>
      </w:r>
      <w:r w:rsidR="004A200E"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17</w:t>
      </w:r>
      <w:r w:rsidR="006A0874"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/2024</w:t>
      </w:r>
      <w:r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z dn.</w:t>
      </w:r>
      <w:r w:rsidR="004A200E"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18.01.</w:t>
      </w:r>
      <w:r w:rsidR="001771A5"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.</w:t>
      </w:r>
      <w:r w:rsidR="006A0874"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2024</w:t>
      </w:r>
      <w:r w:rsidRP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r. ).</w:t>
      </w:r>
    </w:p>
    <w:p w:rsidR="00AB4873" w:rsidRDefault="00793277" w:rsidP="00793277">
      <w:pPr>
        <w:spacing w:after="0" w:line="240" w:lineRule="auto"/>
        <w:jc w:val="center"/>
        <w:rPr>
          <w:rFonts w:asciiTheme="majorHAnsi" w:eastAsia="Times New Roman" w:hAnsiTheme="majorHAnsi" w:cs="Tahoma"/>
          <w:b/>
          <w:smallCaps/>
          <w:lang w:eastAsia="pl-PL"/>
        </w:rPr>
      </w:pPr>
      <w:r>
        <w:rPr>
          <w:rFonts w:asciiTheme="majorHAnsi" w:eastAsia="Times New Roman" w:hAnsiTheme="majorHAnsi" w:cs="Tahoma"/>
          <w:b/>
          <w:smallCaps/>
          <w:lang w:eastAsia="pl-PL"/>
        </w:rPr>
        <w:t>a</w:t>
      </w:r>
    </w:p>
    <w:p w:rsidR="00F44924" w:rsidRPr="00AB4873" w:rsidRDefault="004A200E" w:rsidP="00F44924">
      <w:pPr>
        <w:spacing w:after="0" w:line="240" w:lineRule="auto"/>
        <w:jc w:val="both"/>
        <w:rPr>
          <w:rFonts w:asciiTheme="majorHAnsi" w:eastAsia="Times New Roman" w:hAnsiTheme="majorHAnsi" w:cs="Tahoma"/>
          <w:b/>
          <w:smallCaps/>
          <w:lang w:eastAsia="pl-PL"/>
        </w:rPr>
      </w:pPr>
      <w:r>
        <w:rPr>
          <w:rFonts w:asciiTheme="majorHAnsi" w:eastAsia="Times New Roman" w:hAnsiTheme="majorHAnsi" w:cs="Tahoma"/>
          <w:b/>
          <w:smallCaps/>
          <w:lang w:eastAsia="pl-PL"/>
        </w:rPr>
        <w:t>Uczestnik Konsultacji</w:t>
      </w:r>
      <w:r w:rsidR="00F44924" w:rsidRPr="00AB4873">
        <w:rPr>
          <w:rFonts w:asciiTheme="majorHAnsi" w:eastAsia="Times New Roman" w:hAnsiTheme="majorHAnsi" w:cs="Tahoma"/>
          <w:b/>
          <w:smallCaps/>
          <w:lang w:eastAsia="pl-PL"/>
        </w:rPr>
        <w:t>:</w:t>
      </w:r>
    </w:p>
    <w:p w:rsidR="00955E7F" w:rsidRDefault="00955E7F" w:rsidP="00955E7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4A200E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F44924" w:rsidP="00F44924">
      <w:pPr>
        <w:spacing w:after="0" w:line="360" w:lineRule="auto"/>
        <w:jc w:val="both"/>
        <w:rPr>
          <w:rFonts w:asciiTheme="majorHAnsi" w:eastAsia="Times New Roman" w:hAnsiTheme="majorHAnsi" w:cs="Tahoma"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 xml:space="preserve">Z ramienia </w:t>
      </w:r>
      <w:r w:rsidR="001771A5">
        <w:rPr>
          <w:rFonts w:asciiTheme="majorHAnsi" w:eastAsia="Times New Roman" w:hAnsiTheme="majorHAnsi" w:cs="Tahoma"/>
          <w:lang w:eastAsia="pl-PL"/>
        </w:rPr>
        <w:t>Uczestnika</w:t>
      </w:r>
      <w:r w:rsidR="00AB4873">
        <w:rPr>
          <w:rFonts w:asciiTheme="majorHAnsi" w:eastAsia="Times New Roman" w:hAnsiTheme="majorHAnsi" w:cs="Tahoma"/>
          <w:lang w:eastAsia="pl-PL"/>
        </w:rPr>
        <w:t xml:space="preserve"> w </w:t>
      </w:r>
      <w:r w:rsidR="004A200E">
        <w:rPr>
          <w:rFonts w:asciiTheme="majorHAnsi" w:eastAsia="Times New Roman" w:hAnsiTheme="majorHAnsi" w:cs="Tahoma"/>
          <w:lang w:eastAsia="pl-PL"/>
        </w:rPr>
        <w:t>Konsultacjach</w:t>
      </w:r>
      <w:r w:rsidR="00AB4873">
        <w:rPr>
          <w:rFonts w:asciiTheme="majorHAnsi" w:eastAsia="Times New Roman" w:hAnsiTheme="majorHAnsi" w:cs="Tahoma"/>
          <w:lang w:eastAsia="pl-PL"/>
        </w:rPr>
        <w:t xml:space="preserve"> uczestniczą</w:t>
      </w:r>
      <w:r w:rsidRPr="00AB4873">
        <w:rPr>
          <w:rFonts w:asciiTheme="majorHAnsi" w:eastAsia="Times New Roman" w:hAnsiTheme="majorHAnsi" w:cs="Tahoma"/>
          <w:lang w:eastAsia="pl-PL"/>
        </w:rPr>
        <w:t xml:space="preserve">: </w:t>
      </w:r>
    </w:p>
    <w:p w:rsidR="00955E7F" w:rsidRDefault="00955E7F" w:rsidP="00955E7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955E7F" w:rsidP="00955E7F">
      <w:pPr>
        <w:spacing w:after="0" w:line="360" w:lineRule="auto"/>
        <w:jc w:val="both"/>
        <w:rPr>
          <w:rFonts w:asciiTheme="majorHAnsi" w:eastAsia="Times New Roman" w:hAnsiTheme="majorHAnsi" w:cs="Tahoma"/>
          <w:i/>
          <w:sz w:val="20"/>
          <w:szCs w:val="20"/>
          <w:lang w:eastAsia="pl-PL"/>
        </w:rPr>
      </w:pPr>
      <w:r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</w:t>
      </w:r>
      <w:r w:rsidR="00AB4873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(w załączeniu </w:t>
      </w:r>
      <w:r w:rsidR="00F44924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pełnomocnictw</w:t>
      </w:r>
      <w:r w:rsidR="00AB4873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o</w:t>
      </w:r>
      <w:r w:rsidR="00F44924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do przeprowadzenia </w:t>
      </w:r>
      <w:r w:rsidR="004A200E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wstępnych konsultacji rynkowych</w:t>
      </w:r>
      <w:r w:rsidR="00F44924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 w w/w sprawie</w:t>
      </w:r>
      <w:r w:rsidR="00AB4873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>)</w:t>
      </w:r>
      <w:r w:rsidR="00F44924" w:rsidRPr="00AB4873">
        <w:rPr>
          <w:rFonts w:asciiTheme="majorHAnsi" w:eastAsia="Times New Roman" w:hAnsiTheme="majorHAnsi" w:cs="Tahoma"/>
          <w:i/>
          <w:sz w:val="20"/>
          <w:szCs w:val="20"/>
          <w:lang w:eastAsia="pl-PL"/>
        </w:rPr>
        <w:t xml:space="preserve">. </w:t>
      </w:r>
    </w:p>
    <w:p w:rsidR="001771A5" w:rsidRDefault="001771A5" w:rsidP="00FD495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F6205" w:rsidRDefault="007F6205" w:rsidP="007F620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Nr kontaktowy - </w:t>
      </w:r>
      <w:proofErr w:type="spellStart"/>
      <w:r>
        <w:rPr>
          <w:rFonts w:asciiTheme="majorHAnsi" w:eastAsia="Times New Roman" w:hAnsiTheme="majorHAnsi" w:cs="Tahoma"/>
          <w:lang w:eastAsia="ar-SA"/>
        </w:rPr>
        <w:t>tel</w:t>
      </w:r>
      <w:proofErr w:type="spellEnd"/>
      <w:r>
        <w:rPr>
          <w:rFonts w:asciiTheme="majorHAnsi" w:eastAsia="Times New Roman" w:hAnsiTheme="majorHAnsi" w:cs="Tahoma"/>
          <w:lang w:eastAsia="ar-SA"/>
        </w:rPr>
        <w:t>: ……………………………………………….; adres e-mail: …………………………………………</w:t>
      </w:r>
    </w:p>
    <w:p w:rsidR="007F6205" w:rsidRDefault="007F6205" w:rsidP="00FD495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4A200E" w:rsidRPr="004A200E" w:rsidRDefault="004A200E" w:rsidP="004A200E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4A200E">
        <w:rPr>
          <w:rFonts w:asciiTheme="majorHAnsi" w:eastAsia="Times New Roman" w:hAnsiTheme="majorHAnsi" w:cs="Tahoma"/>
          <w:lang w:eastAsia="ar-SA"/>
        </w:rPr>
        <w:t xml:space="preserve">Konsultacje prowadzone są w rozumieniu art. 84-85 ustawy Prawo zamówień publicznych (Dz. U. </w:t>
      </w:r>
      <w:r w:rsidRPr="004A200E">
        <w:rPr>
          <w:rFonts w:asciiTheme="majorHAnsi" w:eastAsia="Times New Roman" w:hAnsiTheme="majorHAnsi" w:cs="Tahoma"/>
          <w:lang w:eastAsia="ar-SA"/>
        </w:rPr>
        <w:br/>
        <w:t xml:space="preserve">z 2023 r. poz. 1605 z </w:t>
      </w:r>
      <w:proofErr w:type="spellStart"/>
      <w:r w:rsidRPr="004A200E">
        <w:rPr>
          <w:rFonts w:asciiTheme="majorHAnsi" w:eastAsia="Times New Roman" w:hAnsiTheme="majorHAnsi" w:cs="Tahoma"/>
          <w:lang w:eastAsia="ar-SA"/>
        </w:rPr>
        <w:t>późn</w:t>
      </w:r>
      <w:proofErr w:type="spellEnd"/>
      <w:r w:rsidRPr="004A200E">
        <w:rPr>
          <w:rFonts w:asciiTheme="majorHAnsi" w:eastAsia="Times New Roman" w:hAnsiTheme="majorHAnsi" w:cs="Tahoma"/>
          <w:lang w:eastAsia="ar-SA"/>
        </w:rPr>
        <w:t xml:space="preserve">. zm.). </w:t>
      </w:r>
    </w:p>
    <w:p w:rsidR="00C16CD4" w:rsidRDefault="00C16CD4" w:rsidP="00FD495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6A0874" w:rsidRPr="00623254" w:rsidRDefault="004A200E" w:rsidP="0062325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i/>
          <w:color w:val="0070C0"/>
          <w:lang w:eastAsia="ar-SA"/>
        </w:rPr>
      </w:pPr>
      <w:r>
        <w:rPr>
          <w:rFonts w:asciiTheme="majorHAnsi" w:eastAsia="Times New Roman" w:hAnsiTheme="majorHAnsi" w:cs="Tahoma"/>
          <w:i/>
          <w:color w:val="0070C0"/>
          <w:lang w:eastAsia="ar-SA"/>
        </w:rPr>
        <w:t>Uwaga: w następstwie przeprowadzonych Konsultacji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 Wykonawca przed</w:t>
      </w:r>
      <w:r w:rsidR="00A4341C" w:rsidRPr="00623254">
        <w:rPr>
          <w:rFonts w:asciiTheme="majorHAnsi" w:eastAsia="Times New Roman" w:hAnsiTheme="majorHAnsi" w:cs="Tahoma"/>
          <w:i/>
          <w:color w:val="0070C0"/>
          <w:lang w:eastAsia="ar-SA"/>
        </w:rPr>
        <w:t>kłada niniejszy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 Protokół </w:t>
      </w:r>
      <w:r>
        <w:rPr>
          <w:rFonts w:asciiTheme="majorHAnsi" w:eastAsia="Times New Roman" w:hAnsiTheme="majorHAnsi" w:cs="Tahoma"/>
          <w:i/>
          <w:color w:val="0070C0"/>
          <w:lang w:eastAsia="ar-SA"/>
        </w:rPr>
        <w:t>Wstępnych Konsultacji Rynkowych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 opisującego i uwzględniającego pełen zakres wykonania</w:t>
      </w:r>
      <w:r>
        <w:rPr>
          <w:rFonts w:asciiTheme="majorHAnsi" w:eastAsia="Times New Roman" w:hAnsiTheme="majorHAnsi" w:cs="Tahoma"/>
          <w:i/>
          <w:color w:val="0070C0"/>
          <w:lang w:eastAsia="ar-SA"/>
        </w:rPr>
        <w:br/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prac </w:t>
      </w:r>
      <w:r w:rsidR="006A0874" w:rsidRPr="00623254">
        <w:rPr>
          <w:rFonts w:asciiTheme="majorHAnsi" w:eastAsia="Times New Roman" w:hAnsiTheme="majorHAnsi" w:cs="Tahoma"/>
          <w:i/>
          <w:color w:val="0070C0"/>
          <w:lang w:eastAsia="ar-SA"/>
        </w:rPr>
        <w:t>montażowych.</w:t>
      </w:r>
    </w:p>
    <w:p w:rsidR="00C16CD4" w:rsidRPr="00623254" w:rsidRDefault="00623254" w:rsidP="0062325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i/>
          <w:color w:val="0070C0"/>
          <w:lang w:eastAsia="ar-SA"/>
        </w:rPr>
      </w:pPr>
      <w:r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Celem precyzyjnego przedstawienia przez Wykonawcę warunków technicznych Zamawiający dopuszcza przedłożenie niniejszego protokołu 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w ciągu </w:t>
      </w:r>
      <w:r w:rsidR="006A0874" w:rsidRPr="00623254">
        <w:rPr>
          <w:rFonts w:asciiTheme="majorHAnsi" w:eastAsia="Times New Roman" w:hAnsiTheme="majorHAnsi" w:cs="Tahoma"/>
          <w:i/>
          <w:color w:val="0070C0"/>
          <w:lang w:eastAsia="ar-SA"/>
        </w:rPr>
        <w:t>2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 dni od zakończenia</w:t>
      </w:r>
      <w:r w:rsidR="004A200E">
        <w:rPr>
          <w:rFonts w:asciiTheme="majorHAnsi" w:eastAsia="Times New Roman" w:hAnsiTheme="majorHAnsi" w:cs="Tahoma"/>
          <w:i/>
          <w:color w:val="0070C0"/>
          <w:lang w:eastAsia="ar-SA"/>
        </w:rPr>
        <w:t xml:space="preserve"> Konsultacji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, </w:t>
      </w:r>
      <w:r w:rsidRPr="00623254">
        <w:rPr>
          <w:rFonts w:asciiTheme="majorHAnsi" w:eastAsia="Times New Roman" w:hAnsiTheme="majorHAnsi" w:cs="Tahoma"/>
          <w:i/>
          <w:color w:val="0070C0"/>
          <w:lang w:eastAsia="ar-SA"/>
        </w:rPr>
        <w:br/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tj. do </w:t>
      </w:r>
      <w:r w:rsidR="006A0874" w:rsidRPr="00623254">
        <w:rPr>
          <w:rFonts w:asciiTheme="majorHAnsi" w:eastAsia="Times New Roman" w:hAnsiTheme="majorHAnsi" w:cs="Tahoma"/>
          <w:i/>
          <w:color w:val="0070C0"/>
          <w:lang w:eastAsia="ar-SA"/>
        </w:rPr>
        <w:t>…</w:t>
      </w:r>
      <w:r w:rsidR="004A200E">
        <w:rPr>
          <w:rFonts w:asciiTheme="majorHAnsi" w:eastAsia="Times New Roman" w:hAnsiTheme="majorHAnsi" w:cs="Tahoma"/>
          <w:i/>
          <w:color w:val="0070C0"/>
          <w:lang w:eastAsia="ar-SA"/>
        </w:rPr>
        <w:t>………..</w:t>
      </w:r>
      <w:r w:rsidR="006A0874" w:rsidRPr="00623254">
        <w:rPr>
          <w:rFonts w:asciiTheme="majorHAnsi" w:eastAsia="Times New Roman" w:hAnsiTheme="majorHAnsi" w:cs="Tahoma"/>
          <w:i/>
          <w:color w:val="0070C0"/>
          <w:lang w:eastAsia="ar-SA"/>
        </w:rPr>
        <w:t>………….</w:t>
      </w:r>
      <w:r w:rsidR="00C16CD4"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 r. </w:t>
      </w:r>
    </w:p>
    <w:p w:rsidR="00C16CD4" w:rsidRPr="00623254" w:rsidRDefault="00C16CD4" w:rsidP="00623254">
      <w:pPr>
        <w:spacing w:after="0" w:line="240" w:lineRule="auto"/>
        <w:jc w:val="both"/>
        <w:rPr>
          <w:rFonts w:asciiTheme="majorHAnsi" w:eastAsia="Times New Roman" w:hAnsiTheme="majorHAnsi" w:cs="Tahoma"/>
          <w:i/>
          <w:color w:val="0070C0"/>
          <w:lang w:eastAsia="ar-SA"/>
        </w:rPr>
      </w:pPr>
      <w:r w:rsidRPr="00623254">
        <w:rPr>
          <w:rFonts w:asciiTheme="majorHAnsi" w:eastAsia="Times New Roman" w:hAnsiTheme="majorHAnsi" w:cs="Tahoma"/>
          <w:i/>
          <w:color w:val="0070C0"/>
          <w:lang w:eastAsia="ar-SA"/>
        </w:rPr>
        <w:t xml:space="preserve">Uwaga: wskazane pkt niniejszego protokołu można edytować wedle potrzeby wpisania treści. </w:t>
      </w:r>
    </w:p>
    <w:p w:rsidR="00C16CD4" w:rsidRDefault="00C16CD4" w:rsidP="00C16CD4">
      <w:pPr>
        <w:spacing w:after="0" w:line="240" w:lineRule="auto"/>
        <w:rPr>
          <w:rFonts w:asciiTheme="majorHAnsi" w:eastAsia="Times New Roman" w:hAnsiTheme="majorHAnsi" w:cs="Tahoma"/>
          <w:b/>
          <w:color w:val="0070C0"/>
          <w:lang w:eastAsia="pl-PL"/>
        </w:rPr>
      </w:pPr>
    </w:p>
    <w:p w:rsidR="00D85B77" w:rsidRDefault="00D85B77" w:rsidP="00C16CD4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  <w:r>
        <w:rPr>
          <w:rFonts w:ascii="Cambria" w:eastAsia="Times New Roman" w:hAnsi="Cambria" w:cs="Tahoma"/>
          <w:b/>
          <w:lang w:eastAsia="ar-SA"/>
        </w:rPr>
        <w:t xml:space="preserve">Uczestnik Konsultacji oferuje </w:t>
      </w:r>
      <w:r w:rsidRPr="009E2FFF">
        <w:rPr>
          <w:rFonts w:ascii="Cambria" w:eastAsia="Times New Roman" w:hAnsi="Cambria" w:cs="Tahoma"/>
          <w:b/>
          <w:lang w:eastAsia="ar-SA"/>
        </w:rPr>
        <w:t xml:space="preserve">dostawę i montaż </w:t>
      </w:r>
      <w:r>
        <w:rPr>
          <w:rFonts w:ascii="Cambria" w:eastAsia="Times New Roman" w:hAnsi="Cambria" w:cs="Tahoma"/>
          <w:b/>
          <w:lang w:eastAsia="ar-SA"/>
        </w:rPr>
        <w:t xml:space="preserve">n/w </w:t>
      </w:r>
      <w:r w:rsidRPr="009E2FFF">
        <w:rPr>
          <w:rFonts w:ascii="Cambria" w:eastAsia="Times New Roman" w:hAnsi="Cambria" w:cs="Tahoma"/>
          <w:b/>
          <w:lang w:eastAsia="ar-SA"/>
        </w:rPr>
        <w:t>sprzętu medycznego</w:t>
      </w:r>
      <w:r>
        <w:rPr>
          <w:rFonts w:ascii="Cambria" w:eastAsia="Times New Roman" w:hAnsi="Cambria" w:cs="Tahoma"/>
          <w:b/>
          <w:lang w:eastAsia="ar-SA"/>
        </w:rPr>
        <w:t>:</w:t>
      </w:r>
    </w:p>
    <w:p w:rsidR="00D85B77" w:rsidRDefault="00D85B77" w:rsidP="00C16CD4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  <w:r>
        <w:rPr>
          <w:rFonts w:ascii="Cambria" w:eastAsia="Times New Roman" w:hAnsi="Cambria" w:cs="Tahoma"/>
          <w:b/>
          <w:lang w:eastAsia="ar-SA"/>
        </w:rPr>
        <w:t>……………………………………………………………………………………………………………. – pozycja nr ……….</w:t>
      </w:r>
    </w:p>
    <w:p w:rsidR="00B320CA" w:rsidRDefault="00B320CA" w:rsidP="00B320CA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  <w:r>
        <w:rPr>
          <w:rFonts w:ascii="Cambria" w:eastAsia="Times New Roman" w:hAnsi="Cambria" w:cs="Tahoma"/>
          <w:b/>
          <w:lang w:eastAsia="ar-SA"/>
        </w:rPr>
        <w:t>……………………………………………………………………………………………………………. – pozycja nr ……….</w:t>
      </w:r>
    </w:p>
    <w:p w:rsidR="00D85B77" w:rsidRPr="00455835" w:rsidRDefault="0027187D" w:rsidP="00C16CD4">
      <w:pPr>
        <w:spacing w:after="0" w:line="240" w:lineRule="auto"/>
        <w:rPr>
          <w:rFonts w:ascii="Cambria" w:eastAsia="Times New Roman" w:hAnsi="Cambria" w:cs="Tahoma"/>
          <w:b/>
          <w:i/>
          <w:lang w:eastAsia="ar-SA"/>
        </w:rPr>
      </w:pPr>
      <w:r w:rsidRPr="00455835">
        <w:rPr>
          <w:rFonts w:ascii="Cambria" w:eastAsia="Times New Roman" w:hAnsi="Cambria" w:cs="Tahoma"/>
          <w:b/>
          <w:i/>
          <w:lang w:eastAsia="ar-SA"/>
        </w:rPr>
        <w:t xml:space="preserve"> - </w:t>
      </w:r>
      <w:proofErr w:type="spellStart"/>
      <w:r w:rsidR="00455835">
        <w:rPr>
          <w:rFonts w:ascii="Cambria" w:eastAsia="Times New Roman" w:hAnsi="Cambria" w:cs="Tahoma"/>
          <w:b/>
          <w:i/>
          <w:lang w:eastAsia="ar-SA"/>
        </w:rPr>
        <w:t>zg</w:t>
      </w:r>
      <w:proofErr w:type="spellEnd"/>
      <w:r w:rsidR="00455835">
        <w:rPr>
          <w:rFonts w:ascii="Cambria" w:eastAsia="Times New Roman" w:hAnsi="Cambria" w:cs="Tahoma"/>
          <w:b/>
          <w:i/>
          <w:lang w:eastAsia="ar-SA"/>
        </w:rPr>
        <w:t xml:space="preserve">. z </w:t>
      </w:r>
      <w:r w:rsidR="00D85B77" w:rsidRPr="00455835">
        <w:rPr>
          <w:rFonts w:ascii="Cambria" w:eastAsia="Times New Roman" w:hAnsi="Cambria" w:cs="Tahoma"/>
          <w:b/>
          <w:i/>
          <w:lang w:eastAsia="ar-SA"/>
        </w:rPr>
        <w:t>Zestawieni</w:t>
      </w:r>
      <w:r w:rsidR="00455835">
        <w:rPr>
          <w:rFonts w:ascii="Cambria" w:eastAsia="Times New Roman" w:hAnsi="Cambria" w:cs="Tahoma"/>
          <w:b/>
          <w:i/>
          <w:lang w:eastAsia="ar-SA"/>
        </w:rPr>
        <w:t>em</w:t>
      </w:r>
      <w:r w:rsidR="00D85B77" w:rsidRPr="00455835">
        <w:rPr>
          <w:rFonts w:ascii="Cambria" w:eastAsia="Times New Roman" w:hAnsi="Cambria" w:cs="Tahoma"/>
          <w:b/>
          <w:i/>
          <w:lang w:eastAsia="ar-SA"/>
        </w:rPr>
        <w:t xml:space="preserve"> sprzętu medycznego do Centralnej </w:t>
      </w:r>
      <w:proofErr w:type="spellStart"/>
      <w:r w:rsidR="00D85B77" w:rsidRPr="00455835">
        <w:rPr>
          <w:rFonts w:ascii="Cambria" w:eastAsia="Times New Roman" w:hAnsi="Cambria" w:cs="Tahoma"/>
          <w:b/>
          <w:i/>
          <w:lang w:eastAsia="ar-SA"/>
        </w:rPr>
        <w:t>Sterylizatorni</w:t>
      </w:r>
      <w:proofErr w:type="spellEnd"/>
      <w:r w:rsidR="00D85B77" w:rsidRPr="00455835">
        <w:rPr>
          <w:rFonts w:ascii="Cambria" w:eastAsia="Times New Roman" w:hAnsi="Cambria" w:cs="Tahoma"/>
          <w:b/>
          <w:i/>
          <w:lang w:eastAsia="ar-SA"/>
        </w:rPr>
        <w:t xml:space="preserve">. </w:t>
      </w:r>
    </w:p>
    <w:p w:rsidR="00D85B77" w:rsidRDefault="00D85B77" w:rsidP="00C16CD4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</w:p>
    <w:p w:rsidR="00F44924" w:rsidRPr="00AB4873" w:rsidRDefault="00F44924" w:rsidP="00F44924">
      <w:pPr>
        <w:spacing w:after="0" w:line="240" w:lineRule="auto"/>
        <w:jc w:val="center"/>
        <w:rPr>
          <w:rFonts w:asciiTheme="majorHAnsi" w:eastAsia="Times New Roman" w:hAnsiTheme="majorHAnsi" w:cs="Tahoma"/>
          <w:b/>
          <w:lang w:eastAsia="pl-PL"/>
        </w:rPr>
      </w:pPr>
      <w:r w:rsidRPr="00AB4873">
        <w:rPr>
          <w:rFonts w:asciiTheme="majorHAnsi" w:eastAsia="Times New Roman" w:hAnsiTheme="majorHAnsi" w:cs="Tahoma"/>
          <w:b/>
          <w:lang w:eastAsia="pl-PL"/>
        </w:rPr>
        <w:t>USTALENIA</w:t>
      </w:r>
    </w:p>
    <w:p w:rsidR="00F44924" w:rsidRPr="00AB4873" w:rsidRDefault="00F44924" w:rsidP="00F44924">
      <w:pPr>
        <w:spacing w:after="120" w:line="240" w:lineRule="auto"/>
        <w:rPr>
          <w:rFonts w:asciiTheme="majorHAnsi" w:eastAsia="Times New Roman" w:hAnsiTheme="majorHAnsi" w:cs="Tahoma"/>
          <w:b/>
          <w:u w:val="single"/>
          <w:lang w:eastAsia="pl-PL"/>
        </w:rPr>
      </w:pPr>
      <w:r w:rsidRPr="00AB4873">
        <w:rPr>
          <w:rFonts w:asciiTheme="majorHAnsi" w:eastAsia="Times New Roman" w:hAnsiTheme="majorHAnsi" w:cs="Tahoma"/>
          <w:b/>
          <w:u w:val="single"/>
          <w:lang w:eastAsia="pl-PL"/>
        </w:rPr>
        <w:t>I. WARUNKI TECHNICZNE</w:t>
      </w: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Warunki dotyczące dostawy, montażu nowego aparatu (posadowionego):</w:t>
      </w:r>
    </w:p>
    <w:p w:rsidR="001771A5" w:rsidRPr="00AB4873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Pr="00AB4873" w:rsidRDefault="00800269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Demontaż i przeniesienie</w:t>
      </w:r>
      <w:r>
        <w:rPr>
          <w:rFonts w:asciiTheme="majorHAnsi" w:eastAsia="Times New Roman" w:hAnsiTheme="majorHAnsi" w:cs="Tahoma"/>
          <w:lang w:eastAsia="ar-SA"/>
        </w:rPr>
        <w:t xml:space="preserve"> aktualnie używanego w </w:t>
      </w:r>
      <w:r w:rsidR="006A0874">
        <w:rPr>
          <w:rFonts w:asciiTheme="majorHAnsi" w:eastAsia="Times New Roman" w:hAnsiTheme="majorHAnsi" w:cs="Tahoma"/>
          <w:lang w:eastAsia="ar-SA"/>
        </w:rPr>
        <w:t xml:space="preserve">Centralnej </w:t>
      </w:r>
      <w:proofErr w:type="spellStart"/>
      <w:r w:rsidR="006A0874">
        <w:rPr>
          <w:rFonts w:asciiTheme="majorHAnsi" w:eastAsia="Times New Roman" w:hAnsiTheme="majorHAnsi" w:cs="Tahoma"/>
          <w:lang w:eastAsia="ar-SA"/>
        </w:rPr>
        <w:t>Sterylizatorni</w:t>
      </w:r>
      <w:proofErr w:type="spellEnd"/>
      <w:r>
        <w:rPr>
          <w:rFonts w:asciiTheme="majorHAnsi" w:eastAsia="Times New Roman" w:hAnsiTheme="majorHAnsi" w:cs="Tahoma"/>
          <w:lang w:eastAsia="ar-SA"/>
        </w:rPr>
        <w:t>:</w:t>
      </w: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D6336A" w:rsidRDefault="00D6336A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4A200E" w:rsidRDefault="004A200E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Wymagane warunki dostosowania pomieszczenia – powierzchnia, nośność stropu, instalacje itp.</w:t>
      </w:r>
      <w:r>
        <w:rPr>
          <w:rFonts w:asciiTheme="majorHAnsi" w:eastAsia="Times New Roman" w:hAnsiTheme="majorHAnsi" w:cs="Tahoma"/>
          <w:lang w:eastAsia="ar-SA"/>
        </w:rPr>
        <w:t>:</w:t>
      </w:r>
      <w:r w:rsidRPr="00AB4873">
        <w:rPr>
          <w:rFonts w:asciiTheme="majorHAnsi" w:eastAsia="Times New Roman" w:hAnsiTheme="majorHAnsi" w:cs="Tahoma"/>
          <w:lang w:eastAsia="ar-SA"/>
        </w:rPr>
        <w:t xml:space="preserve"> </w:t>
      </w: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955E7F" w:rsidRDefault="00955E7F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Wymagane</w:t>
      </w:r>
      <w:r w:rsidR="000B5F06" w:rsidRPr="000B5F06">
        <w:rPr>
          <w:rFonts w:asciiTheme="majorHAnsi" w:hAnsiTheme="majorHAnsi" w:cs="Times New Roman"/>
          <w:lang w:eastAsia="pl-PL"/>
        </w:rPr>
        <w:t xml:space="preserve"> </w:t>
      </w:r>
      <w:r w:rsidR="000B5F06" w:rsidRPr="00E021DF">
        <w:rPr>
          <w:rFonts w:asciiTheme="majorHAnsi" w:hAnsiTheme="majorHAnsi" w:cs="Times New Roman"/>
          <w:lang w:eastAsia="pl-PL"/>
        </w:rPr>
        <w:t>Roboty montażowe</w:t>
      </w:r>
      <w:r w:rsidR="000B5F06">
        <w:rPr>
          <w:rFonts w:asciiTheme="majorHAnsi" w:hAnsiTheme="majorHAnsi" w:cs="Times New Roman"/>
          <w:lang w:eastAsia="pl-PL"/>
        </w:rPr>
        <w:t xml:space="preserve">,  </w:t>
      </w:r>
      <w:r w:rsidR="000B5F06" w:rsidRPr="00E021DF">
        <w:rPr>
          <w:rFonts w:asciiTheme="majorHAnsi" w:hAnsiTheme="majorHAnsi" w:cs="Times New Roman"/>
          <w:lang w:eastAsia="pl-PL"/>
        </w:rPr>
        <w:t>Roboty ogó</w:t>
      </w:r>
      <w:r w:rsidR="000B5F06">
        <w:rPr>
          <w:rFonts w:asciiTheme="majorHAnsi" w:hAnsiTheme="majorHAnsi" w:cs="Times New Roman"/>
          <w:lang w:eastAsia="pl-PL"/>
        </w:rPr>
        <w:t>l</w:t>
      </w:r>
      <w:r w:rsidR="000B5F06" w:rsidRPr="00E021DF">
        <w:rPr>
          <w:rFonts w:asciiTheme="majorHAnsi" w:hAnsiTheme="majorHAnsi" w:cs="Times New Roman"/>
          <w:lang w:eastAsia="pl-PL"/>
        </w:rPr>
        <w:t>nobudowlane</w:t>
      </w:r>
      <w:r w:rsidR="000B5F06">
        <w:rPr>
          <w:rFonts w:asciiTheme="majorHAnsi" w:hAnsiTheme="majorHAnsi" w:cs="Times New Roman"/>
          <w:lang w:eastAsia="pl-PL"/>
        </w:rPr>
        <w:t>,  Wymagane prace towarzyszące:</w:t>
      </w:r>
      <w:r w:rsidR="000B5F06" w:rsidRPr="00E021DF">
        <w:rPr>
          <w:rFonts w:asciiTheme="majorHAnsi" w:hAnsiTheme="majorHAnsi" w:cs="Times New Roman"/>
          <w:lang w:eastAsia="pl-PL"/>
        </w:rPr>
        <w:t xml:space="preserve"> </w:t>
      </w:r>
      <w:r w:rsidRPr="00AB4873">
        <w:rPr>
          <w:rFonts w:asciiTheme="majorHAnsi" w:eastAsia="Times New Roman" w:hAnsiTheme="majorHAnsi" w:cs="Tahoma"/>
          <w:lang w:eastAsia="ar-SA"/>
        </w:rPr>
        <w:t xml:space="preserve"> </w:t>
      </w: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Pr="00AB4873" w:rsidRDefault="000B5F06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Pr="00AB4873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Pr="00AB4873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Pr="00AB4873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Pr="00AB4873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Pr="00AB4873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C16CD4" w:rsidRDefault="00BC7154" w:rsidP="000B5F06">
      <w:pPr>
        <w:pStyle w:val="NormalnyWeb"/>
        <w:rPr>
          <w:rFonts w:asciiTheme="majorHAnsi" w:eastAsia="Times New Roman" w:hAnsiTheme="majorHAnsi" w:cs="Tahoma"/>
          <w:i/>
          <w:lang w:eastAsia="ar-SA"/>
        </w:rPr>
      </w:pPr>
      <w:r>
        <w:rPr>
          <w:rFonts w:asciiTheme="majorHAnsi" w:eastAsia="Times New Roman" w:hAnsiTheme="majorHAnsi" w:cs="Tahoma"/>
          <w:i/>
          <w:lang w:eastAsia="ar-SA"/>
        </w:rPr>
        <w:t xml:space="preserve">- niniejszym załączamy 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>dodatkow</w:t>
      </w:r>
      <w:r>
        <w:rPr>
          <w:rFonts w:asciiTheme="majorHAnsi" w:eastAsia="Times New Roman" w:hAnsiTheme="majorHAnsi" w:cs="Tahoma"/>
          <w:i/>
          <w:lang w:eastAsia="ar-SA"/>
        </w:rPr>
        <w:t>e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 xml:space="preserve"> dokument</w:t>
      </w:r>
      <w:r>
        <w:rPr>
          <w:rFonts w:asciiTheme="majorHAnsi" w:eastAsia="Times New Roman" w:hAnsiTheme="majorHAnsi" w:cs="Tahoma"/>
          <w:i/>
          <w:lang w:eastAsia="ar-SA"/>
        </w:rPr>
        <w:t>y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>: opis techniczn</w:t>
      </w:r>
      <w:r>
        <w:rPr>
          <w:rFonts w:asciiTheme="majorHAnsi" w:eastAsia="Times New Roman" w:hAnsiTheme="majorHAnsi" w:cs="Tahoma"/>
          <w:i/>
          <w:lang w:eastAsia="ar-SA"/>
        </w:rPr>
        <w:t>y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 xml:space="preserve"> do robót budowlanych, rzut</w:t>
      </w:r>
      <w:r>
        <w:rPr>
          <w:rFonts w:asciiTheme="majorHAnsi" w:eastAsia="Times New Roman" w:hAnsiTheme="majorHAnsi" w:cs="Tahoma"/>
          <w:i/>
          <w:lang w:eastAsia="ar-SA"/>
        </w:rPr>
        <w:t>y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 xml:space="preserve"> i przekroj</w:t>
      </w:r>
      <w:r>
        <w:rPr>
          <w:rFonts w:asciiTheme="majorHAnsi" w:eastAsia="Times New Roman" w:hAnsiTheme="majorHAnsi" w:cs="Tahoma"/>
          <w:i/>
          <w:lang w:eastAsia="ar-SA"/>
        </w:rPr>
        <w:t>e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>, przedmiar</w:t>
      </w:r>
      <w:r>
        <w:rPr>
          <w:rFonts w:asciiTheme="majorHAnsi" w:eastAsia="Times New Roman" w:hAnsiTheme="majorHAnsi" w:cs="Tahoma"/>
          <w:i/>
          <w:lang w:eastAsia="ar-SA"/>
        </w:rPr>
        <w:t>y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 xml:space="preserve"> robót</w:t>
      </w:r>
      <w:r>
        <w:rPr>
          <w:rFonts w:asciiTheme="majorHAnsi" w:eastAsia="Times New Roman" w:hAnsiTheme="majorHAnsi" w:cs="Tahoma"/>
          <w:i/>
          <w:lang w:eastAsia="ar-SA"/>
        </w:rPr>
        <w:t xml:space="preserve"> oraz informację o szacunkow</w:t>
      </w:r>
      <w:r w:rsidR="00FA738F">
        <w:rPr>
          <w:rFonts w:asciiTheme="majorHAnsi" w:eastAsia="Times New Roman" w:hAnsiTheme="majorHAnsi" w:cs="Tahoma"/>
          <w:i/>
          <w:lang w:eastAsia="ar-SA"/>
        </w:rPr>
        <w:t xml:space="preserve">ych </w:t>
      </w:r>
      <w:r>
        <w:rPr>
          <w:rFonts w:asciiTheme="majorHAnsi" w:eastAsia="Times New Roman" w:hAnsiTheme="majorHAnsi" w:cs="Tahoma"/>
          <w:i/>
          <w:lang w:eastAsia="ar-SA"/>
        </w:rPr>
        <w:t>koszt</w:t>
      </w:r>
      <w:r w:rsidR="00FA738F">
        <w:rPr>
          <w:rFonts w:asciiTheme="majorHAnsi" w:eastAsia="Times New Roman" w:hAnsiTheme="majorHAnsi" w:cs="Tahoma"/>
          <w:i/>
          <w:lang w:eastAsia="ar-SA"/>
        </w:rPr>
        <w:t>ach</w:t>
      </w:r>
      <w:r>
        <w:rPr>
          <w:rFonts w:asciiTheme="majorHAnsi" w:eastAsia="Times New Roman" w:hAnsiTheme="majorHAnsi" w:cs="Tahoma"/>
          <w:i/>
          <w:lang w:eastAsia="ar-SA"/>
        </w:rPr>
        <w:t xml:space="preserve"> prac</w:t>
      </w:r>
      <w:r w:rsidR="00C16CD4" w:rsidRPr="00C16CD4">
        <w:rPr>
          <w:rFonts w:asciiTheme="majorHAnsi" w:eastAsia="Times New Roman" w:hAnsiTheme="majorHAnsi" w:cs="Tahoma"/>
          <w:i/>
          <w:lang w:eastAsia="ar-SA"/>
        </w:rPr>
        <w:t>.</w:t>
      </w:r>
    </w:p>
    <w:p w:rsidR="000B5F06" w:rsidRDefault="000B5F06" w:rsidP="000B5F06">
      <w:pPr>
        <w:pStyle w:val="Normalny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Ew. wymagania dotyczące materiałów / </w:t>
      </w:r>
      <w:r w:rsidRPr="00AB4873">
        <w:rPr>
          <w:rFonts w:asciiTheme="majorHAnsi" w:hAnsiTheme="majorHAnsi"/>
          <w:sz w:val="22"/>
          <w:szCs w:val="22"/>
        </w:rPr>
        <w:t xml:space="preserve">Czas potrzebny na sprowadzenie </w:t>
      </w:r>
      <w:r>
        <w:rPr>
          <w:rFonts w:asciiTheme="majorHAnsi" w:hAnsiTheme="majorHAnsi"/>
          <w:sz w:val="22"/>
          <w:szCs w:val="22"/>
        </w:rPr>
        <w:t>materiałów: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0B5F06" w:rsidRDefault="000B5F06" w:rsidP="000B5F0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Pr="00AB4873" w:rsidRDefault="000B5F06" w:rsidP="000B5F06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F44924" w:rsidRPr="00AB4873" w:rsidRDefault="00F44924" w:rsidP="00F44924">
      <w:pPr>
        <w:pStyle w:val="NormalnyWeb"/>
        <w:rPr>
          <w:rFonts w:asciiTheme="majorHAnsi" w:hAnsiTheme="majorHAnsi"/>
          <w:sz w:val="22"/>
          <w:szCs w:val="22"/>
        </w:rPr>
      </w:pPr>
      <w:r w:rsidRPr="00AB4873">
        <w:rPr>
          <w:rFonts w:asciiTheme="majorHAnsi" w:hAnsiTheme="majorHAnsi"/>
          <w:sz w:val="22"/>
          <w:szCs w:val="22"/>
        </w:rPr>
        <w:t>Ilość energii elektrycznej pobieranej przez urządzenie</w:t>
      </w:r>
      <w:r w:rsidR="00800269">
        <w:rPr>
          <w:rFonts w:asciiTheme="majorHAnsi" w:hAnsiTheme="majorHAnsi"/>
          <w:sz w:val="22"/>
          <w:szCs w:val="22"/>
        </w:rPr>
        <w:t xml:space="preserve"> / inne parametry</w:t>
      </w:r>
      <w:r w:rsidR="001771A5">
        <w:rPr>
          <w:rFonts w:asciiTheme="majorHAnsi" w:hAnsiTheme="majorHAnsi"/>
          <w:sz w:val="22"/>
          <w:szCs w:val="22"/>
        </w:rPr>
        <w:t>:</w:t>
      </w: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F44924" w:rsidP="00F44924">
      <w:pPr>
        <w:pStyle w:val="NormalnyWeb"/>
        <w:rPr>
          <w:rFonts w:asciiTheme="majorHAnsi" w:hAnsiTheme="majorHAnsi"/>
          <w:sz w:val="22"/>
          <w:szCs w:val="22"/>
        </w:rPr>
      </w:pPr>
      <w:r w:rsidRPr="00AB4873">
        <w:rPr>
          <w:rFonts w:asciiTheme="majorHAnsi" w:hAnsiTheme="majorHAnsi"/>
          <w:sz w:val="22"/>
          <w:szCs w:val="22"/>
        </w:rPr>
        <w:t>Czas reakcji serwisu</w:t>
      </w:r>
      <w:r w:rsidR="00800269">
        <w:rPr>
          <w:rFonts w:asciiTheme="majorHAnsi" w:hAnsiTheme="majorHAnsi"/>
          <w:sz w:val="22"/>
          <w:szCs w:val="22"/>
        </w:rPr>
        <w:t xml:space="preserve"> od momentu zgłoszenia, tj. terminy usunięcia usterek /napraw</w:t>
      </w:r>
      <w:r w:rsidR="001771A5">
        <w:rPr>
          <w:rFonts w:asciiTheme="majorHAnsi" w:hAnsiTheme="majorHAnsi"/>
          <w:sz w:val="22"/>
          <w:szCs w:val="22"/>
        </w:rPr>
        <w:t>:</w:t>
      </w: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Default="00F44924" w:rsidP="00F44924">
      <w:pPr>
        <w:pStyle w:val="NormalnyWeb"/>
        <w:rPr>
          <w:rFonts w:asciiTheme="majorHAnsi" w:hAnsiTheme="majorHAnsi"/>
          <w:sz w:val="22"/>
          <w:szCs w:val="22"/>
        </w:rPr>
      </w:pPr>
      <w:r w:rsidRPr="00AB4873">
        <w:rPr>
          <w:rFonts w:asciiTheme="majorHAnsi" w:hAnsiTheme="majorHAnsi"/>
          <w:sz w:val="22"/>
          <w:szCs w:val="22"/>
        </w:rPr>
        <w:t>Czas potrzebny na sprowadzenie części potrzebnych w razie naprawy</w:t>
      </w:r>
      <w:r w:rsidR="001771A5">
        <w:rPr>
          <w:rFonts w:asciiTheme="majorHAnsi" w:hAnsiTheme="majorHAnsi"/>
          <w:sz w:val="22"/>
          <w:szCs w:val="22"/>
        </w:rPr>
        <w:t>:</w:t>
      </w: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Pr="00AB4873" w:rsidRDefault="00800269" w:rsidP="00800269">
      <w:pPr>
        <w:pStyle w:val="NormalnyWeb"/>
        <w:rPr>
          <w:rFonts w:asciiTheme="majorHAnsi" w:hAnsiTheme="majorHAnsi"/>
          <w:sz w:val="22"/>
          <w:szCs w:val="22"/>
        </w:rPr>
      </w:pPr>
      <w:r w:rsidRPr="00AB4873">
        <w:rPr>
          <w:rFonts w:asciiTheme="majorHAnsi" w:hAnsiTheme="majorHAnsi"/>
          <w:sz w:val="22"/>
          <w:szCs w:val="22"/>
        </w:rPr>
        <w:t>Dostępność części w przypadku serwisu</w:t>
      </w:r>
      <w:r>
        <w:rPr>
          <w:rFonts w:asciiTheme="majorHAnsi" w:hAnsiTheme="majorHAnsi"/>
          <w:sz w:val="22"/>
          <w:szCs w:val="22"/>
        </w:rPr>
        <w:t>:</w:t>
      </w: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800269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800269" w:rsidRPr="00AB4873" w:rsidRDefault="00800269" w:rsidP="0080026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F44924" w:rsidP="00F44924">
      <w:pPr>
        <w:pStyle w:val="NormalnyWeb"/>
        <w:rPr>
          <w:rFonts w:asciiTheme="majorHAnsi" w:hAnsiTheme="majorHAnsi"/>
          <w:sz w:val="22"/>
          <w:szCs w:val="22"/>
        </w:rPr>
      </w:pPr>
      <w:r w:rsidRPr="00AB4873">
        <w:rPr>
          <w:rFonts w:asciiTheme="majorHAnsi" w:hAnsiTheme="majorHAnsi"/>
          <w:sz w:val="22"/>
          <w:szCs w:val="22"/>
        </w:rPr>
        <w:t>Długość obowiązywania gwarancji</w:t>
      </w:r>
      <w:r w:rsidR="001771A5">
        <w:rPr>
          <w:rFonts w:asciiTheme="majorHAnsi" w:hAnsiTheme="majorHAnsi"/>
          <w:sz w:val="22"/>
          <w:szCs w:val="22"/>
        </w:rPr>
        <w:t>:</w:t>
      </w: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F44924" w:rsidP="00F44924">
      <w:pPr>
        <w:pStyle w:val="NormalnyWeb"/>
        <w:rPr>
          <w:rFonts w:asciiTheme="majorHAnsi" w:hAnsiTheme="majorHAnsi"/>
          <w:sz w:val="22"/>
          <w:szCs w:val="22"/>
        </w:rPr>
      </w:pPr>
      <w:r w:rsidRPr="00AB4873">
        <w:rPr>
          <w:rFonts w:asciiTheme="majorHAnsi" w:hAnsiTheme="majorHAnsi"/>
          <w:sz w:val="22"/>
          <w:szCs w:val="22"/>
        </w:rPr>
        <w:t>Możliwość rozszerzenia gwarancji na naprawy związane z uszkodzeniami</w:t>
      </w:r>
      <w:r w:rsidR="001771A5">
        <w:rPr>
          <w:rFonts w:asciiTheme="majorHAnsi" w:hAnsiTheme="majorHAnsi"/>
          <w:sz w:val="22"/>
          <w:szCs w:val="22"/>
        </w:rPr>
        <w:t xml:space="preserve"> mechanicznymi i elektrycznymi:</w:t>
      </w: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Pr="00AB4873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 xml:space="preserve">Przewidywane terminy </w:t>
      </w:r>
      <w:r w:rsidR="001771A5">
        <w:rPr>
          <w:rFonts w:asciiTheme="majorHAnsi" w:eastAsia="Times New Roman" w:hAnsiTheme="majorHAnsi" w:cs="Tahoma"/>
          <w:lang w:eastAsia="ar-SA"/>
        </w:rPr>
        <w:t>dostaw, uruchomienia i odbiorów:</w:t>
      </w:r>
      <w:r w:rsidRPr="00AB4873">
        <w:rPr>
          <w:rFonts w:asciiTheme="majorHAnsi" w:eastAsia="Times New Roman" w:hAnsiTheme="majorHAnsi" w:cs="Tahoma"/>
          <w:lang w:eastAsia="ar-SA"/>
        </w:rPr>
        <w:t xml:space="preserve"> </w:t>
      </w: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Pr="00AB4873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 xml:space="preserve">Podczas spotkania przedłożono charakterystykę techniczną posiadanego aparatu, tj. podstawowe parametry w postaci ogólnie dostępnego katalogu </w:t>
      </w:r>
      <w:r w:rsidR="001771A5">
        <w:rPr>
          <w:rFonts w:asciiTheme="majorHAnsi" w:eastAsia="Times New Roman" w:hAnsiTheme="majorHAnsi" w:cs="Tahoma"/>
          <w:lang w:eastAsia="ar-SA"/>
        </w:rPr>
        <w:t>informacyjnego:</w:t>
      </w: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pl-PL"/>
        </w:rPr>
      </w:pPr>
    </w:p>
    <w:p w:rsidR="00F44924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771A5" w:rsidRPr="00AB4873" w:rsidRDefault="001771A5" w:rsidP="001771A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1771A5" w:rsidRPr="00AB4873" w:rsidRDefault="001771A5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0B5F06" w:rsidRDefault="000B5F06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u w:val="single"/>
          <w:lang w:eastAsia="ar-SA"/>
        </w:rPr>
      </w:pPr>
    </w:p>
    <w:p w:rsidR="000B5F06" w:rsidRDefault="000B5F06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u w:val="single"/>
          <w:lang w:eastAsia="ar-SA"/>
        </w:rPr>
      </w:pPr>
    </w:p>
    <w:p w:rsidR="00F44924" w:rsidRPr="00AB4873" w:rsidRDefault="00F44924" w:rsidP="00F4492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AB4873">
        <w:rPr>
          <w:rFonts w:asciiTheme="majorHAnsi" w:eastAsia="Times New Roman" w:hAnsiTheme="majorHAnsi" w:cs="Tahoma"/>
          <w:b/>
          <w:u w:val="single"/>
          <w:lang w:eastAsia="ar-SA"/>
        </w:rPr>
        <w:t>II. Uwagi i i</w:t>
      </w:r>
      <w:r w:rsidRPr="00AB4873">
        <w:rPr>
          <w:rFonts w:asciiTheme="majorHAnsi" w:hAnsiTheme="majorHAnsi"/>
          <w:b/>
          <w:u w:val="single"/>
        </w:rPr>
        <w:t>nne zagadnienia</w:t>
      </w:r>
      <w:r w:rsidRPr="00AB4873">
        <w:rPr>
          <w:rFonts w:asciiTheme="majorHAnsi" w:hAnsiTheme="majorHAnsi"/>
        </w:rPr>
        <w:t xml:space="preserve"> techniczne, prawne, wykonawcze, organizacyjne, logistyczne itp. związane z ewentualną realizacją zamówienia publicznego:</w:t>
      </w:r>
    </w:p>
    <w:p w:rsidR="00F44924" w:rsidRPr="00AB4873" w:rsidRDefault="00F44924" w:rsidP="00F44924">
      <w:pPr>
        <w:tabs>
          <w:tab w:val="num" w:pos="720"/>
        </w:tabs>
        <w:suppressAutoHyphens/>
        <w:spacing w:after="0" w:line="240" w:lineRule="auto"/>
        <w:jc w:val="both"/>
        <w:rPr>
          <w:rFonts w:asciiTheme="majorHAnsi" w:eastAsia="Times New Roman" w:hAnsiTheme="majorHAnsi" w:cs="Tahoma"/>
          <w:i/>
          <w:lang w:eastAsia="pl-PL"/>
        </w:rPr>
      </w:pPr>
    </w:p>
    <w:p w:rsidR="00F44924" w:rsidRPr="00AB4873" w:rsidRDefault="00F44924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 w:rsidR="00AB4873"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F44924" w:rsidRPr="00AB4873" w:rsidRDefault="00F44924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</w:p>
    <w:p w:rsidR="00F44924" w:rsidRPr="00AB4873" w:rsidRDefault="00F44924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 w:rsidR="00AB4873"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F44924" w:rsidRPr="00AB4873" w:rsidRDefault="00F44924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</w:p>
    <w:p w:rsidR="00F44924" w:rsidRDefault="00F44924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 w:rsidR="00AB4873"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1771A5" w:rsidRDefault="001771A5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lang w:eastAsia="pl-PL"/>
        </w:rPr>
      </w:pPr>
    </w:p>
    <w:p w:rsidR="001771A5" w:rsidRPr="00AB4873" w:rsidRDefault="001771A5" w:rsidP="001771A5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1771A5" w:rsidRPr="00AB4873" w:rsidRDefault="001771A5" w:rsidP="001771A5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</w:p>
    <w:p w:rsidR="001771A5" w:rsidRPr="00AB4873" w:rsidRDefault="001771A5" w:rsidP="001771A5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1771A5" w:rsidRDefault="001771A5" w:rsidP="00F44924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lang w:eastAsia="pl-PL"/>
        </w:rPr>
      </w:pPr>
    </w:p>
    <w:p w:rsidR="001771A5" w:rsidRPr="00AB4873" w:rsidRDefault="001771A5" w:rsidP="001771A5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1771A5" w:rsidRPr="00AB4873" w:rsidRDefault="001771A5" w:rsidP="001771A5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</w:p>
    <w:p w:rsidR="001771A5" w:rsidRPr="00AB4873" w:rsidRDefault="001771A5" w:rsidP="001771A5">
      <w:pPr>
        <w:spacing w:after="0" w:line="240" w:lineRule="auto"/>
        <w:ind w:left="357"/>
        <w:jc w:val="both"/>
        <w:rPr>
          <w:rFonts w:asciiTheme="majorHAnsi" w:eastAsia="Times New Roman" w:hAnsiTheme="majorHAnsi" w:cs="Tahoma"/>
          <w:i/>
          <w:lang w:eastAsia="pl-PL"/>
        </w:rPr>
      </w:pPr>
      <w:r w:rsidRPr="00AB4873">
        <w:rPr>
          <w:rFonts w:asciiTheme="majorHAnsi" w:eastAsia="Times New Roman" w:hAnsiTheme="majorHAnsi" w:cs="Tahoma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ahoma"/>
          <w:lang w:eastAsia="pl-PL"/>
        </w:rPr>
        <w:t>…………………………………………………………………………………</w:t>
      </w:r>
    </w:p>
    <w:p w:rsidR="00793277" w:rsidRDefault="00793277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BC7154" w:rsidRDefault="00BC7154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F44924" w:rsidRDefault="00793277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Protokół sporządzono w 2 egz. po jednym dla każdej ze stron.</w:t>
      </w:r>
    </w:p>
    <w:p w:rsidR="001771A5" w:rsidRDefault="001771A5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1771A5" w:rsidRDefault="001771A5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Podpisy</w:t>
      </w:r>
      <w:r w:rsidR="00955E7F">
        <w:rPr>
          <w:rFonts w:asciiTheme="majorHAnsi" w:eastAsia="Times New Roman" w:hAnsiTheme="majorHAnsi" w:cs="Tahoma"/>
          <w:lang w:eastAsia="pl-PL"/>
        </w:rPr>
        <w:t>:</w:t>
      </w:r>
    </w:p>
    <w:p w:rsidR="001771A5" w:rsidRDefault="001771A5" w:rsidP="00793277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Podpisy Przedstawiciela Uczestnika przekazującego protokół: …………………………………………………</w:t>
      </w:r>
    </w:p>
    <w:p w:rsidR="00955E7F" w:rsidRDefault="00955E7F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p w:rsidR="00955E7F" w:rsidRDefault="00955E7F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Podpisy Członkowie Komisji odbierającej protokół: …………………………………………………………………</w:t>
      </w:r>
    </w:p>
    <w:p w:rsidR="001771A5" w:rsidRPr="00AB4873" w:rsidRDefault="001771A5" w:rsidP="00955E7F">
      <w:p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</w:p>
    <w:sectPr w:rsidR="001771A5" w:rsidRPr="00AB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4DEF"/>
    <w:multiLevelType w:val="multilevel"/>
    <w:tmpl w:val="97505A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82C5AFF"/>
    <w:multiLevelType w:val="hybridMultilevel"/>
    <w:tmpl w:val="6DB09606"/>
    <w:lvl w:ilvl="0" w:tplc="0B2AB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4"/>
    <w:rsid w:val="000035A9"/>
    <w:rsid w:val="00051A35"/>
    <w:rsid w:val="000B5F06"/>
    <w:rsid w:val="001771A5"/>
    <w:rsid w:val="0027187D"/>
    <w:rsid w:val="002C6B22"/>
    <w:rsid w:val="003A55FC"/>
    <w:rsid w:val="00455835"/>
    <w:rsid w:val="004A200E"/>
    <w:rsid w:val="00530833"/>
    <w:rsid w:val="005C00B7"/>
    <w:rsid w:val="00623254"/>
    <w:rsid w:val="006302B7"/>
    <w:rsid w:val="006A0874"/>
    <w:rsid w:val="00793277"/>
    <w:rsid w:val="007F6205"/>
    <w:rsid w:val="00800269"/>
    <w:rsid w:val="008A2F92"/>
    <w:rsid w:val="008B1E1B"/>
    <w:rsid w:val="008C596E"/>
    <w:rsid w:val="00955E7F"/>
    <w:rsid w:val="009A54DE"/>
    <w:rsid w:val="00A4341C"/>
    <w:rsid w:val="00AB4873"/>
    <w:rsid w:val="00B320CA"/>
    <w:rsid w:val="00BC7154"/>
    <w:rsid w:val="00BE3375"/>
    <w:rsid w:val="00C16CD4"/>
    <w:rsid w:val="00D6336A"/>
    <w:rsid w:val="00D85B77"/>
    <w:rsid w:val="00EC4CB1"/>
    <w:rsid w:val="00ED2BFA"/>
    <w:rsid w:val="00F44924"/>
    <w:rsid w:val="00FA738F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37B0"/>
  <w15:docId w15:val="{61EBB4F3-70C6-4CA9-B46C-A30BFA45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9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14</cp:revision>
  <cp:lastPrinted>2017-09-07T11:41:00Z</cp:lastPrinted>
  <dcterms:created xsi:type="dcterms:W3CDTF">2024-01-03T13:23:00Z</dcterms:created>
  <dcterms:modified xsi:type="dcterms:W3CDTF">2024-01-18T16:22:00Z</dcterms:modified>
</cp:coreProperties>
</file>