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AA107D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EA1199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Defibrylator 4 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627B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27BC">
              <w:rPr>
                <w:rFonts w:asciiTheme="minorHAnsi" w:hAnsiTheme="minorHAnsi" w:cstheme="minorHAnsi"/>
                <w:b/>
                <w:bCs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27BC"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2607" w:type="dxa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27BC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940E4" w:rsidTr="00557093">
        <w:tc>
          <w:tcPr>
            <w:tcW w:w="637" w:type="dxa"/>
            <w:vAlign w:val="center"/>
          </w:tcPr>
          <w:p w:rsidR="001940E4" w:rsidRPr="005627BC" w:rsidRDefault="001940E4" w:rsidP="005627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940E4" w:rsidRPr="005627BC" w:rsidRDefault="001940E4" w:rsidP="005627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27BC">
              <w:rPr>
                <w:rFonts w:asciiTheme="minorHAnsi" w:hAnsiTheme="minorHAnsi" w:cstheme="minorHAnsi"/>
                <w:b/>
                <w:bCs/>
              </w:rPr>
              <w:t>I. Wymagania Ogólne</w:t>
            </w:r>
          </w:p>
        </w:tc>
        <w:tc>
          <w:tcPr>
            <w:tcW w:w="2916" w:type="dxa"/>
            <w:vAlign w:val="center"/>
          </w:tcPr>
          <w:p w:rsidR="001940E4" w:rsidRPr="005627BC" w:rsidRDefault="001940E4" w:rsidP="005627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7" w:type="dxa"/>
          </w:tcPr>
          <w:p w:rsidR="001940E4" w:rsidRPr="005627BC" w:rsidRDefault="001940E4" w:rsidP="005627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636E24" w:rsidRPr="005627BC" w:rsidRDefault="00FB0BD2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Rok produkcji 2018</w:t>
            </w:r>
            <w:r w:rsidR="00636E24" w:rsidRPr="005627BC">
              <w:rPr>
                <w:rFonts w:asciiTheme="minorHAnsi" w:hAnsiTheme="minorHAnsi" w:cstheme="minorHAnsi"/>
              </w:rPr>
              <w:t xml:space="preserve">, urządzenie fabrycznie nowe, nie </w:t>
            </w:r>
            <w:proofErr w:type="spellStart"/>
            <w:r w:rsidR="00636E24" w:rsidRPr="005627BC">
              <w:rPr>
                <w:rFonts w:asciiTheme="minorHAnsi" w:hAnsiTheme="minorHAnsi" w:cstheme="minorHAnsi"/>
              </w:rPr>
              <w:t>rekondycjonowane</w:t>
            </w:r>
            <w:proofErr w:type="spellEnd"/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</w:t>
            </w:r>
            <w:r w:rsidRPr="005627BC">
              <w:rPr>
                <w:rFonts w:asciiTheme="minorHAnsi" w:hAnsiTheme="minorHAnsi" w:cstheme="minorHAnsi"/>
              </w:rPr>
              <w:lastRenderedPageBreak/>
              <w:t>2010 Nr 107, poz. 679) oraz dyrektywami Unii Europejskiej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07" w:type="dxa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Klasyfikacja zgodna z normą IEC/EN 60601-1, ochrona przed porażeniem prądem</w:t>
            </w:r>
          </w:p>
        </w:tc>
        <w:tc>
          <w:tcPr>
            <w:tcW w:w="2916" w:type="dxa"/>
            <w:vAlign w:val="center"/>
          </w:tcPr>
          <w:p w:rsidR="00636E24" w:rsidRPr="005627BC" w:rsidRDefault="00FB0BD2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2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Ochrona przed wilgocią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IP22</w:t>
            </w:r>
          </w:p>
        </w:tc>
        <w:tc>
          <w:tcPr>
            <w:tcW w:w="2607" w:type="dxa"/>
            <w:vAlign w:val="bottom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636E24" w:rsidRPr="005627BC" w:rsidRDefault="00FB0BD2" w:rsidP="005627BC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  <w:b/>
                <w:bCs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vAlign w:val="bottom"/>
          </w:tcPr>
          <w:p w:rsidR="00636E24" w:rsidRPr="005627BC" w:rsidRDefault="00636E24" w:rsidP="005627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Defibrylator AED dwufazowy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System doradczy: Wyraźne rysunki  na panelu przedstawiający postępowanie podczas defibrylacji oraz komendy głosowe w języku polskim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Defibrylacja dorosłych oraz dzieci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Energie dla dorosłych min. 150J do 300 J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 xml:space="preserve">Możliwość zmiany trybu pracy na tryb dziecięcy z ograniczeniem maksymalnej energii </w:t>
            </w:r>
            <w:proofErr w:type="spellStart"/>
            <w:r w:rsidRPr="005D3401">
              <w:rPr>
                <w:rFonts w:asciiTheme="minorHAnsi" w:hAnsiTheme="minorHAnsi" w:cstheme="minorHAnsi"/>
              </w:rPr>
              <w:t>defibrylacyjnej</w:t>
            </w:r>
            <w:proofErr w:type="spellEnd"/>
            <w:r w:rsidRPr="005D3401">
              <w:rPr>
                <w:rFonts w:asciiTheme="minorHAnsi" w:hAnsiTheme="minorHAnsi" w:cstheme="minorHAnsi"/>
              </w:rPr>
              <w:t xml:space="preserve"> do 70J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Dwufazowa fala defibrylacji z kompensacją impedancji pacjenta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Tryb pracy: półautomatyczny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Czas ładowania do pełnej energii &lt; 10 sek.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Metronom pomagający w prowadzeniu resuscytacji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Czterostopniowy wskaźnik ilości energii pozostałej w pakiecie baterii.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 xml:space="preserve">Funkcja </w:t>
            </w:r>
            <w:proofErr w:type="spellStart"/>
            <w:r w:rsidRPr="005D3401">
              <w:rPr>
                <w:rFonts w:asciiTheme="minorHAnsi" w:hAnsiTheme="minorHAnsi" w:cstheme="minorHAnsi"/>
              </w:rPr>
              <w:t>autotestu</w:t>
            </w:r>
            <w:proofErr w:type="spellEnd"/>
            <w:r w:rsidRPr="005D3401">
              <w:rPr>
                <w:rFonts w:asciiTheme="minorHAnsi" w:hAnsiTheme="minorHAnsi" w:cstheme="minorHAnsi"/>
              </w:rPr>
              <w:t xml:space="preserve">: defibrylator samodzielnie </w:t>
            </w:r>
            <w:r w:rsidRPr="005D3401">
              <w:rPr>
                <w:rFonts w:asciiTheme="minorHAnsi" w:hAnsiTheme="minorHAnsi" w:cstheme="minorHAnsi"/>
              </w:rPr>
              <w:lastRenderedPageBreak/>
              <w:t>włącza się, testuje a następnie wyłącza się.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 xml:space="preserve">W przypadku wykrycia uszkodzenia defibrylatora </w:t>
            </w:r>
            <w:proofErr w:type="spellStart"/>
            <w:r w:rsidRPr="005D3401">
              <w:rPr>
                <w:rFonts w:asciiTheme="minorHAnsi" w:hAnsiTheme="minorHAnsi" w:cstheme="minorHAnsi"/>
              </w:rPr>
              <w:t>generenowany</w:t>
            </w:r>
            <w:proofErr w:type="spellEnd"/>
            <w:r w:rsidRPr="005D3401">
              <w:rPr>
                <w:rFonts w:asciiTheme="minorHAnsi" w:hAnsiTheme="minorHAnsi" w:cstheme="minorHAnsi"/>
              </w:rPr>
              <w:t xml:space="preserve"> jest cykliczny sygnał dźwiękowy oraz cyklicznie zapalana jest lampka serwisowa.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 xml:space="preserve">W dowolnej chwili możliwość sprawdzenia energii pozostałej w akumulatorze bez potrzeby wyciągania pakietu baterii lub podłączania zewnętrznego urządzenia 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Wymienny pakiet baterii.</w:t>
            </w:r>
          </w:p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Wymiana pakietu przez użytkownika bez rozkręcania obudowy i użycia narzędzi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 xml:space="preserve">Możliwość przełączenia </w:t>
            </w:r>
            <w:proofErr w:type="spellStart"/>
            <w:r w:rsidRPr="005D3401">
              <w:rPr>
                <w:rFonts w:asciiTheme="minorHAnsi" w:hAnsiTheme="minorHAnsi" w:cstheme="minorHAnsi"/>
              </w:rPr>
              <w:t>urzadzenia</w:t>
            </w:r>
            <w:proofErr w:type="spellEnd"/>
            <w:r w:rsidRPr="005D3401">
              <w:rPr>
                <w:rFonts w:asciiTheme="minorHAnsi" w:hAnsiTheme="minorHAnsi" w:cstheme="minorHAnsi"/>
              </w:rPr>
              <w:t xml:space="preserve"> na tryb dziecięcy za pomocą przycisku na defibrylatorze.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W komplecie torba transportowa do defibrylatora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 xml:space="preserve">Zestaw jednorazowych elektrod </w:t>
            </w:r>
            <w:proofErr w:type="spellStart"/>
            <w:r w:rsidRPr="005D3401">
              <w:rPr>
                <w:rFonts w:asciiTheme="minorHAnsi" w:hAnsiTheme="minorHAnsi" w:cstheme="minorHAnsi"/>
              </w:rPr>
              <w:t>defibrylacyjnych</w:t>
            </w:r>
            <w:proofErr w:type="spellEnd"/>
            <w:r w:rsidRPr="005D3401">
              <w:rPr>
                <w:rFonts w:asciiTheme="minorHAnsi" w:hAnsiTheme="minorHAnsi" w:cstheme="minorHAnsi"/>
              </w:rPr>
              <w:t xml:space="preserve"> dla dorosłych z kablem podłączeniowym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Możliwość zamówienia elektrod dla dzieci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627889">
        <w:tc>
          <w:tcPr>
            <w:tcW w:w="637" w:type="dxa"/>
          </w:tcPr>
          <w:p w:rsidR="005D3401" w:rsidRPr="005D3401" w:rsidRDefault="005D3401" w:rsidP="005D340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3401" w:rsidRPr="005D3401" w:rsidRDefault="005D3401" w:rsidP="005D3401">
            <w:pPr>
              <w:spacing w:before="60" w:after="60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Gwarancja na nieużywany pakiet baterii 7 lat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3401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center"/>
          </w:tcPr>
          <w:p w:rsidR="005D3401" w:rsidRPr="005D3401" w:rsidRDefault="005D3401" w:rsidP="005D340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401">
              <w:rPr>
                <w:rFonts w:asciiTheme="minorHAnsi" w:hAnsiTheme="minorHAnsi" w:cstheme="minorHAnsi"/>
                <w:b/>
                <w:bCs/>
              </w:rPr>
              <w:t>III. Informacje dodatkowe - warunki gwarancji i serwisu</w:t>
            </w:r>
          </w:p>
        </w:tc>
        <w:tc>
          <w:tcPr>
            <w:tcW w:w="2916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Okres gwarancji w miesiącach (wymagany min. 54 m-</w:t>
            </w:r>
            <w:proofErr w:type="spellStart"/>
            <w:r w:rsidRPr="005D3401">
              <w:rPr>
                <w:rFonts w:asciiTheme="minorHAnsi" w:hAnsiTheme="minorHAnsi" w:cstheme="minorHAnsi"/>
              </w:rPr>
              <w:t>cy</w:t>
            </w:r>
            <w:proofErr w:type="spellEnd"/>
            <w:r w:rsidRPr="005D340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16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Czas podjęcia naprawy przez serwis max 48h od momentu zgłoszenia</w:t>
            </w:r>
          </w:p>
        </w:tc>
        <w:tc>
          <w:tcPr>
            <w:tcW w:w="2916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Czas oczekiwania na usunięcie uszkodzenia w dniach (do … dni roboczych)</w:t>
            </w:r>
          </w:p>
        </w:tc>
        <w:tc>
          <w:tcPr>
            <w:tcW w:w="2916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5D3401" w:rsidRPr="005D3401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D3401">
              <w:rPr>
                <w:rFonts w:asciiTheme="minorHAnsi" w:hAnsiTheme="minorHAnsi" w:cstheme="minorHAnsi"/>
              </w:rPr>
              <w:t>Liczba napraw uprawniających do wymiany urządzenia na nowe (3 naprawy)</w:t>
            </w:r>
          </w:p>
        </w:tc>
        <w:tc>
          <w:tcPr>
            <w:tcW w:w="2916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401" w:rsidTr="00557093">
        <w:tc>
          <w:tcPr>
            <w:tcW w:w="637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>Serwis na terenie Polski</w:t>
            </w:r>
          </w:p>
        </w:tc>
        <w:tc>
          <w:tcPr>
            <w:tcW w:w="2916" w:type="dxa"/>
            <w:vAlign w:val="center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  <w:r w:rsidRPr="005627BC">
              <w:rPr>
                <w:rFonts w:asciiTheme="minorHAnsi" w:hAnsiTheme="minorHAnsi" w:cstheme="minorHAnsi"/>
              </w:rPr>
              <w:t xml:space="preserve">Tak, podać dane adresowe, </w:t>
            </w:r>
            <w:proofErr w:type="spellStart"/>
            <w:r w:rsidRPr="005627BC">
              <w:rPr>
                <w:rFonts w:asciiTheme="minorHAnsi" w:hAnsiTheme="minorHAnsi" w:cstheme="minorHAnsi"/>
              </w:rPr>
              <w:t>tel</w:t>
            </w:r>
            <w:proofErr w:type="spellEnd"/>
            <w:r w:rsidRPr="005627BC">
              <w:rPr>
                <w:rFonts w:asciiTheme="minorHAnsi" w:hAnsiTheme="minorHAnsi" w:cstheme="minorHAnsi"/>
              </w:rPr>
              <w:t xml:space="preserve"> , fax</w:t>
            </w:r>
          </w:p>
        </w:tc>
        <w:tc>
          <w:tcPr>
            <w:tcW w:w="2607" w:type="dxa"/>
          </w:tcPr>
          <w:p w:rsidR="005D3401" w:rsidRPr="005627BC" w:rsidRDefault="005D3401" w:rsidP="005D3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A5B"/>
    <w:multiLevelType w:val="hybridMultilevel"/>
    <w:tmpl w:val="1CF8B660"/>
    <w:lvl w:ilvl="0" w:tplc="B2866F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95A5B"/>
    <w:rsid w:val="00303567"/>
    <w:rsid w:val="003C483F"/>
    <w:rsid w:val="00557093"/>
    <w:rsid w:val="005627BC"/>
    <w:rsid w:val="005D3401"/>
    <w:rsid w:val="00606AD5"/>
    <w:rsid w:val="00636E24"/>
    <w:rsid w:val="006A5E36"/>
    <w:rsid w:val="00763375"/>
    <w:rsid w:val="00774FD0"/>
    <w:rsid w:val="007E4D3B"/>
    <w:rsid w:val="00857BA0"/>
    <w:rsid w:val="008F4227"/>
    <w:rsid w:val="009450F4"/>
    <w:rsid w:val="009A5AC3"/>
    <w:rsid w:val="00A33D41"/>
    <w:rsid w:val="00A61540"/>
    <w:rsid w:val="00AA107D"/>
    <w:rsid w:val="00AE0129"/>
    <w:rsid w:val="00CF7148"/>
    <w:rsid w:val="00D95AE3"/>
    <w:rsid w:val="00E7004C"/>
    <w:rsid w:val="00EA1199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57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55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3CEA-3BB7-416F-9862-46ADAFC8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3</cp:revision>
  <dcterms:created xsi:type="dcterms:W3CDTF">2018-11-06T10:03:00Z</dcterms:created>
  <dcterms:modified xsi:type="dcterms:W3CDTF">2018-11-07T09:58:00Z</dcterms:modified>
</cp:coreProperties>
</file>