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E9" w:rsidRPr="0056502A" w:rsidRDefault="002876E9" w:rsidP="0056502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bookmarkStart w:id="0" w:name="_Toc315255750"/>
      <w:r w:rsidRPr="0056502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Zmiany w specyfikacji istotnych warunków zamówienia</w:t>
      </w:r>
    </w:p>
    <w:p w:rsidR="002876E9" w:rsidRPr="0056502A" w:rsidRDefault="002876E9" w:rsidP="0056502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 specyfikacji istotnych warunków zamówienia jest:</w:t>
      </w:r>
    </w:p>
    <w:p w:rsidR="002876E9" w:rsidRPr="0056502A" w:rsidRDefault="002876E9" w:rsidP="002876E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bookmarkEnd w:id="0"/>
    <w:p w:rsidR="0056502A" w:rsidRPr="0056502A" w:rsidRDefault="0056502A" w:rsidP="0056502A">
      <w:pPr>
        <w:widowControl w:val="0"/>
        <w:spacing w:after="0" w:line="240" w:lineRule="auto"/>
        <w:ind w:left="851"/>
        <w:jc w:val="both"/>
        <w:outlineLvl w:val="2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6502A">
        <w:rPr>
          <w:rFonts w:ascii="Tahoma" w:eastAsiaTheme="minorEastAsia" w:hAnsi="Tahoma" w:cs="Tahoma"/>
          <w:b/>
          <w:sz w:val="20"/>
          <w:szCs w:val="20"/>
          <w:u w:val="single"/>
          <w:lang w:eastAsia="pl-PL"/>
        </w:rPr>
        <w:t xml:space="preserve"> </w:t>
      </w:r>
      <w:r w:rsidRPr="0056502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XIII.  MIEJSCE ORAZ TERMIN SKŁADANIA I OTWARCIA OFERT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tabs>
          <w:tab w:val="num" w:pos="450"/>
        </w:tabs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sz w:val="20"/>
          <w:szCs w:val="20"/>
          <w:lang w:eastAsia="pl-PL"/>
        </w:rPr>
        <w:t xml:space="preserve">Otwarcie ofert następuje poprzez użycie aplikacji do szyfrowania ofert dostępnej na </w:t>
      </w:r>
      <w:proofErr w:type="spellStart"/>
      <w:r w:rsidRPr="0056502A">
        <w:rPr>
          <w:rFonts w:ascii="Tahoma" w:eastAsia="Times New Roman" w:hAnsi="Tahoma" w:cs="Tahoma"/>
          <w:sz w:val="20"/>
          <w:szCs w:val="20"/>
          <w:lang w:eastAsia="pl-PL"/>
        </w:rPr>
        <w:t>miniPortalu</w:t>
      </w:r>
      <w:proofErr w:type="spellEnd"/>
      <w:r w:rsidRPr="0056502A">
        <w:rPr>
          <w:rFonts w:ascii="Tahoma" w:eastAsia="Times New Roman" w:hAnsi="Tahoma" w:cs="Tahoma"/>
          <w:sz w:val="20"/>
          <w:szCs w:val="20"/>
          <w:lang w:eastAsia="pl-PL"/>
        </w:rPr>
        <w:t xml:space="preserve"> i  dokonywane jest poprzez odszyfrowanie i otwarcie ofert za pomocą klucza prywatnego.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tabs>
          <w:tab w:val="num" w:pos="450"/>
        </w:tabs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Ostateczny termin składania ofert upływa dnia 22.07.2019 r. o godz. 09:00. 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tabs>
          <w:tab w:val="num" w:pos="450"/>
        </w:tabs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Publiczne otwarcie ofert nastąpi w dniu 22.07.2019 r. o godz. 12:00</w:t>
      </w:r>
      <w:r w:rsidRPr="0056502A">
        <w:rPr>
          <w:rFonts w:ascii="Tahoma" w:eastAsia="Times New Roman" w:hAnsi="Tahoma" w:cs="Tahoma"/>
          <w:sz w:val="20"/>
          <w:szCs w:val="20"/>
          <w:lang w:eastAsia="pl-PL"/>
        </w:rPr>
        <w:t xml:space="preserve"> w siedzibie Zamawiającego – Samodzielnym Publicznym Zakładzie Opieki Zdrowotnej Centralnym Szpitalu Klinicznym Uniwersytetu Medycznego w Łodzi, ul. Pomorska 251 – Dział Zamówień Publicznych, pok. 246 Szpitala (parter, budynek A-3). Bezpośrednio przed otwarciem ofert Zamawiający podaje kwotę, jaką zamierza przeznaczyć na sfinansowanie zamówienia.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tabs>
          <w:tab w:val="num" w:pos="450"/>
        </w:tabs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sz w:val="20"/>
          <w:szCs w:val="20"/>
          <w:lang w:eastAsia="pl-PL"/>
        </w:rPr>
        <w:t>Otwarcie ofert jest jawne, Wykonawcy mogą uczestniczyć w sesji otwarcia ofert.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tabs>
          <w:tab w:val="num" w:pos="450"/>
        </w:tabs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sz w:val="20"/>
          <w:szCs w:val="20"/>
          <w:lang w:eastAsia="pl-PL"/>
        </w:rPr>
        <w:t>Podczas otwarcia ofert Zamawiający odczyta informacje, o których mowa w art. 86 ust. 4 ustawy PZP.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tabs>
          <w:tab w:val="num" w:pos="450"/>
        </w:tabs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sz w:val="20"/>
          <w:szCs w:val="20"/>
          <w:lang w:eastAsia="pl-PL"/>
        </w:rPr>
        <w:t>Niezwłocznie po otwarciu ofert zamawiający zamieści na stronie www.uskwam.umed.lodz.pl informacje dotyczące: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sz w:val="20"/>
          <w:szCs w:val="20"/>
          <w:lang w:eastAsia="pl-PL"/>
        </w:rPr>
        <w:t>kwoty, jaką zamierza przeznaczyć na sfinansowanie zamówienia;</w:t>
      </w:r>
    </w:p>
    <w:p w:rsidR="0056502A" w:rsidRPr="0056502A" w:rsidRDefault="0056502A" w:rsidP="0056502A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sz w:val="20"/>
          <w:szCs w:val="20"/>
          <w:lang w:eastAsia="pl-PL"/>
        </w:rPr>
        <w:t>firm oraz adresów wykonawców, którzy złożyli oferty w terminie;</w:t>
      </w:r>
    </w:p>
    <w:p w:rsidR="008379DA" w:rsidRPr="0056502A" w:rsidRDefault="0056502A" w:rsidP="0056502A">
      <w:pPr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outlineLvl w:val="2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sz w:val="20"/>
          <w:szCs w:val="20"/>
          <w:lang w:eastAsia="pl-PL"/>
        </w:rPr>
        <w:t>ceny, terminu wykonania zamówienia, okresu gwarancji i warunków płatności zawartych w ofertach</w:t>
      </w:r>
    </w:p>
    <w:p w:rsidR="002876E9" w:rsidRPr="0056502A" w:rsidRDefault="0056502A">
      <w:pPr>
        <w:rPr>
          <w:rFonts w:ascii="Tahoma" w:hAnsi="Tahoma" w:cs="Tahoma"/>
        </w:rPr>
      </w:pPr>
      <w:r w:rsidRPr="0056502A">
        <w:rPr>
          <w:rFonts w:ascii="Tahoma" w:eastAsia="Times New Roman" w:hAnsi="Tahoma" w:cs="Tahoma"/>
          <w:b/>
          <w:u w:val="single"/>
          <w:lang w:eastAsia="pl-PL"/>
        </w:rPr>
        <w:t>:</w:t>
      </w:r>
    </w:p>
    <w:p w:rsidR="002876E9" w:rsidRPr="0056502A" w:rsidRDefault="002876E9" w:rsidP="0056502A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6502A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 specyfikacji istotnych warunków zamówienia być powinno</w:t>
      </w:r>
    </w:p>
    <w:p w:rsidR="002876E9" w:rsidRPr="0056502A" w:rsidRDefault="002876E9" w:rsidP="0056502A">
      <w:pPr>
        <w:jc w:val="center"/>
        <w:rPr>
          <w:sz w:val="20"/>
          <w:szCs w:val="20"/>
        </w:rPr>
      </w:pPr>
    </w:p>
    <w:p w:rsidR="0056502A" w:rsidRPr="0056502A" w:rsidRDefault="0056502A" w:rsidP="0056502A">
      <w:pPr>
        <w:spacing w:line="260" w:lineRule="atLeast"/>
        <w:ind w:left="426" w:hanging="426"/>
        <w:rPr>
          <w:rFonts w:ascii="Tahoma" w:hAnsi="Tahoma" w:cs="Tahoma"/>
          <w:b/>
          <w:sz w:val="20"/>
          <w:szCs w:val="20"/>
        </w:rPr>
      </w:pPr>
      <w:r w:rsidRPr="0056502A">
        <w:rPr>
          <w:rFonts w:ascii="Tahoma" w:hAnsi="Tahoma" w:cs="Tahoma"/>
          <w:b/>
          <w:sz w:val="20"/>
          <w:szCs w:val="20"/>
          <w:u w:val="single"/>
        </w:rPr>
        <w:t>XIII.  MIEJSCE ORAZ TERMIN SKŁADANIA I OTWARCIA OFERT</w:t>
      </w:r>
      <w:bookmarkStart w:id="1" w:name="_GoBack"/>
      <w:bookmarkEnd w:id="1"/>
    </w:p>
    <w:p w:rsidR="0056502A" w:rsidRPr="0056502A" w:rsidRDefault="0056502A" w:rsidP="0056502A">
      <w:pPr>
        <w:pStyle w:val="Lista"/>
        <w:numPr>
          <w:ilvl w:val="0"/>
          <w:numId w:val="8"/>
        </w:numPr>
        <w:suppressAutoHyphens w:val="0"/>
        <w:autoSpaceDE w:val="0"/>
        <w:autoSpaceDN w:val="0"/>
        <w:rPr>
          <w:rFonts w:ascii="Tahoma" w:eastAsia="Calibri" w:hAnsi="Tahoma" w:cs="Tahoma"/>
          <w:sz w:val="20"/>
          <w:szCs w:val="20"/>
          <w:lang w:eastAsia="en-US"/>
        </w:rPr>
      </w:pPr>
      <w:r w:rsidRPr="0056502A">
        <w:rPr>
          <w:rFonts w:ascii="Tahoma" w:eastAsia="Calibri" w:hAnsi="Tahoma" w:cs="Tahoma"/>
          <w:sz w:val="20"/>
          <w:szCs w:val="20"/>
          <w:lang w:eastAsia="en-US"/>
        </w:rPr>
        <w:t xml:space="preserve">Otwarcie ofert następuje poprzez użycie aplikacji do szyfrowania ofert dostępnej na </w:t>
      </w:r>
      <w:proofErr w:type="spellStart"/>
      <w:r w:rsidRPr="0056502A">
        <w:rPr>
          <w:rFonts w:ascii="Tahoma" w:eastAsia="Calibri" w:hAnsi="Tahoma" w:cs="Tahoma"/>
          <w:sz w:val="20"/>
          <w:szCs w:val="20"/>
          <w:lang w:eastAsia="en-US"/>
        </w:rPr>
        <w:t>miniPortalu</w:t>
      </w:r>
      <w:proofErr w:type="spellEnd"/>
      <w:r w:rsidRPr="0056502A">
        <w:rPr>
          <w:rFonts w:ascii="Tahoma" w:eastAsia="Calibri" w:hAnsi="Tahoma" w:cs="Tahoma"/>
          <w:sz w:val="20"/>
          <w:szCs w:val="20"/>
          <w:lang w:eastAsia="en-US"/>
        </w:rPr>
        <w:t xml:space="preserve"> i  dokonywane jest poprzez odszyfrowanie i otwarcie ofert za pomocą klucza prywatnego.</w:t>
      </w:r>
    </w:p>
    <w:p w:rsidR="0056502A" w:rsidRPr="0056502A" w:rsidRDefault="0056502A" w:rsidP="005650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56502A">
        <w:rPr>
          <w:rFonts w:ascii="Tahoma" w:hAnsi="Tahoma" w:cs="Tahoma"/>
          <w:b/>
          <w:bCs/>
          <w:sz w:val="20"/>
          <w:szCs w:val="20"/>
        </w:rPr>
        <w:t xml:space="preserve">Ostateczny termin składania ofert upływa dnia </w:t>
      </w:r>
      <w:r w:rsidRPr="0056502A">
        <w:rPr>
          <w:rFonts w:ascii="Tahoma" w:hAnsi="Tahoma" w:cs="Tahoma"/>
          <w:b/>
          <w:bCs/>
          <w:sz w:val="20"/>
          <w:szCs w:val="20"/>
        </w:rPr>
        <w:t>25</w:t>
      </w:r>
      <w:r w:rsidRPr="0056502A">
        <w:rPr>
          <w:rFonts w:ascii="Tahoma" w:hAnsi="Tahoma" w:cs="Tahoma"/>
          <w:b/>
          <w:bCs/>
          <w:sz w:val="20"/>
          <w:szCs w:val="20"/>
        </w:rPr>
        <w:t xml:space="preserve">.07.2019 r. o godz. 09:00. </w:t>
      </w:r>
    </w:p>
    <w:p w:rsidR="0056502A" w:rsidRPr="0056502A" w:rsidRDefault="0056502A" w:rsidP="005650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502A">
        <w:rPr>
          <w:rFonts w:ascii="Tahoma" w:hAnsi="Tahoma" w:cs="Tahoma"/>
          <w:b/>
          <w:bCs/>
          <w:sz w:val="20"/>
          <w:szCs w:val="20"/>
        </w:rPr>
        <w:t xml:space="preserve">Publiczne otwarcie ofert nastąpi w dniu </w:t>
      </w:r>
      <w:r w:rsidRPr="0056502A">
        <w:rPr>
          <w:rFonts w:ascii="Tahoma" w:hAnsi="Tahoma" w:cs="Tahoma"/>
          <w:b/>
          <w:bCs/>
          <w:sz w:val="20"/>
          <w:szCs w:val="20"/>
        </w:rPr>
        <w:t>25</w:t>
      </w:r>
      <w:r w:rsidRPr="0056502A">
        <w:rPr>
          <w:rFonts w:ascii="Tahoma" w:hAnsi="Tahoma" w:cs="Tahoma"/>
          <w:b/>
          <w:bCs/>
          <w:sz w:val="20"/>
          <w:szCs w:val="20"/>
        </w:rPr>
        <w:t>.07.2019 r. o godz. 12:00</w:t>
      </w:r>
      <w:r w:rsidRPr="0056502A">
        <w:rPr>
          <w:rFonts w:ascii="Tahoma" w:hAnsi="Tahoma" w:cs="Tahoma"/>
          <w:sz w:val="20"/>
          <w:szCs w:val="20"/>
        </w:rPr>
        <w:t xml:space="preserve"> w siedzibie Zamawiającego – Samodzielnym Publicznym Zakładzie Opieki Zdrowotnej Centralnym Szpitalu Klinicznym Uniwersytetu Medycznego w Łodzi, ul. Pomorska 251 – Dział Zamówień Publicznych, pok. 246 Szpitala (parter, budynek A-3). Bezpośrednio przed otwarciem ofert Zamawiający podaje kwotę, jaką zamierza przeznaczyć na sfinansowanie zamówienia.</w:t>
      </w:r>
    </w:p>
    <w:p w:rsidR="0056502A" w:rsidRPr="0056502A" w:rsidRDefault="0056502A" w:rsidP="005650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502A">
        <w:rPr>
          <w:rFonts w:ascii="Tahoma" w:hAnsi="Tahoma" w:cs="Tahoma"/>
          <w:sz w:val="20"/>
          <w:szCs w:val="20"/>
        </w:rPr>
        <w:t xml:space="preserve">Otwarcie ofert jest jawne, </w:t>
      </w:r>
      <w:r w:rsidRPr="0056502A">
        <w:rPr>
          <w:rFonts w:ascii="Tahoma" w:eastAsia="Calibri" w:hAnsi="Tahoma" w:cs="Tahoma"/>
          <w:sz w:val="20"/>
          <w:szCs w:val="20"/>
        </w:rPr>
        <w:t>Wykonawcy mogą uczestniczyć w sesji otwarcia ofert.</w:t>
      </w:r>
    </w:p>
    <w:p w:rsidR="0056502A" w:rsidRPr="0056502A" w:rsidRDefault="0056502A" w:rsidP="005650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502A">
        <w:rPr>
          <w:rFonts w:ascii="Tahoma" w:hAnsi="Tahoma" w:cs="Tahoma"/>
          <w:sz w:val="20"/>
          <w:szCs w:val="20"/>
        </w:rPr>
        <w:t>Podczas otwarcia ofert Zamawiający odczyta informacje, o których mowa w art. 86 ust. 4 ustawy PZP.</w:t>
      </w:r>
    </w:p>
    <w:p w:rsidR="0056502A" w:rsidRPr="0056502A" w:rsidRDefault="0056502A" w:rsidP="0056502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6502A">
        <w:rPr>
          <w:rFonts w:ascii="Tahoma" w:hAnsi="Tahoma" w:cs="Tahoma"/>
          <w:sz w:val="20"/>
          <w:szCs w:val="20"/>
        </w:rPr>
        <w:t>Niezwłocznie po otwarciu ofert zamawiający zamieści na stronie www.uskwam.umed.lodz.pl informacje dotyczące:</w:t>
      </w:r>
    </w:p>
    <w:p w:rsidR="0056502A" w:rsidRPr="0056502A" w:rsidRDefault="0056502A" w:rsidP="0056502A">
      <w:pPr>
        <w:pStyle w:val="Akapitzlist"/>
        <w:numPr>
          <w:ilvl w:val="0"/>
          <w:numId w:val="8"/>
        </w:numPr>
        <w:tabs>
          <w:tab w:val="left" w:pos="900"/>
        </w:tabs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6502A">
        <w:rPr>
          <w:rFonts w:ascii="Tahoma" w:hAnsi="Tahoma" w:cs="Tahoma"/>
          <w:sz w:val="20"/>
          <w:szCs w:val="20"/>
        </w:rPr>
        <w:t>kwoty, jaką zamierza przeznaczyć na sfinansowanie zamówienia;</w:t>
      </w:r>
    </w:p>
    <w:p w:rsidR="0056502A" w:rsidRPr="0056502A" w:rsidRDefault="0056502A" w:rsidP="0056502A">
      <w:pPr>
        <w:pStyle w:val="Akapitzlist"/>
        <w:numPr>
          <w:ilvl w:val="0"/>
          <w:numId w:val="8"/>
        </w:numPr>
        <w:tabs>
          <w:tab w:val="left" w:pos="900"/>
        </w:tabs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56502A">
        <w:rPr>
          <w:rFonts w:ascii="Tahoma" w:hAnsi="Tahoma" w:cs="Tahoma"/>
          <w:sz w:val="20"/>
          <w:szCs w:val="20"/>
        </w:rPr>
        <w:t>firm oraz adresów wykonawców, którzy złożyli oferty w terminie;</w:t>
      </w:r>
    </w:p>
    <w:p w:rsidR="002876E9" w:rsidRPr="0056502A" w:rsidRDefault="0056502A" w:rsidP="0056502A">
      <w:pPr>
        <w:widowControl w:val="0"/>
        <w:numPr>
          <w:ilvl w:val="0"/>
          <w:numId w:val="8"/>
        </w:num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56502A">
        <w:rPr>
          <w:rFonts w:ascii="Tahoma" w:hAnsi="Tahoma" w:cs="Tahoma"/>
          <w:sz w:val="20"/>
          <w:szCs w:val="20"/>
        </w:rPr>
        <w:t>ceny, terminu wykonania zamówienia, okresu gwarancji i warunków płatności zawartych w ofertach</w:t>
      </w:r>
      <w:r>
        <w:rPr>
          <w:rFonts w:ascii="Tahoma" w:hAnsi="Tahoma" w:cs="Tahoma"/>
          <w:sz w:val="20"/>
          <w:szCs w:val="20"/>
        </w:rPr>
        <w:t>.</w:t>
      </w:r>
    </w:p>
    <w:sectPr w:rsidR="002876E9" w:rsidRPr="0056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isLgl/>
      <w:lvlText w:val="%1.%2."/>
      <w:lvlJc w:val="left"/>
      <w:pPr>
        <w:ind w:left="1353" w:hanging="720"/>
      </w:pPr>
    </w:lvl>
    <w:lvl w:ilvl="2">
      <w:start w:val="1"/>
      <w:numFmt w:val="decimal"/>
      <w:isLgl/>
      <w:lvlText w:val="%1.%2.%3."/>
      <w:lvlJc w:val="left"/>
      <w:pPr>
        <w:ind w:left="1986" w:hanging="720"/>
      </w:pPr>
    </w:lvl>
    <w:lvl w:ilvl="3">
      <w:start w:val="1"/>
      <w:numFmt w:val="decimal"/>
      <w:isLgl/>
      <w:lvlText w:val="%1.%2.%3.%4."/>
      <w:lvlJc w:val="left"/>
      <w:pPr>
        <w:ind w:left="2979" w:hanging="1080"/>
      </w:pPr>
    </w:lvl>
    <w:lvl w:ilvl="4">
      <w:start w:val="1"/>
      <w:numFmt w:val="decimal"/>
      <w:isLgl/>
      <w:lvlText w:val="%1.%2.%3.%4.%5."/>
      <w:lvlJc w:val="left"/>
      <w:pPr>
        <w:ind w:left="361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</w:lvl>
  </w:abstractNum>
  <w:abstractNum w:abstractNumId="1" w15:restartNumberingAfterBreak="0">
    <w:nsid w:val="08141C5F"/>
    <w:multiLevelType w:val="multilevel"/>
    <w:tmpl w:val="54FE270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D433DB"/>
    <w:multiLevelType w:val="multilevel"/>
    <w:tmpl w:val="96EEB834"/>
    <w:lvl w:ilvl="0">
      <w:start w:val="1"/>
      <w:numFmt w:val="decimal"/>
      <w:lvlText w:val="%1."/>
      <w:lvlJc w:val="left"/>
      <w:pPr>
        <w:ind w:left="574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2BC59BF"/>
    <w:multiLevelType w:val="hybridMultilevel"/>
    <w:tmpl w:val="C642887C"/>
    <w:lvl w:ilvl="0" w:tplc="80C22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EFD4A6D"/>
    <w:multiLevelType w:val="hybridMultilevel"/>
    <w:tmpl w:val="333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79AE"/>
    <w:multiLevelType w:val="hybridMultilevel"/>
    <w:tmpl w:val="D904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97B81"/>
    <w:multiLevelType w:val="multilevel"/>
    <w:tmpl w:val="6CCEBAE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9AE0C0E"/>
    <w:multiLevelType w:val="hybridMultilevel"/>
    <w:tmpl w:val="BC024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3032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E9"/>
    <w:rsid w:val="002876E9"/>
    <w:rsid w:val="0056502A"/>
    <w:rsid w:val="008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973"/>
  <w15:chartTrackingRefBased/>
  <w15:docId w15:val="{BBDE1D14-56E8-4A36-8BC5-C354EDF5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2876E9"/>
    <w:pPr>
      <w:ind w:left="720"/>
      <w:contextualSpacing/>
    </w:pPr>
  </w:style>
  <w:style w:type="paragraph" w:styleId="Lista">
    <w:name w:val="List"/>
    <w:basedOn w:val="Tekstpodstawowy"/>
    <w:uiPriority w:val="99"/>
    <w:rsid w:val="0056502A"/>
    <w:pPr>
      <w:suppressAutoHyphens/>
      <w:spacing w:after="0" w:line="240" w:lineRule="auto"/>
      <w:jc w:val="both"/>
    </w:pPr>
    <w:rPr>
      <w:rFonts w:ascii="Lucida Sans Unicode" w:eastAsiaTheme="minorEastAsia" w:hAnsi="Lucida Sans Unicode" w:cs="Lucida Sans Unicode"/>
      <w:sz w:val="24"/>
      <w:szCs w:val="24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56502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50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Elżbieta Owczarek</cp:lastModifiedBy>
  <cp:revision>2</cp:revision>
  <dcterms:created xsi:type="dcterms:W3CDTF">2019-07-18T12:44:00Z</dcterms:created>
  <dcterms:modified xsi:type="dcterms:W3CDTF">2019-07-18T12:44:00Z</dcterms:modified>
</cp:coreProperties>
</file>