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5C4" w:rsidRDefault="003425C4" w:rsidP="003425C4">
      <w:pPr>
        <w:jc w:val="center"/>
        <w:rPr>
          <w:b/>
          <w:bCs/>
          <w:sz w:val="28"/>
          <w:szCs w:val="28"/>
        </w:rPr>
      </w:pPr>
    </w:p>
    <w:p w:rsidR="003425C4" w:rsidRPr="00084241" w:rsidRDefault="003425C4" w:rsidP="003425C4">
      <w:pPr>
        <w:pStyle w:val="Stopka"/>
        <w:tabs>
          <w:tab w:val="clear" w:pos="4536"/>
          <w:tab w:val="clear" w:pos="9072"/>
        </w:tabs>
        <w:rPr>
          <w:b/>
          <w:sz w:val="20"/>
          <w:szCs w:val="20"/>
        </w:rPr>
      </w:pPr>
      <w:r w:rsidRPr="00084241">
        <w:rPr>
          <w:b/>
          <w:sz w:val="20"/>
          <w:szCs w:val="20"/>
        </w:rPr>
        <w:t xml:space="preserve">Samodzielny Publiczny </w:t>
      </w:r>
    </w:p>
    <w:p w:rsidR="003425C4" w:rsidRPr="00084241" w:rsidRDefault="003425C4" w:rsidP="003425C4">
      <w:pPr>
        <w:rPr>
          <w:b/>
          <w:sz w:val="20"/>
          <w:szCs w:val="20"/>
        </w:rPr>
      </w:pPr>
      <w:r w:rsidRPr="00084241">
        <w:rPr>
          <w:b/>
          <w:sz w:val="20"/>
          <w:szCs w:val="20"/>
        </w:rPr>
        <w:t xml:space="preserve">Zakład Opieki Zdrowotnej </w:t>
      </w:r>
    </w:p>
    <w:p w:rsidR="003425C4" w:rsidRPr="00084241" w:rsidRDefault="003425C4" w:rsidP="003425C4">
      <w:pPr>
        <w:rPr>
          <w:b/>
          <w:sz w:val="20"/>
          <w:szCs w:val="20"/>
        </w:rPr>
      </w:pPr>
      <w:r w:rsidRPr="00084241">
        <w:rPr>
          <w:b/>
          <w:sz w:val="20"/>
          <w:szCs w:val="20"/>
        </w:rPr>
        <w:t>Centralny Szpital Kliniczny</w:t>
      </w:r>
    </w:p>
    <w:p w:rsidR="003425C4" w:rsidRPr="00084241" w:rsidRDefault="003425C4" w:rsidP="003425C4">
      <w:pPr>
        <w:rPr>
          <w:b/>
          <w:sz w:val="20"/>
          <w:szCs w:val="20"/>
        </w:rPr>
      </w:pPr>
      <w:r w:rsidRPr="00084241">
        <w:rPr>
          <w:b/>
          <w:sz w:val="20"/>
          <w:szCs w:val="20"/>
        </w:rPr>
        <w:t>Uniwersytetu Medycznego w Łodzi</w:t>
      </w:r>
    </w:p>
    <w:p w:rsidR="003425C4" w:rsidRPr="00084241" w:rsidRDefault="003425C4" w:rsidP="003425C4">
      <w:pPr>
        <w:rPr>
          <w:b/>
          <w:sz w:val="20"/>
          <w:szCs w:val="20"/>
        </w:rPr>
      </w:pPr>
      <w:r w:rsidRPr="00084241">
        <w:rPr>
          <w:b/>
          <w:sz w:val="20"/>
          <w:szCs w:val="20"/>
        </w:rPr>
        <w:t>92-21</w:t>
      </w:r>
      <w:r>
        <w:rPr>
          <w:b/>
          <w:sz w:val="20"/>
          <w:szCs w:val="20"/>
        </w:rPr>
        <w:t>3</w:t>
      </w:r>
      <w:r w:rsidRPr="00084241">
        <w:rPr>
          <w:b/>
          <w:sz w:val="20"/>
          <w:szCs w:val="20"/>
        </w:rPr>
        <w:t xml:space="preserve"> Łódź, ul. </w:t>
      </w:r>
      <w:r>
        <w:rPr>
          <w:b/>
          <w:sz w:val="20"/>
          <w:szCs w:val="20"/>
        </w:rPr>
        <w:t>Pomorska 251</w:t>
      </w:r>
    </w:p>
    <w:p w:rsidR="003425C4" w:rsidRPr="00084241" w:rsidRDefault="003425C4" w:rsidP="003425C4">
      <w:pPr>
        <w:rPr>
          <w:b/>
          <w:sz w:val="20"/>
          <w:szCs w:val="20"/>
        </w:rPr>
      </w:pPr>
    </w:p>
    <w:p w:rsidR="003425C4" w:rsidRPr="00084241" w:rsidRDefault="00003D0E" w:rsidP="003425C4">
      <w:pPr>
        <w:rPr>
          <w:sz w:val="20"/>
          <w:szCs w:val="20"/>
          <w:lang w:val="de-DE"/>
        </w:rPr>
      </w:pPr>
      <w:hyperlink r:id="rId5" w:history="1">
        <w:r w:rsidR="003425C4" w:rsidRPr="00236025">
          <w:rPr>
            <w:rStyle w:val="Hipercze"/>
            <w:sz w:val="20"/>
            <w:szCs w:val="20"/>
            <w:lang w:val="de-DE"/>
          </w:rPr>
          <w:t>www.csk.umed.pl</w:t>
        </w:r>
      </w:hyperlink>
      <w:r w:rsidR="003425C4" w:rsidRPr="00084241">
        <w:rPr>
          <w:sz w:val="20"/>
          <w:szCs w:val="20"/>
          <w:lang w:val="de-DE"/>
        </w:rPr>
        <w:t xml:space="preserve">, e-mail </w:t>
      </w:r>
      <w:hyperlink r:id="rId6" w:history="1">
        <w:r w:rsidR="003425C4" w:rsidRPr="00236025">
          <w:rPr>
            <w:rStyle w:val="Hipercze"/>
            <w:sz w:val="20"/>
            <w:szCs w:val="20"/>
            <w:lang w:val="de-DE"/>
          </w:rPr>
          <w:t>Zam.Publ@csk.umed.pl</w:t>
        </w:r>
      </w:hyperlink>
    </w:p>
    <w:p w:rsidR="003425C4" w:rsidRDefault="003425C4" w:rsidP="003425C4">
      <w:pPr>
        <w:rPr>
          <w:lang w:val="de-DE"/>
        </w:rPr>
      </w:pPr>
    </w:p>
    <w:p w:rsidR="002E079F" w:rsidRDefault="002E079F" w:rsidP="002E079F">
      <w:pPr>
        <w:pStyle w:val="Nagwek1"/>
      </w:pPr>
    </w:p>
    <w:p w:rsidR="002E079F" w:rsidRPr="003A3155" w:rsidRDefault="002E079F" w:rsidP="002E079F">
      <w:pPr>
        <w:pStyle w:val="Nagwek1"/>
      </w:pPr>
      <w:r>
        <w:t>Część A</w:t>
      </w:r>
      <w:r w:rsidRPr="003A3155">
        <w:t xml:space="preserve"> – Załączniki do </w:t>
      </w:r>
      <w:r>
        <w:t>SIWZ</w:t>
      </w:r>
    </w:p>
    <w:p w:rsidR="003425C4" w:rsidRDefault="003425C4" w:rsidP="003425C4">
      <w:pPr>
        <w:autoSpaceDE w:val="0"/>
        <w:autoSpaceDN w:val="0"/>
        <w:adjustRightInd w:val="0"/>
        <w:jc w:val="center"/>
        <w:rPr>
          <w:b/>
          <w:sz w:val="28"/>
          <w:szCs w:val="28"/>
          <w:lang w:val="de-DE"/>
        </w:rPr>
      </w:pPr>
    </w:p>
    <w:p w:rsidR="003425C4" w:rsidRDefault="003425C4" w:rsidP="003425C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 FUNKCJONALNO – UŻYTKOWY</w:t>
      </w:r>
    </w:p>
    <w:p w:rsidR="003425C4" w:rsidRDefault="003425C4" w:rsidP="003425C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425C4" w:rsidRDefault="003425C4" w:rsidP="003425C4">
      <w:pPr>
        <w:autoSpaceDE w:val="0"/>
        <w:autoSpaceDN w:val="0"/>
        <w:adjustRightInd w:val="0"/>
        <w:jc w:val="both"/>
      </w:pPr>
    </w:p>
    <w:p w:rsidR="003425C4" w:rsidRDefault="003425C4" w:rsidP="003425C4">
      <w:pPr>
        <w:autoSpaceDE w:val="0"/>
        <w:autoSpaceDN w:val="0"/>
        <w:adjustRightInd w:val="0"/>
        <w:jc w:val="both"/>
      </w:pPr>
    </w:p>
    <w:p w:rsidR="003425C4" w:rsidRPr="00DD054E" w:rsidRDefault="003425C4" w:rsidP="003425C4">
      <w:pPr>
        <w:rPr>
          <w:u w:val="single"/>
        </w:rPr>
      </w:pPr>
      <w:r w:rsidRPr="00DD054E">
        <w:rPr>
          <w:u w:val="single"/>
        </w:rPr>
        <w:t>Nazwa nadana zamówieniu:</w:t>
      </w:r>
      <w:r w:rsidRPr="00DD054E">
        <w:rPr>
          <w:u w:val="single"/>
        </w:rPr>
        <w:br/>
      </w:r>
    </w:p>
    <w:p w:rsidR="003425C4" w:rsidRPr="00DD054E" w:rsidRDefault="003425C4" w:rsidP="003425C4">
      <w:pPr>
        <w:jc w:val="center"/>
        <w:rPr>
          <w:rFonts w:cs="Times New Roman"/>
          <w:b/>
        </w:rPr>
      </w:pPr>
      <w:r w:rsidRPr="00DD054E">
        <w:rPr>
          <w:rFonts w:eastAsia="Times New Roman" w:cs="Times New Roman"/>
          <w:b/>
          <w:lang w:eastAsia="ar-SA"/>
        </w:rPr>
        <w:t xml:space="preserve">Wymiana dźwigu szpitalnego </w:t>
      </w:r>
      <w:r w:rsidRPr="00DD054E">
        <w:rPr>
          <w:rFonts w:cs="Times New Roman"/>
          <w:b/>
        </w:rPr>
        <w:t>w budynku Centralnego Szpitala Klinicznego Uniwersytetu Medycznego w Łodzi przy ul. Pomorskiej 251.</w:t>
      </w:r>
    </w:p>
    <w:p w:rsidR="003425C4" w:rsidRPr="00DD054E" w:rsidRDefault="003425C4" w:rsidP="003425C4">
      <w:pPr>
        <w:rPr>
          <w:u w:val="single"/>
        </w:rPr>
      </w:pPr>
      <w:r w:rsidRPr="00DD054E">
        <w:rPr>
          <w:u w:val="single"/>
        </w:rPr>
        <w:t xml:space="preserve">Kody CPV: </w:t>
      </w:r>
    </w:p>
    <w:p w:rsidR="003425C4" w:rsidRPr="00DD054E" w:rsidRDefault="003425C4" w:rsidP="003425C4">
      <w:pPr>
        <w:autoSpaceDE w:val="0"/>
        <w:autoSpaceDN w:val="0"/>
        <w:adjustRightInd w:val="0"/>
        <w:jc w:val="center"/>
      </w:pPr>
      <w:r w:rsidRPr="00DD054E">
        <w:rPr>
          <w:b/>
        </w:rPr>
        <w:br/>
      </w:r>
      <w:hyperlink r:id="rId7" w:history="1">
        <w:r w:rsidRPr="00DD054E">
          <w:rPr>
            <w:rStyle w:val="Hipercze"/>
            <w:color w:val="auto"/>
          </w:rPr>
          <w:t>43322000-6</w:t>
        </w:r>
      </w:hyperlink>
      <w:r w:rsidRPr="00DD054E">
        <w:rPr>
          <w:rStyle w:val="symbol"/>
        </w:rPr>
        <w:t xml:space="preserve"> u</w:t>
      </w:r>
      <w:r w:rsidRPr="00DD054E">
        <w:t xml:space="preserve">rządzenia do </w:t>
      </w:r>
      <w:r w:rsidRPr="00DD054E">
        <w:rPr>
          <w:bCs/>
        </w:rPr>
        <w:t xml:space="preserve">demontażu, </w:t>
      </w:r>
      <w:r w:rsidRPr="00DD054E">
        <w:t xml:space="preserve">42416100-6 – windy;  45313100-5 – instalowanie wind; 45311200-2 – instalacje elektryczne; 50531400-0 usługi w zakresie napraw </w:t>
      </w:r>
      <w:r w:rsidRPr="00DD054E">
        <w:br/>
        <w:t xml:space="preserve">i konserwacji dźwigów, </w:t>
      </w:r>
      <w:hyperlink r:id="rId8" w:history="1">
        <w:r w:rsidRPr="00DD054E">
          <w:rPr>
            <w:rStyle w:val="Hipercze"/>
            <w:color w:val="auto"/>
          </w:rPr>
          <w:t>45215140-0</w:t>
        </w:r>
      </w:hyperlink>
      <w:r w:rsidRPr="00DD054E">
        <w:rPr>
          <w:rStyle w:val="symbol"/>
        </w:rPr>
        <w:t xml:space="preserve"> </w:t>
      </w:r>
      <w:r w:rsidRPr="00DD054E">
        <w:rPr>
          <w:bCs/>
        </w:rPr>
        <w:t>Roboty</w:t>
      </w:r>
      <w:r w:rsidRPr="00DD054E">
        <w:t xml:space="preserve"> </w:t>
      </w:r>
      <w:r w:rsidRPr="00DD054E">
        <w:rPr>
          <w:bCs/>
        </w:rPr>
        <w:t>budowlane</w:t>
      </w:r>
      <w:r w:rsidRPr="00DD054E">
        <w:t xml:space="preserve"> w zakresie obiektów szpitalnych</w:t>
      </w:r>
    </w:p>
    <w:p w:rsidR="003425C4" w:rsidRPr="00DD054E" w:rsidRDefault="00003D0E" w:rsidP="003425C4">
      <w:pPr>
        <w:autoSpaceDE w:val="0"/>
        <w:autoSpaceDN w:val="0"/>
        <w:adjustRightInd w:val="0"/>
        <w:jc w:val="center"/>
      </w:pPr>
      <w:hyperlink r:id="rId9" w:history="1">
        <w:r w:rsidR="003425C4" w:rsidRPr="00DD054E">
          <w:rPr>
            <w:rStyle w:val="Hipercze"/>
            <w:color w:val="auto"/>
          </w:rPr>
          <w:t>45400000-1</w:t>
        </w:r>
      </w:hyperlink>
      <w:r w:rsidR="003425C4" w:rsidRPr="00DD054E">
        <w:rPr>
          <w:rStyle w:val="symbol"/>
        </w:rPr>
        <w:t xml:space="preserve">, </w:t>
      </w:r>
      <w:r w:rsidR="003425C4" w:rsidRPr="00DD054E">
        <w:rPr>
          <w:bCs/>
        </w:rPr>
        <w:t>Roboty</w:t>
      </w:r>
      <w:r w:rsidR="003425C4" w:rsidRPr="00DD054E">
        <w:t xml:space="preserve"> wykończeniowe w zakresie obiektów </w:t>
      </w:r>
      <w:r w:rsidR="003425C4" w:rsidRPr="00DD054E">
        <w:rPr>
          <w:bCs/>
        </w:rPr>
        <w:t>budowlanych</w:t>
      </w:r>
    </w:p>
    <w:p w:rsidR="003425C4" w:rsidRPr="00DD054E" w:rsidRDefault="003425C4" w:rsidP="003425C4">
      <w:pPr>
        <w:autoSpaceDE w:val="0"/>
        <w:autoSpaceDN w:val="0"/>
        <w:adjustRightInd w:val="0"/>
        <w:jc w:val="center"/>
      </w:pPr>
    </w:p>
    <w:p w:rsidR="003425C4" w:rsidRPr="00DD054E" w:rsidRDefault="003425C4" w:rsidP="003425C4">
      <w:pPr>
        <w:jc w:val="center"/>
      </w:pPr>
      <w:r w:rsidRPr="00DD054E">
        <w:t>sprawa nr ZP / 68 / 2019</w:t>
      </w:r>
    </w:p>
    <w:p w:rsidR="003425C4" w:rsidRPr="00310A63" w:rsidRDefault="003425C4" w:rsidP="003425C4">
      <w:pPr>
        <w:autoSpaceDE w:val="0"/>
        <w:autoSpaceDN w:val="0"/>
        <w:adjustRightInd w:val="0"/>
        <w:jc w:val="both"/>
        <w:rPr>
          <w:u w:val="single"/>
        </w:rPr>
      </w:pPr>
      <w:r w:rsidRPr="00310A63">
        <w:rPr>
          <w:u w:val="single"/>
        </w:rPr>
        <w:t>Adres obiektu:</w:t>
      </w:r>
    </w:p>
    <w:p w:rsidR="003425C4" w:rsidRDefault="003425C4" w:rsidP="003425C4">
      <w:pPr>
        <w:autoSpaceDE w:val="0"/>
        <w:autoSpaceDN w:val="0"/>
        <w:adjustRightInd w:val="0"/>
        <w:jc w:val="both"/>
      </w:pPr>
    </w:p>
    <w:p w:rsidR="003425C4" w:rsidRPr="00FA422C" w:rsidRDefault="003425C4" w:rsidP="003425C4">
      <w:pPr>
        <w:autoSpaceDE w:val="0"/>
        <w:autoSpaceDN w:val="0"/>
        <w:adjustRightInd w:val="0"/>
        <w:jc w:val="both"/>
        <w:rPr>
          <w:u w:val="single"/>
        </w:rPr>
      </w:pPr>
      <w:r>
        <w:t xml:space="preserve">91-738 Łódź, ul. Pankiewicza 16, </w:t>
      </w:r>
      <w:r w:rsidRPr="00CE667A">
        <w:rPr>
          <w:u w:val="single"/>
        </w:rPr>
        <w:t>Uniwersyteckie Centrum Pediatrii</w:t>
      </w:r>
    </w:p>
    <w:p w:rsidR="003425C4" w:rsidRDefault="003425C4" w:rsidP="003425C4">
      <w:pPr>
        <w:autoSpaceDE w:val="0"/>
        <w:autoSpaceDN w:val="0"/>
        <w:adjustRightInd w:val="0"/>
        <w:jc w:val="both"/>
      </w:pPr>
    </w:p>
    <w:p w:rsidR="003425C4" w:rsidRPr="00310A63" w:rsidRDefault="003425C4" w:rsidP="003425C4">
      <w:pPr>
        <w:autoSpaceDE w:val="0"/>
        <w:autoSpaceDN w:val="0"/>
        <w:adjustRightInd w:val="0"/>
        <w:jc w:val="both"/>
        <w:rPr>
          <w:bCs/>
          <w:u w:val="single"/>
        </w:rPr>
      </w:pPr>
      <w:r w:rsidRPr="00310A63">
        <w:rPr>
          <w:bCs/>
          <w:u w:val="single"/>
        </w:rPr>
        <w:t xml:space="preserve">Imiona i nazwiska osób opracowujących program </w:t>
      </w:r>
      <w:proofErr w:type="spellStart"/>
      <w:r w:rsidRPr="00310A63">
        <w:rPr>
          <w:bCs/>
          <w:u w:val="single"/>
        </w:rPr>
        <w:t>funkcjonalno</w:t>
      </w:r>
      <w:proofErr w:type="spellEnd"/>
      <w:r w:rsidRPr="00310A63">
        <w:rPr>
          <w:bCs/>
          <w:u w:val="single"/>
        </w:rPr>
        <w:t xml:space="preserve"> – użytkowy:</w:t>
      </w:r>
    </w:p>
    <w:p w:rsidR="003425C4" w:rsidRDefault="003425C4" w:rsidP="003425C4">
      <w:pPr>
        <w:autoSpaceDE w:val="0"/>
        <w:autoSpaceDN w:val="0"/>
        <w:adjustRightInd w:val="0"/>
        <w:jc w:val="both"/>
        <w:rPr>
          <w:bCs/>
        </w:rPr>
      </w:pPr>
    </w:p>
    <w:p w:rsidR="003425C4" w:rsidRDefault="003425C4" w:rsidP="003425C4">
      <w:pPr>
        <w:autoSpaceDE w:val="0"/>
        <w:autoSpaceDN w:val="0"/>
        <w:adjustRightInd w:val="0"/>
        <w:rPr>
          <w:bCs/>
        </w:rPr>
      </w:pPr>
      <w:smartTag w:uri="urn:schemas-microsoft-com:office:smarttags" w:element="PersonName">
        <w:smartTagPr>
          <w:attr w:name="ProductID" w:val="Tomasz Miazek"/>
        </w:smartTagPr>
        <w:r>
          <w:rPr>
            <w:bCs/>
          </w:rPr>
          <w:t xml:space="preserve">Tomasz </w:t>
        </w:r>
        <w:proofErr w:type="spellStart"/>
        <w:r>
          <w:rPr>
            <w:bCs/>
          </w:rPr>
          <w:t>Miazek</w:t>
        </w:r>
      </w:smartTag>
      <w:proofErr w:type="spellEnd"/>
      <w:r>
        <w:rPr>
          <w:bCs/>
        </w:rPr>
        <w:t xml:space="preserve"> </w:t>
      </w:r>
      <w:r>
        <w:rPr>
          <w:bCs/>
        </w:rPr>
        <w:br/>
        <w:t xml:space="preserve">Jacek </w:t>
      </w:r>
      <w:proofErr w:type="spellStart"/>
      <w:r>
        <w:rPr>
          <w:bCs/>
        </w:rPr>
        <w:t>Rubas</w:t>
      </w:r>
      <w:proofErr w:type="spellEnd"/>
      <w:r>
        <w:rPr>
          <w:bCs/>
        </w:rPr>
        <w:t xml:space="preserve"> </w:t>
      </w:r>
    </w:p>
    <w:p w:rsidR="003425C4" w:rsidRDefault="003425C4" w:rsidP="003425C4">
      <w:pPr>
        <w:autoSpaceDE w:val="0"/>
        <w:autoSpaceDN w:val="0"/>
        <w:adjustRightInd w:val="0"/>
        <w:jc w:val="both"/>
        <w:rPr>
          <w:bCs/>
        </w:rPr>
      </w:pPr>
    </w:p>
    <w:p w:rsidR="003425C4" w:rsidRPr="00310A63" w:rsidRDefault="003425C4" w:rsidP="003425C4">
      <w:pPr>
        <w:autoSpaceDE w:val="0"/>
        <w:autoSpaceDN w:val="0"/>
        <w:adjustRightInd w:val="0"/>
        <w:jc w:val="both"/>
        <w:rPr>
          <w:bCs/>
          <w:u w:val="single"/>
        </w:rPr>
      </w:pPr>
      <w:r w:rsidRPr="00310A63">
        <w:rPr>
          <w:bCs/>
          <w:u w:val="single"/>
        </w:rPr>
        <w:t>Spis zawartości:</w:t>
      </w:r>
    </w:p>
    <w:p w:rsidR="003425C4" w:rsidRDefault="003425C4" w:rsidP="003425C4">
      <w:pPr>
        <w:autoSpaceDE w:val="0"/>
        <w:autoSpaceDN w:val="0"/>
        <w:adjustRightInd w:val="0"/>
        <w:jc w:val="both"/>
        <w:rPr>
          <w:bCs/>
        </w:rPr>
      </w:pPr>
    </w:p>
    <w:p w:rsidR="003425C4" w:rsidRPr="00F97194" w:rsidRDefault="003425C4" w:rsidP="003425C4">
      <w:pPr>
        <w:autoSpaceDE w:val="0"/>
        <w:autoSpaceDN w:val="0"/>
        <w:adjustRightInd w:val="0"/>
        <w:jc w:val="both"/>
        <w:rPr>
          <w:bCs/>
        </w:rPr>
      </w:pPr>
      <w:r w:rsidRPr="00F97194">
        <w:rPr>
          <w:bCs/>
        </w:rPr>
        <w:t xml:space="preserve">I. </w:t>
      </w:r>
      <w:r>
        <w:rPr>
          <w:bCs/>
        </w:rPr>
        <w:t xml:space="preserve"> </w:t>
      </w:r>
      <w:r w:rsidRPr="00F97194">
        <w:rPr>
          <w:bCs/>
        </w:rPr>
        <w:t>C</w:t>
      </w:r>
      <w:r>
        <w:rPr>
          <w:bCs/>
        </w:rPr>
        <w:t xml:space="preserve">zęść opisowa - </w:t>
      </w:r>
      <w:r w:rsidRPr="00F97194">
        <w:rPr>
          <w:bCs/>
        </w:rPr>
        <w:t xml:space="preserve">Opis ogólny przedmiotu zamówienia - zakres robót przeznaczonych </w:t>
      </w:r>
      <w:r w:rsidRPr="00F97194">
        <w:rPr>
          <w:bCs/>
        </w:rPr>
        <w:br/>
        <w:t xml:space="preserve">    </w:t>
      </w:r>
      <w:r>
        <w:rPr>
          <w:bCs/>
        </w:rPr>
        <w:t xml:space="preserve"> </w:t>
      </w:r>
      <w:r w:rsidRPr="00F97194">
        <w:rPr>
          <w:bCs/>
        </w:rPr>
        <w:t xml:space="preserve"> do wykonania przy wymianie dźwigów:</w:t>
      </w:r>
    </w:p>
    <w:p w:rsidR="003425C4" w:rsidRPr="00F97194" w:rsidRDefault="003425C4" w:rsidP="003425C4">
      <w:pPr>
        <w:autoSpaceDE w:val="0"/>
        <w:autoSpaceDN w:val="0"/>
        <w:adjustRightInd w:val="0"/>
        <w:jc w:val="both"/>
      </w:pPr>
      <w:r>
        <w:t xml:space="preserve">II  </w:t>
      </w:r>
      <w:r w:rsidRPr="00F97194">
        <w:t xml:space="preserve"> </w:t>
      </w:r>
      <w:r>
        <w:t xml:space="preserve"> Stan istniejący.</w:t>
      </w:r>
    </w:p>
    <w:p w:rsidR="003425C4" w:rsidRPr="00F97194" w:rsidRDefault="003425C4" w:rsidP="003425C4">
      <w:pPr>
        <w:autoSpaceDE w:val="0"/>
        <w:autoSpaceDN w:val="0"/>
        <w:adjustRightInd w:val="0"/>
        <w:jc w:val="both"/>
        <w:rPr>
          <w:bCs/>
        </w:rPr>
      </w:pPr>
      <w:r w:rsidRPr="00F97194">
        <w:t xml:space="preserve">III </w:t>
      </w:r>
      <w:r>
        <w:t xml:space="preserve"> </w:t>
      </w:r>
      <w:r w:rsidRPr="00F97194">
        <w:rPr>
          <w:bCs/>
        </w:rPr>
        <w:t>Charakterystyka techniczna</w:t>
      </w:r>
      <w:r>
        <w:rPr>
          <w:bCs/>
        </w:rPr>
        <w:t>.</w:t>
      </w:r>
    </w:p>
    <w:p w:rsidR="003425C4" w:rsidRPr="00F97194" w:rsidRDefault="003425C4" w:rsidP="003425C4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IV</w:t>
      </w:r>
      <w:r w:rsidRPr="00F97194">
        <w:rPr>
          <w:bCs/>
        </w:rPr>
        <w:t xml:space="preserve"> </w:t>
      </w:r>
      <w:r>
        <w:rPr>
          <w:bCs/>
        </w:rPr>
        <w:t xml:space="preserve"> </w:t>
      </w:r>
      <w:r w:rsidRPr="00F97194">
        <w:rPr>
          <w:bCs/>
        </w:rPr>
        <w:t>Warunki prowadzenia robót budowlanych</w:t>
      </w:r>
      <w:r>
        <w:rPr>
          <w:bCs/>
        </w:rPr>
        <w:t>.</w:t>
      </w:r>
    </w:p>
    <w:p w:rsidR="003425C4" w:rsidRDefault="003425C4" w:rsidP="003425C4">
      <w:pPr>
        <w:jc w:val="both"/>
      </w:pPr>
      <w:r w:rsidRPr="00596353">
        <w:t xml:space="preserve">V </w:t>
      </w:r>
      <w:r>
        <w:t xml:space="preserve">  </w:t>
      </w:r>
      <w:r w:rsidRPr="00596353">
        <w:t xml:space="preserve">Część informacyjna programu </w:t>
      </w:r>
      <w:proofErr w:type="spellStart"/>
      <w:r w:rsidRPr="00596353">
        <w:t>funkcjonalno</w:t>
      </w:r>
      <w:proofErr w:type="spellEnd"/>
      <w:r w:rsidRPr="00596353">
        <w:t xml:space="preserve"> - użytkowego </w:t>
      </w:r>
    </w:p>
    <w:p w:rsidR="003425C4" w:rsidRDefault="003425C4" w:rsidP="003425C4">
      <w:pPr>
        <w:jc w:val="both"/>
      </w:pPr>
    </w:p>
    <w:p w:rsidR="003425C4" w:rsidRDefault="003425C4" w:rsidP="003425C4">
      <w:pPr>
        <w:jc w:val="both"/>
      </w:pPr>
    </w:p>
    <w:p w:rsidR="003425C4" w:rsidRDefault="003425C4" w:rsidP="003425C4">
      <w:pPr>
        <w:jc w:val="both"/>
      </w:pPr>
    </w:p>
    <w:p w:rsidR="003425C4" w:rsidRPr="00596353" w:rsidRDefault="003425C4" w:rsidP="003425C4">
      <w:pPr>
        <w:jc w:val="both"/>
      </w:pPr>
    </w:p>
    <w:p w:rsidR="003425C4" w:rsidRDefault="003425C4" w:rsidP="003425C4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596353">
        <w:rPr>
          <w:b/>
          <w:bCs/>
          <w:sz w:val="32"/>
          <w:szCs w:val="32"/>
        </w:rPr>
        <w:lastRenderedPageBreak/>
        <w:t>I. CZĘŚĆ OPISOWA</w:t>
      </w:r>
      <w:r>
        <w:rPr>
          <w:b/>
          <w:bCs/>
          <w:sz w:val="28"/>
          <w:szCs w:val="28"/>
        </w:rPr>
        <w:t xml:space="preserve"> - </w:t>
      </w:r>
      <w:r w:rsidRPr="00596353">
        <w:rPr>
          <w:b/>
          <w:bCs/>
          <w:sz w:val="26"/>
          <w:szCs w:val="26"/>
        </w:rPr>
        <w:t xml:space="preserve">Opis ogólny przedmiotu zamówienia - zakres </w:t>
      </w:r>
      <w:r>
        <w:rPr>
          <w:b/>
          <w:bCs/>
          <w:sz w:val="26"/>
          <w:szCs w:val="26"/>
        </w:rPr>
        <w:t>prac</w:t>
      </w:r>
      <w:r w:rsidRPr="00596353">
        <w:rPr>
          <w:b/>
          <w:bCs/>
          <w:sz w:val="26"/>
          <w:szCs w:val="26"/>
        </w:rPr>
        <w:t xml:space="preserve"> </w:t>
      </w:r>
      <w:r w:rsidRPr="00596353">
        <w:rPr>
          <w:b/>
          <w:bCs/>
          <w:sz w:val="26"/>
          <w:szCs w:val="26"/>
        </w:rPr>
        <w:br/>
        <w:t xml:space="preserve">      przeznaczonych do wykonania przy wymianie dźwigów:</w:t>
      </w:r>
    </w:p>
    <w:p w:rsidR="003425C4" w:rsidRPr="00AD55D1" w:rsidRDefault="003425C4" w:rsidP="003425C4">
      <w:pPr>
        <w:autoSpaceDE w:val="0"/>
        <w:autoSpaceDN w:val="0"/>
        <w:adjustRightInd w:val="0"/>
        <w:jc w:val="both"/>
        <w:rPr>
          <w:b/>
          <w:bCs/>
        </w:rPr>
      </w:pPr>
    </w:p>
    <w:p w:rsidR="003425C4" w:rsidRDefault="003425C4" w:rsidP="003425C4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/>
          <w:sz w:val="20"/>
        </w:rPr>
      </w:pPr>
      <w:r w:rsidRPr="003E33C0">
        <w:t xml:space="preserve">1 </w:t>
      </w:r>
      <w:r>
        <w:t xml:space="preserve"> </w:t>
      </w:r>
      <w:r w:rsidRPr="003E33C0">
        <w:t>W</w:t>
      </w:r>
      <w:r>
        <w:t>ykonawca dokonuje inwentaryzacji</w:t>
      </w:r>
      <w:r w:rsidRPr="003E33C0">
        <w:t xml:space="preserve"> dźwig</w:t>
      </w:r>
      <w:r>
        <w:t>u</w:t>
      </w:r>
      <w:r w:rsidRPr="003E33C0">
        <w:t xml:space="preserve"> i maszynowni </w:t>
      </w:r>
      <w:r>
        <w:t xml:space="preserve">(dokument w 1 egz.) </w:t>
      </w:r>
      <w:r w:rsidRPr="003E33C0">
        <w:t>oraz przygotowuje</w:t>
      </w:r>
      <w:r>
        <w:t xml:space="preserve"> szczegółowy harmonogram rzeczowy realizacji robót (dokument w 1 egz.) w terminie do jednego tygodnia od podpisania umowy. Harmonogram podlega akceptacji Zamawiającego. Jeżeli w trakcie realizacji wystąpi potrzeba jego korekty (z różnych nieprzewidzianych  powodów), Wykonawca opracuje kolejne wersje przy współudziale Zamawiającego.</w:t>
      </w:r>
    </w:p>
    <w:p w:rsidR="003425C4" w:rsidRDefault="003425C4" w:rsidP="003425C4">
      <w:pPr>
        <w:pStyle w:val="Zawartoramki"/>
        <w:autoSpaceDE w:val="0"/>
        <w:autoSpaceDN w:val="0"/>
        <w:adjustRightInd w:val="0"/>
      </w:pPr>
      <w:r>
        <w:t xml:space="preserve">2 Opracowanie dokumentacji projektowo – montażowej (w liczbie 2 egz. w wersji </w:t>
      </w:r>
      <w:r>
        <w:br/>
        <w:t xml:space="preserve">      papierowej i 1 egz. w wersji elektronicznej).</w:t>
      </w:r>
    </w:p>
    <w:p w:rsidR="003425C4" w:rsidRDefault="003425C4" w:rsidP="003425C4">
      <w:pPr>
        <w:autoSpaceDE w:val="0"/>
        <w:autoSpaceDN w:val="0"/>
        <w:adjustRightInd w:val="0"/>
        <w:ind w:left="360"/>
        <w:jc w:val="both"/>
      </w:pPr>
      <w:r>
        <w:t xml:space="preserve">2.1. Dokumentacja winna być sporządzona zgodnie z obowiązującymi przepisami </w:t>
      </w:r>
      <w:r>
        <w:br/>
        <w:t>i normami dla dźwigów elektrycznych.</w:t>
      </w:r>
    </w:p>
    <w:p w:rsidR="003425C4" w:rsidRDefault="003425C4" w:rsidP="003425C4">
      <w:pPr>
        <w:autoSpaceDE w:val="0"/>
        <w:autoSpaceDN w:val="0"/>
        <w:adjustRightInd w:val="0"/>
        <w:ind w:left="360"/>
        <w:jc w:val="both"/>
      </w:pPr>
      <w:r>
        <w:t>2.2. Wymagane jest, aby dokumentacja, atesty, poświadczenia i wszelkie instrukcje były napisane w języku polskim.</w:t>
      </w:r>
    </w:p>
    <w:p w:rsidR="003425C4" w:rsidRDefault="003425C4" w:rsidP="003425C4">
      <w:pPr>
        <w:autoSpaceDE w:val="0"/>
        <w:autoSpaceDN w:val="0"/>
        <w:adjustRightInd w:val="0"/>
        <w:ind w:left="360"/>
        <w:jc w:val="both"/>
      </w:pPr>
      <w:r>
        <w:t xml:space="preserve">2.3. Sporządzona dokumentacja powinna zawierać: dokumentację </w:t>
      </w:r>
      <w:proofErr w:type="spellStart"/>
      <w:r>
        <w:t>techniczno</w:t>
      </w:r>
      <w:proofErr w:type="spellEnd"/>
      <w:r>
        <w:t xml:space="preserve"> rozruchową, dokumentację dla konserwatora (wykaz czynności konserwacyjnych dla zamontowanego dźwigu uwzględnieniem okresów wykonania tych czynności, schematy elektryczne wraz z instrukcjami).</w:t>
      </w:r>
    </w:p>
    <w:p w:rsidR="003425C4" w:rsidRPr="00AE5E88" w:rsidRDefault="003425C4" w:rsidP="003425C4">
      <w:pPr>
        <w:numPr>
          <w:ilvl w:val="1"/>
          <w:numId w:val="7"/>
        </w:numPr>
        <w:tabs>
          <w:tab w:val="left" w:pos="900"/>
        </w:tabs>
        <w:suppressAutoHyphens/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t xml:space="preserve">  Dokumentacja musi zostać przekazana do zatwierdzenia przez Zamawiającego   </w:t>
      </w:r>
    </w:p>
    <w:p w:rsidR="003425C4" w:rsidRPr="00AE5E88" w:rsidRDefault="003425C4" w:rsidP="003425C4">
      <w:pPr>
        <w:tabs>
          <w:tab w:val="left" w:pos="900"/>
        </w:tabs>
        <w:autoSpaceDE w:val="0"/>
        <w:autoSpaceDN w:val="0"/>
        <w:adjustRightInd w:val="0"/>
        <w:ind w:left="360"/>
        <w:jc w:val="both"/>
        <w:rPr>
          <w:color w:val="000000"/>
          <w:sz w:val="23"/>
          <w:szCs w:val="23"/>
        </w:rPr>
      </w:pPr>
      <w:r>
        <w:t xml:space="preserve">a następnie musi zostać zatwierdzona przez Jednostkę Notyfikowaną. </w:t>
      </w:r>
    </w:p>
    <w:p w:rsidR="003425C4" w:rsidRDefault="003425C4" w:rsidP="003425C4">
      <w:pPr>
        <w:tabs>
          <w:tab w:val="left" w:pos="900"/>
        </w:tabs>
        <w:autoSpaceDE w:val="0"/>
        <w:autoSpaceDN w:val="0"/>
        <w:adjustRightInd w:val="0"/>
        <w:ind w:left="360"/>
        <w:jc w:val="both"/>
        <w:rPr>
          <w:color w:val="000000"/>
          <w:sz w:val="23"/>
          <w:szCs w:val="23"/>
        </w:rPr>
      </w:pPr>
      <w:r>
        <w:t>2.5</w:t>
      </w:r>
      <w:r>
        <w:rPr>
          <w:color w:val="000000"/>
          <w:sz w:val="23"/>
          <w:szCs w:val="23"/>
        </w:rPr>
        <w:t xml:space="preserve">. Wykonawca zleca odbiór dźwigu Urzędowi Dozoru Technicznego, koszt tego odbioru ponosi Wykonawca. </w:t>
      </w:r>
    </w:p>
    <w:p w:rsidR="003425C4" w:rsidRDefault="003425C4" w:rsidP="003425C4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2.6. Zarejestrowanie dźwigu w Urzędzie Dozoru Technicznego nastąpi na podstawie  </w:t>
      </w:r>
      <w:r>
        <w:rPr>
          <w:color w:val="000000"/>
          <w:sz w:val="23"/>
          <w:szCs w:val="23"/>
        </w:rPr>
        <w:br/>
        <w:t xml:space="preserve">      pisemnego zlecenia wystawionego przez Zamawiającego. Koszt rejestracji ponosi  </w:t>
      </w:r>
      <w:r>
        <w:rPr>
          <w:color w:val="000000"/>
          <w:sz w:val="23"/>
          <w:szCs w:val="23"/>
        </w:rPr>
        <w:br/>
        <w:t xml:space="preserve">      Wykonawca. </w:t>
      </w:r>
    </w:p>
    <w:p w:rsidR="003425C4" w:rsidRDefault="003425C4" w:rsidP="003425C4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2.7. Wykonanie dokumentacji wraz z uzgodnieniami w Urzędzie Dozoru Technicznego musi  </w:t>
      </w:r>
      <w:r>
        <w:rPr>
          <w:color w:val="000000"/>
          <w:sz w:val="23"/>
          <w:szCs w:val="23"/>
        </w:rPr>
        <w:br/>
        <w:t xml:space="preserve">      być wliczone w cenę oferty.</w:t>
      </w:r>
    </w:p>
    <w:p w:rsidR="003425C4" w:rsidRDefault="003425C4" w:rsidP="003425C4">
      <w:pPr>
        <w:autoSpaceDE w:val="0"/>
        <w:autoSpaceDN w:val="0"/>
        <w:adjustRightInd w:val="0"/>
        <w:jc w:val="both"/>
      </w:pPr>
      <w:r>
        <w:t xml:space="preserve">3. Wykonanie demontażu istniejących elementów dźwigu i drzwi szybowych wraz </w:t>
      </w:r>
      <w:r>
        <w:br/>
        <w:t xml:space="preserve">       z osprzętem</w:t>
      </w:r>
    </w:p>
    <w:p w:rsidR="002E079F" w:rsidRDefault="003425C4" w:rsidP="002E079F">
      <w:pPr>
        <w:tabs>
          <w:tab w:val="left" w:pos="360"/>
        </w:tabs>
        <w:autoSpaceDE w:val="0"/>
        <w:autoSpaceDN w:val="0"/>
        <w:adjustRightInd w:val="0"/>
        <w:jc w:val="both"/>
      </w:pPr>
      <w:r>
        <w:t xml:space="preserve">       Elementy z demontażu wskazane przez Zamawiającego, Wykonawca zobowiązany jest </w:t>
      </w:r>
      <w:r>
        <w:br/>
        <w:t xml:space="preserve">       wywieźć z terenu budowy i poddać utylizacji. Następnie zobowiązany jest do </w:t>
      </w:r>
      <w:r>
        <w:br/>
        <w:t xml:space="preserve">       zasklepienia ubytków i wyrównanie podłoży.   </w:t>
      </w:r>
    </w:p>
    <w:p w:rsidR="003425C4" w:rsidRPr="002E079F" w:rsidRDefault="003425C4" w:rsidP="002E079F">
      <w:pPr>
        <w:pStyle w:val="Akapitzlist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jc w:val="both"/>
      </w:pPr>
      <w:r w:rsidRPr="002E079F">
        <w:rPr>
          <w:iCs/>
        </w:rPr>
        <w:t>Punkt usunięty</w:t>
      </w:r>
    </w:p>
    <w:p w:rsidR="002E079F" w:rsidRPr="002E079F" w:rsidRDefault="002E079F" w:rsidP="002E079F">
      <w:pPr>
        <w:pStyle w:val="Akapitzlist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jc w:val="both"/>
      </w:pPr>
      <w:r w:rsidRPr="002E079F">
        <w:rPr>
          <w:iCs/>
        </w:rPr>
        <w:t>Punkt usunięty</w:t>
      </w:r>
    </w:p>
    <w:p w:rsidR="003425C4" w:rsidRDefault="003425C4" w:rsidP="002E079F">
      <w:pPr>
        <w:pStyle w:val="Zawartoramki"/>
        <w:numPr>
          <w:ilvl w:val="0"/>
          <w:numId w:val="7"/>
        </w:numPr>
        <w:rPr>
          <w:iCs/>
        </w:rPr>
      </w:pPr>
      <w:r w:rsidRPr="00465AB8">
        <w:t xml:space="preserve"> D</w:t>
      </w:r>
      <w:r>
        <w:rPr>
          <w:iCs/>
        </w:rPr>
        <w:t>ostawa i montaż nowego</w:t>
      </w:r>
      <w:r w:rsidRPr="00465AB8">
        <w:rPr>
          <w:iCs/>
        </w:rPr>
        <w:t xml:space="preserve"> dźwig</w:t>
      </w:r>
      <w:r>
        <w:rPr>
          <w:iCs/>
        </w:rPr>
        <w:t>u</w:t>
      </w:r>
      <w:r w:rsidRPr="00465AB8">
        <w:rPr>
          <w:iCs/>
        </w:rPr>
        <w:t xml:space="preserve"> osobowego wraz z nowym osprzętem</w:t>
      </w:r>
      <w:r>
        <w:rPr>
          <w:iCs/>
        </w:rPr>
        <w:t>.</w:t>
      </w:r>
    </w:p>
    <w:p w:rsidR="003425C4" w:rsidRDefault="003425C4" w:rsidP="003425C4">
      <w:pPr>
        <w:autoSpaceDE w:val="0"/>
        <w:autoSpaceDN w:val="0"/>
        <w:adjustRightInd w:val="0"/>
        <w:jc w:val="both"/>
      </w:pPr>
      <w:r>
        <w:t xml:space="preserve">       5.1. Transport elementów dźwigu na miejsce instalacji.</w:t>
      </w:r>
    </w:p>
    <w:p w:rsidR="003425C4" w:rsidRDefault="003425C4" w:rsidP="003425C4">
      <w:pPr>
        <w:tabs>
          <w:tab w:val="left" w:pos="360"/>
        </w:tabs>
        <w:autoSpaceDE w:val="0"/>
        <w:autoSpaceDN w:val="0"/>
        <w:adjustRightInd w:val="0"/>
        <w:jc w:val="both"/>
      </w:pPr>
      <w:r>
        <w:t xml:space="preserve">       5.2. Montaż dźwigu zgodnie z przedstawioną i zatwierdzoną dokumentacją projektową.</w:t>
      </w:r>
    </w:p>
    <w:p w:rsidR="003425C4" w:rsidRDefault="003425C4" w:rsidP="003425C4">
      <w:pPr>
        <w:tabs>
          <w:tab w:val="left" w:pos="360"/>
        </w:tabs>
        <w:autoSpaceDE w:val="0"/>
        <w:autoSpaceDN w:val="0"/>
        <w:adjustRightInd w:val="0"/>
        <w:jc w:val="both"/>
      </w:pPr>
      <w:r>
        <w:t xml:space="preserve">       5.3  Wymiana prowadnic kabinowych oraz przeciw-wagowych w szybie na nowe</w:t>
      </w:r>
    </w:p>
    <w:p w:rsidR="003425C4" w:rsidRDefault="003425C4" w:rsidP="003425C4">
      <w:pPr>
        <w:tabs>
          <w:tab w:val="left" w:pos="360"/>
        </w:tabs>
        <w:autoSpaceDE w:val="0"/>
        <w:autoSpaceDN w:val="0"/>
        <w:adjustRightInd w:val="0"/>
        <w:jc w:val="both"/>
      </w:pPr>
      <w:r>
        <w:t xml:space="preserve">       5.4  Wymiana przeciwwagi na przeciwwagę ramową. </w:t>
      </w:r>
    </w:p>
    <w:p w:rsidR="003425C4" w:rsidRDefault="003425C4" w:rsidP="003425C4">
      <w:pPr>
        <w:tabs>
          <w:tab w:val="left" w:pos="360"/>
        </w:tabs>
        <w:autoSpaceDE w:val="0"/>
        <w:autoSpaceDN w:val="0"/>
        <w:adjustRightInd w:val="0"/>
        <w:jc w:val="both"/>
      </w:pPr>
      <w:r>
        <w:t xml:space="preserve">       5.5  Wymiana lin nośnych na nowe,</w:t>
      </w:r>
    </w:p>
    <w:p w:rsidR="003425C4" w:rsidRDefault="003425C4" w:rsidP="003425C4">
      <w:pPr>
        <w:tabs>
          <w:tab w:val="left" w:pos="360"/>
        </w:tabs>
        <w:autoSpaceDE w:val="0"/>
        <w:autoSpaceDN w:val="0"/>
        <w:adjustRightInd w:val="0"/>
        <w:jc w:val="both"/>
      </w:pPr>
      <w:r>
        <w:t xml:space="preserve">       5.6 Wymiana zderzaków sprężynowych w podszybiu pod kabiną i przeciwwagą na  </w:t>
      </w:r>
      <w:r>
        <w:br/>
        <w:t xml:space="preserve">       zderzaki spełniające wymagania EN 81.20</w:t>
      </w:r>
    </w:p>
    <w:p w:rsidR="003425C4" w:rsidRPr="003C77FA" w:rsidRDefault="003425C4" w:rsidP="003425C4">
      <w:pPr>
        <w:tabs>
          <w:tab w:val="left" w:pos="360"/>
        </w:tabs>
        <w:autoSpaceDE w:val="0"/>
        <w:autoSpaceDN w:val="0"/>
        <w:adjustRightInd w:val="0"/>
        <w:jc w:val="both"/>
      </w:pPr>
      <w:r w:rsidRPr="003C77FA">
        <w:t xml:space="preserve">       5.7. Sprawdzenie zakotwienia wszystkich konstrukcji wsporczych prowadnic kabiny </w:t>
      </w:r>
      <w:r w:rsidRPr="003C77FA">
        <w:br/>
        <w:t xml:space="preserve">       i przeciwwagi, a w przypadku stwierdzenia niedostatecznego zamocowania, wykonanie </w:t>
      </w:r>
      <w:r w:rsidRPr="003C77FA">
        <w:br/>
        <w:t xml:space="preserve">       prawidłowych zamocowań</w:t>
      </w:r>
    </w:p>
    <w:p w:rsidR="003425C4" w:rsidRPr="003C77FA" w:rsidRDefault="003425C4" w:rsidP="003425C4">
      <w:pPr>
        <w:tabs>
          <w:tab w:val="left" w:pos="360"/>
        </w:tabs>
        <w:autoSpaceDE w:val="0"/>
        <w:autoSpaceDN w:val="0"/>
        <w:adjustRightInd w:val="0"/>
        <w:jc w:val="both"/>
      </w:pPr>
      <w:r w:rsidRPr="003C77FA">
        <w:t xml:space="preserve">      5.8. Należy wykonać pionowanie prowadnic kabiny i przeciwwagi oraz wykonać </w:t>
      </w:r>
      <w:r w:rsidRPr="003C77FA">
        <w:br/>
        <w:t xml:space="preserve">      odnowienie powłok malarskich szybu osobowego i szybu z nadszybiem.</w:t>
      </w:r>
    </w:p>
    <w:p w:rsidR="003425C4" w:rsidRPr="003C77FA" w:rsidRDefault="003425C4" w:rsidP="003425C4">
      <w:pPr>
        <w:pStyle w:val="Tekstpodstawowy3"/>
        <w:tabs>
          <w:tab w:val="left" w:pos="360"/>
        </w:tabs>
        <w:autoSpaceDE w:val="0"/>
        <w:autoSpaceDN w:val="0"/>
        <w:adjustRightInd w:val="0"/>
        <w:rPr>
          <w:sz w:val="24"/>
          <w:szCs w:val="24"/>
        </w:rPr>
      </w:pPr>
      <w:r w:rsidRPr="003C77FA">
        <w:rPr>
          <w:sz w:val="24"/>
          <w:szCs w:val="24"/>
        </w:rPr>
        <w:t xml:space="preserve">      5.9.   Wymiana drzwi szybowych na automatyczne (6 szt.) w dźwigu osobowym.</w:t>
      </w:r>
    </w:p>
    <w:p w:rsidR="003425C4" w:rsidRPr="003C77FA" w:rsidRDefault="003425C4" w:rsidP="003425C4">
      <w:pPr>
        <w:pStyle w:val="Tekstpodstawowy3"/>
        <w:tabs>
          <w:tab w:val="left" w:pos="360"/>
        </w:tabs>
        <w:autoSpaceDE w:val="0"/>
        <w:autoSpaceDN w:val="0"/>
        <w:adjustRightInd w:val="0"/>
        <w:rPr>
          <w:sz w:val="24"/>
          <w:szCs w:val="24"/>
        </w:rPr>
      </w:pPr>
      <w:r w:rsidRPr="003C77FA">
        <w:rPr>
          <w:sz w:val="24"/>
          <w:szCs w:val="24"/>
        </w:rPr>
        <w:t xml:space="preserve">      5.10. Wymiana kaset dyspozycji i wezwań.</w:t>
      </w:r>
    </w:p>
    <w:p w:rsidR="003425C4" w:rsidRPr="002E079F" w:rsidRDefault="003425C4" w:rsidP="003425C4">
      <w:pPr>
        <w:pStyle w:val="Tekstpodstawowy3"/>
        <w:tabs>
          <w:tab w:val="left" w:pos="360"/>
        </w:tabs>
        <w:autoSpaceDE w:val="0"/>
        <w:autoSpaceDN w:val="0"/>
        <w:adjustRightInd w:val="0"/>
        <w:rPr>
          <w:sz w:val="24"/>
          <w:szCs w:val="24"/>
        </w:rPr>
      </w:pPr>
      <w:r w:rsidRPr="002E079F">
        <w:rPr>
          <w:sz w:val="24"/>
          <w:szCs w:val="24"/>
        </w:rPr>
        <w:lastRenderedPageBreak/>
        <w:t xml:space="preserve">      5.11 Punkt usunięty</w:t>
      </w:r>
    </w:p>
    <w:p w:rsidR="003425C4" w:rsidRPr="003C77FA" w:rsidRDefault="003425C4" w:rsidP="003425C4">
      <w:pPr>
        <w:pStyle w:val="Tekstpodstawowy3"/>
        <w:tabs>
          <w:tab w:val="left" w:pos="360"/>
        </w:tabs>
        <w:autoSpaceDE w:val="0"/>
        <w:autoSpaceDN w:val="0"/>
        <w:adjustRightInd w:val="0"/>
        <w:rPr>
          <w:sz w:val="24"/>
          <w:szCs w:val="24"/>
        </w:rPr>
      </w:pPr>
      <w:r w:rsidRPr="003C77FA">
        <w:rPr>
          <w:sz w:val="24"/>
          <w:szCs w:val="24"/>
        </w:rPr>
        <w:t xml:space="preserve">      5.12. Wymiana zespołu napędowego. Napęd dźwigu powinien być tak skonstruowany, </w:t>
      </w:r>
      <w:r w:rsidRPr="003C77FA">
        <w:rPr>
          <w:sz w:val="24"/>
          <w:szCs w:val="24"/>
        </w:rPr>
        <w:br/>
        <w:t xml:space="preserve">      aby do minimum ograniczyć emisje hałasu wewnątrz i na zewnątrz szybu windowego. </w:t>
      </w:r>
      <w:r w:rsidRPr="003C77FA">
        <w:rPr>
          <w:sz w:val="24"/>
          <w:szCs w:val="24"/>
        </w:rPr>
        <w:br/>
        <w:t xml:space="preserve">      Zespół napędowy nie może przenosić drgań na konstrukcję budynku. </w:t>
      </w:r>
    </w:p>
    <w:p w:rsidR="003425C4" w:rsidRPr="002E079F" w:rsidRDefault="003425C4" w:rsidP="003425C4">
      <w:pPr>
        <w:tabs>
          <w:tab w:val="left" w:pos="360"/>
        </w:tabs>
        <w:autoSpaceDE w:val="0"/>
        <w:autoSpaceDN w:val="0"/>
        <w:adjustRightInd w:val="0"/>
        <w:jc w:val="both"/>
      </w:pPr>
      <w:r w:rsidRPr="002E079F">
        <w:t xml:space="preserve">      5.13. Wykonanie zasilania (wiz) z rozdzielni do maszynowni  </w:t>
      </w:r>
      <w:r w:rsidRPr="002E079F">
        <w:br/>
        <w:t xml:space="preserve">      i wyłącznika głównego dźwigu z wykorzystaniem istniejącego kabla między rozdzielnią </w:t>
      </w:r>
      <w:r w:rsidR="002E079F" w:rsidRPr="002E079F">
        <w:br/>
        <w:t xml:space="preserve">      </w:t>
      </w:r>
      <w:r w:rsidRPr="002E079F">
        <w:t xml:space="preserve">główną a obecną maszynownią. </w:t>
      </w:r>
    </w:p>
    <w:p w:rsidR="003425C4" w:rsidRDefault="003425C4" w:rsidP="003425C4">
      <w:pPr>
        <w:tabs>
          <w:tab w:val="left" w:pos="360"/>
        </w:tabs>
        <w:autoSpaceDE w:val="0"/>
        <w:autoSpaceDN w:val="0"/>
        <w:adjustRightInd w:val="0"/>
        <w:jc w:val="both"/>
      </w:pPr>
      <w:r w:rsidRPr="00F8497A">
        <w:t xml:space="preserve">      5.14. Wykonanie nowej instalacji elektrycznej zasilania zespołu napędowego </w:t>
      </w:r>
      <w:r w:rsidRPr="00F8497A">
        <w:br/>
        <w:t xml:space="preserve">      od wyłącznika głównego dźwigu do silnika.</w:t>
      </w:r>
      <w:r>
        <w:t xml:space="preserve"> </w:t>
      </w:r>
    </w:p>
    <w:p w:rsidR="003425C4" w:rsidRDefault="003425C4" w:rsidP="003425C4">
      <w:pPr>
        <w:tabs>
          <w:tab w:val="left" w:pos="360"/>
        </w:tabs>
        <w:autoSpaceDE w:val="0"/>
        <w:autoSpaceDN w:val="0"/>
        <w:adjustRightInd w:val="0"/>
        <w:jc w:val="both"/>
      </w:pPr>
      <w:r>
        <w:t xml:space="preserve">      5.15. Wymiana tablicy rozdzielczej oświetlenia </w:t>
      </w:r>
      <w:r w:rsidRPr="00D054C2">
        <w:t>i wentylacji.</w:t>
      </w:r>
      <w:r>
        <w:t xml:space="preserve"> </w:t>
      </w:r>
    </w:p>
    <w:p w:rsidR="003425C4" w:rsidRDefault="003425C4" w:rsidP="003425C4">
      <w:pPr>
        <w:tabs>
          <w:tab w:val="left" w:pos="360"/>
        </w:tabs>
        <w:autoSpaceDE w:val="0"/>
        <w:autoSpaceDN w:val="0"/>
        <w:adjustRightInd w:val="0"/>
        <w:jc w:val="both"/>
      </w:pPr>
      <w:r>
        <w:t xml:space="preserve">      5.16. W cz. dźwigu osobowego wymiana instalacji oświetlenia w szybie i maszynowni – </w:t>
      </w:r>
    </w:p>
    <w:p w:rsidR="003425C4" w:rsidRDefault="003425C4" w:rsidP="003425C4">
      <w:pPr>
        <w:tabs>
          <w:tab w:val="left" w:pos="360"/>
        </w:tabs>
        <w:autoSpaceDE w:val="0"/>
        <w:autoSpaceDN w:val="0"/>
        <w:adjustRightInd w:val="0"/>
        <w:jc w:val="both"/>
      </w:pPr>
      <w:r>
        <w:t xml:space="preserve">      W szybie dźwigowym dokonać sprawdzenia zainstalowanego oświetlenia elektrycznego, </w:t>
      </w:r>
      <w:r>
        <w:br/>
        <w:t xml:space="preserve">      która powinna dawać  natężenie światła nie mniejsze niż 50 luksów w odległości 1m nad </w:t>
      </w:r>
      <w:r>
        <w:br/>
        <w:t xml:space="preserve">      dachem kabiny (wg PN-EN 81-1) w przypadku stwierdzenia jakichkolwiek uchybień </w:t>
      </w:r>
      <w:r>
        <w:br/>
        <w:t xml:space="preserve">      dokonanie naprawy.</w:t>
      </w:r>
    </w:p>
    <w:p w:rsidR="003425C4" w:rsidRDefault="003425C4" w:rsidP="003425C4">
      <w:pPr>
        <w:tabs>
          <w:tab w:val="left" w:pos="360"/>
        </w:tabs>
        <w:autoSpaceDE w:val="0"/>
        <w:autoSpaceDN w:val="0"/>
        <w:adjustRightInd w:val="0"/>
        <w:jc w:val="both"/>
      </w:pPr>
      <w:r>
        <w:t xml:space="preserve">      5.17. Rozdzielnię dźwigową, obwody oświetleniowe szybu jak wszystkie obwody </w:t>
      </w:r>
      <w:r>
        <w:br/>
        <w:t xml:space="preserve">      dźwigowe należy wykonać w układzie sieci TN-S zgodnie z normą (PN-IEC 60364 </w:t>
      </w:r>
      <w:r>
        <w:br/>
        <w:t xml:space="preserve">      Instalacje elektryczne w obiektach budowlanych)</w:t>
      </w:r>
    </w:p>
    <w:p w:rsidR="003425C4" w:rsidRDefault="003425C4" w:rsidP="003425C4">
      <w:pPr>
        <w:tabs>
          <w:tab w:val="left" w:pos="360"/>
        </w:tabs>
        <w:autoSpaceDE w:val="0"/>
        <w:autoSpaceDN w:val="0"/>
        <w:adjustRightInd w:val="0"/>
        <w:jc w:val="both"/>
      </w:pPr>
      <w:r>
        <w:t xml:space="preserve">      5.18. Jako uzupełnienie ochrony przed dotykiem bezpośrednim w urządzeniach </w:t>
      </w:r>
      <w:r>
        <w:br/>
        <w:t xml:space="preserve">      dźwigowych, oś szybu, gniazd wtykowych należy zastosować wysokoczułe wyłączniki </w:t>
      </w:r>
      <w:r>
        <w:br/>
        <w:t xml:space="preserve">      różnicowoprądowe o prądzie wyzwolenia IΔn≤30 </w:t>
      </w:r>
      <w:proofErr w:type="spellStart"/>
      <w:r>
        <w:t>mA</w:t>
      </w:r>
      <w:proofErr w:type="spellEnd"/>
      <w:r>
        <w:t>.</w:t>
      </w:r>
    </w:p>
    <w:p w:rsidR="003425C4" w:rsidRDefault="003425C4" w:rsidP="003425C4">
      <w:pPr>
        <w:tabs>
          <w:tab w:val="left" w:pos="360"/>
        </w:tabs>
        <w:autoSpaceDE w:val="0"/>
        <w:autoSpaceDN w:val="0"/>
        <w:adjustRightInd w:val="0"/>
        <w:jc w:val="both"/>
      </w:pPr>
      <w:r>
        <w:t xml:space="preserve">      5.19. Wymiana tablicy sterowej na nowoczesną, elektroniczną, mikroprocesorową.</w:t>
      </w:r>
    </w:p>
    <w:p w:rsidR="003425C4" w:rsidRDefault="003425C4" w:rsidP="003425C4">
      <w:pPr>
        <w:tabs>
          <w:tab w:val="left" w:pos="360"/>
        </w:tabs>
        <w:autoSpaceDE w:val="0"/>
        <w:autoSpaceDN w:val="0"/>
        <w:adjustRightInd w:val="0"/>
        <w:jc w:val="both"/>
      </w:pPr>
      <w:r>
        <w:t xml:space="preserve">    5.20. Tablica sterowa powinna być zabezpieczona przed chwilowym wzrostem napięcia </w:t>
      </w:r>
      <w:r>
        <w:br/>
        <w:t xml:space="preserve">      w sieci.</w:t>
      </w:r>
    </w:p>
    <w:p w:rsidR="003425C4" w:rsidRDefault="003425C4" w:rsidP="003425C4">
      <w:r>
        <w:t xml:space="preserve">      5.21. Wykonanie pomiarów elektrycznych. Wykonanie pomiarów rezystancji izolacji </w:t>
      </w:r>
      <w:r>
        <w:br/>
        <w:t xml:space="preserve">      przewodów i skuteczności ochrony przed porażeniem prądem elektrycznym.</w:t>
      </w:r>
    </w:p>
    <w:p w:rsidR="003425C4" w:rsidRDefault="003425C4" w:rsidP="003425C4">
      <w:pPr>
        <w:tabs>
          <w:tab w:val="left" w:pos="360"/>
        </w:tabs>
        <w:autoSpaceDE w:val="0"/>
        <w:autoSpaceDN w:val="0"/>
        <w:adjustRightInd w:val="0"/>
        <w:jc w:val="both"/>
      </w:pPr>
      <w:r>
        <w:t xml:space="preserve">      5.22. Po zakończeniu prac budowlanych związanych z montażem drzwi    </w:t>
      </w:r>
      <w:r>
        <w:br/>
        <w:t xml:space="preserve">      szybowych, należy wykonać obróbkę wykańczającą wokół ościeżnic drzwi szybowych </w:t>
      </w:r>
      <w:r>
        <w:br/>
        <w:t xml:space="preserve">      (gipsowanie, szpachlowanie, malowanie itp.). Naprawa uszkodzonej posadzki przy </w:t>
      </w:r>
      <w:r>
        <w:br/>
        <w:t xml:space="preserve">      drzwiach na każdej kondygnacji – odtworzenie stanu pierwotnego. Naprawa uszkodzeń </w:t>
      </w:r>
      <w:r>
        <w:br/>
        <w:t xml:space="preserve">      ścian cz. towarowej. </w:t>
      </w:r>
    </w:p>
    <w:p w:rsidR="003425C4" w:rsidRDefault="003425C4" w:rsidP="003425C4">
      <w:pPr>
        <w:tabs>
          <w:tab w:val="left" w:pos="360"/>
        </w:tabs>
        <w:autoSpaceDE w:val="0"/>
        <w:autoSpaceDN w:val="0"/>
        <w:adjustRightInd w:val="0"/>
        <w:jc w:val="both"/>
      </w:pPr>
      <w:r>
        <w:t xml:space="preserve">      5.23. Malowanie odcinków ścian przy drzwiach wejściowych do windy osobowej na      </w:t>
      </w:r>
    </w:p>
    <w:p w:rsidR="003425C4" w:rsidRDefault="003425C4" w:rsidP="003425C4">
      <w:pPr>
        <w:tabs>
          <w:tab w:val="left" w:pos="360"/>
        </w:tabs>
        <w:autoSpaceDE w:val="0"/>
        <w:autoSpaceDN w:val="0"/>
        <w:adjustRightInd w:val="0"/>
        <w:jc w:val="both"/>
      </w:pPr>
      <w:r>
        <w:t xml:space="preserve">      sześciu poziomach (zalecane jest odtworzenie stanu istniejącego).</w:t>
      </w:r>
    </w:p>
    <w:p w:rsidR="003425C4" w:rsidRDefault="003425C4" w:rsidP="003425C4">
      <w:pPr>
        <w:tabs>
          <w:tab w:val="left" w:pos="360"/>
        </w:tabs>
        <w:autoSpaceDE w:val="0"/>
        <w:autoSpaceDN w:val="0"/>
        <w:adjustRightInd w:val="0"/>
        <w:jc w:val="both"/>
        <w:rPr>
          <w:bCs/>
        </w:rPr>
      </w:pPr>
      <w:r w:rsidRPr="00B93FBE">
        <w:t xml:space="preserve">      5.24 Malowanie szybów farbami emulsyjnymi w kolorze białym (p</w:t>
      </w:r>
      <w:r w:rsidRPr="00B93FBE">
        <w:rPr>
          <w:bCs/>
        </w:rPr>
        <w:t xml:space="preserve">odłoża ścian </w:t>
      </w:r>
      <w:r w:rsidRPr="00B93FBE">
        <w:rPr>
          <w:bCs/>
        </w:rPr>
        <w:br/>
      </w:r>
      <w:r>
        <w:rPr>
          <w:bCs/>
        </w:rPr>
        <w:t xml:space="preserve">      posiadające uszkodzenia powierzchni powinny zostać naprawione przez wypełnienie </w:t>
      </w:r>
      <w:r>
        <w:rPr>
          <w:bCs/>
        </w:rPr>
        <w:br/>
        <w:t xml:space="preserve">      ubytków zaprawą cementowo – wapienną).</w:t>
      </w:r>
    </w:p>
    <w:p w:rsidR="003425C4" w:rsidRPr="004C6A3E" w:rsidRDefault="003425C4" w:rsidP="003425C4">
      <w:pPr>
        <w:pStyle w:val="Nagwek3"/>
        <w:widowControl w:val="0"/>
        <w:numPr>
          <w:ilvl w:val="0"/>
          <w:numId w:val="0"/>
        </w:numPr>
        <w:tabs>
          <w:tab w:val="left" w:pos="360"/>
        </w:tabs>
        <w:spacing w:after="120"/>
        <w:jc w:val="left"/>
        <w:rPr>
          <w:i w:val="0"/>
          <w:sz w:val="24"/>
          <w:u w:val="none"/>
        </w:rPr>
      </w:pPr>
      <w:r w:rsidRPr="004C6A3E">
        <w:rPr>
          <w:i w:val="0"/>
          <w:sz w:val="24"/>
          <w:u w:val="none"/>
        </w:rPr>
        <w:t xml:space="preserve">      5.26. Rozruch dźwig</w:t>
      </w:r>
      <w:r>
        <w:rPr>
          <w:i w:val="0"/>
          <w:sz w:val="24"/>
          <w:u w:val="none"/>
        </w:rPr>
        <w:t>ów</w:t>
      </w:r>
      <w:r w:rsidRPr="004C6A3E">
        <w:rPr>
          <w:i w:val="0"/>
          <w:sz w:val="24"/>
          <w:u w:val="none"/>
        </w:rPr>
        <w:t>, regulacje.</w:t>
      </w:r>
      <w:r w:rsidRPr="004C6A3E">
        <w:rPr>
          <w:i w:val="0"/>
          <w:sz w:val="24"/>
          <w:u w:val="none"/>
        </w:rPr>
        <w:br/>
        <w:t xml:space="preserve">      5.27. Udział Wykonawcy w odbiorze dźwigów przez UDT.</w:t>
      </w:r>
      <w:r w:rsidRPr="004C6A3E">
        <w:rPr>
          <w:i w:val="0"/>
          <w:sz w:val="24"/>
          <w:u w:val="none"/>
        </w:rPr>
        <w:br/>
      </w:r>
      <w:r>
        <w:rPr>
          <w:i w:val="0"/>
          <w:sz w:val="24"/>
          <w:u w:val="none"/>
        </w:rPr>
        <w:t xml:space="preserve">      5.28</w:t>
      </w:r>
      <w:r w:rsidRPr="004C6A3E">
        <w:rPr>
          <w:i w:val="0"/>
          <w:sz w:val="24"/>
          <w:u w:val="none"/>
        </w:rPr>
        <w:t xml:space="preserve"> W okresie gwarancji bezpłatna konserwacja w zakresie wymaganym przez UDT </w:t>
      </w:r>
      <w:r w:rsidRPr="004C6A3E">
        <w:rPr>
          <w:i w:val="0"/>
          <w:sz w:val="24"/>
          <w:u w:val="none"/>
        </w:rPr>
        <w:br/>
      </w:r>
      <w:r>
        <w:rPr>
          <w:i w:val="0"/>
          <w:sz w:val="24"/>
          <w:u w:val="none"/>
        </w:rPr>
        <w:t xml:space="preserve">      </w:t>
      </w:r>
      <w:r w:rsidRPr="004C6A3E">
        <w:rPr>
          <w:i w:val="0"/>
          <w:sz w:val="24"/>
          <w:u w:val="none"/>
        </w:rPr>
        <w:t xml:space="preserve">i bezpłatny serwis.  </w:t>
      </w:r>
    </w:p>
    <w:p w:rsidR="003425C4" w:rsidRPr="00DE413C" w:rsidRDefault="003425C4" w:rsidP="003425C4">
      <w:pPr>
        <w:jc w:val="both"/>
      </w:pPr>
      <w:r>
        <w:t xml:space="preserve">      </w:t>
      </w:r>
      <w:r w:rsidRPr="00DE413C">
        <w:t>Zakres przeglądów technicznych i konserwacji obejmuje:</w:t>
      </w:r>
    </w:p>
    <w:p w:rsidR="003425C4" w:rsidRPr="00DE413C" w:rsidRDefault="003425C4" w:rsidP="003425C4">
      <w:pPr>
        <w:jc w:val="both"/>
      </w:pPr>
      <w:r w:rsidRPr="00DE413C">
        <w:t xml:space="preserve">      a) przeprowadzenie </w:t>
      </w:r>
      <w:r w:rsidRPr="00DE413C">
        <w:rPr>
          <w:iCs/>
        </w:rPr>
        <w:t>(nie rzadziej niż raz na miesiąc)</w:t>
      </w:r>
      <w:r>
        <w:rPr>
          <w:iCs/>
        </w:rPr>
        <w:t xml:space="preserve"> </w:t>
      </w:r>
      <w:r w:rsidRPr="00DE413C">
        <w:t xml:space="preserve">przeglądu dźwigu zgodnie </w:t>
      </w:r>
      <w:r w:rsidRPr="00DE413C">
        <w:br/>
        <w:t xml:space="preserve">          z przepisami dozoru technicznego,</w:t>
      </w:r>
    </w:p>
    <w:p w:rsidR="003425C4" w:rsidRPr="00DE413C" w:rsidRDefault="003425C4" w:rsidP="003425C4">
      <w:pPr>
        <w:jc w:val="both"/>
      </w:pPr>
      <w:r w:rsidRPr="00DE413C">
        <w:t xml:space="preserve">      b) utrzymanie dźwigu w stanie sprawności technicznej,</w:t>
      </w:r>
    </w:p>
    <w:p w:rsidR="003425C4" w:rsidRPr="00DE413C" w:rsidRDefault="003425C4" w:rsidP="003425C4">
      <w:pPr>
        <w:jc w:val="both"/>
      </w:pPr>
      <w:r w:rsidRPr="00DE413C">
        <w:t xml:space="preserve">      c) zapewnienie pogotowia dźwigowego, przez całą dobę we wszystkie dni w roku,</w:t>
      </w:r>
    </w:p>
    <w:p w:rsidR="003425C4" w:rsidRPr="00DE413C" w:rsidRDefault="003425C4" w:rsidP="003425C4">
      <w:pPr>
        <w:jc w:val="both"/>
      </w:pPr>
      <w:r w:rsidRPr="00DE413C">
        <w:t xml:space="preserve">      d) każdorazowe potwierdzenie przez konserwatora w „Dzienniku konserwacji dźwigu” </w:t>
      </w:r>
      <w:r w:rsidRPr="00DE413C">
        <w:br/>
        <w:t xml:space="preserve">          wykonania czynności konserwacji, przeglądów i napraw,</w:t>
      </w:r>
    </w:p>
    <w:p w:rsidR="003425C4" w:rsidRPr="00DE413C" w:rsidRDefault="003425C4" w:rsidP="003425C4">
      <w:pPr>
        <w:jc w:val="both"/>
      </w:pPr>
      <w:r w:rsidRPr="00DE413C">
        <w:t xml:space="preserve">      e) wykonanie, jeden raz w roku, pomiarów elektrycznych ochrony przeciwporażeniowej </w:t>
      </w:r>
      <w:r w:rsidRPr="00DE413C">
        <w:br/>
        <w:t xml:space="preserve">          przed dotykiem pośrednim i bezpośrednim zgodnie z polskimi normami,</w:t>
      </w:r>
    </w:p>
    <w:p w:rsidR="003425C4" w:rsidRPr="00DE413C" w:rsidRDefault="003425C4" w:rsidP="003425C4">
      <w:pPr>
        <w:jc w:val="both"/>
      </w:pPr>
      <w:r w:rsidRPr="00DE413C">
        <w:lastRenderedPageBreak/>
        <w:t xml:space="preserve">      f) niezwłoczne zawiadamianie organu właściwej jednostki dozoru technicznego o każdym </w:t>
      </w:r>
      <w:r w:rsidRPr="00DE413C">
        <w:br/>
        <w:t xml:space="preserve">          nie</w:t>
      </w:r>
      <w:r>
        <w:t>bezpiecznym uszkodzeniu dźwigu,</w:t>
      </w:r>
    </w:p>
    <w:p w:rsidR="003425C4" w:rsidRPr="00DE413C" w:rsidRDefault="003425C4" w:rsidP="003425C4">
      <w:pPr>
        <w:jc w:val="both"/>
      </w:pPr>
      <w:r w:rsidRPr="00DE413C">
        <w:t xml:space="preserve"> </w:t>
      </w:r>
      <w:r>
        <w:t xml:space="preserve">    </w:t>
      </w:r>
      <w:r w:rsidRPr="00DE413C">
        <w:t xml:space="preserve">g) zapewnienie warunków do sprawnego wykonania czynności dozoru technicznego oraz </w:t>
      </w:r>
      <w:r>
        <w:br/>
        <w:t xml:space="preserve">          </w:t>
      </w:r>
      <w:r w:rsidRPr="00DE413C">
        <w:t xml:space="preserve">przedstawienie dokumentów i udzielenie informacji koniecznych do prawidłowego </w:t>
      </w:r>
      <w:r>
        <w:br/>
        <w:t xml:space="preserve">          </w:t>
      </w:r>
      <w:r w:rsidRPr="00DE413C">
        <w:t>wykonania tych czynności,</w:t>
      </w:r>
    </w:p>
    <w:p w:rsidR="003425C4" w:rsidRPr="00DE413C" w:rsidRDefault="003425C4" w:rsidP="003425C4">
      <w:pPr>
        <w:jc w:val="both"/>
      </w:pPr>
      <w:r>
        <w:t xml:space="preserve">     </w:t>
      </w:r>
      <w:r w:rsidRPr="00DE413C">
        <w:t>h) uczestniczenie w badaniach okresowych dźwigów przeprowadzonych przez Urząd</w:t>
      </w:r>
      <w:r>
        <w:t xml:space="preserve"> </w:t>
      </w:r>
      <w:r w:rsidRPr="00DE413C">
        <w:t xml:space="preserve"> </w:t>
      </w:r>
      <w:r>
        <w:br/>
        <w:t xml:space="preserve">          </w:t>
      </w:r>
      <w:r w:rsidRPr="00DE413C">
        <w:t>Dozoru Technicznego,</w:t>
      </w:r>
    </w:p>
    <w:p w:rsidR="003425C4" w:rsidRPr="00DE413C" w:rsidRDefault="003425C4" w:rsidP="003425C4">
      <w:pPr>
        <w:jc w:val="both"/>
      </w:pPr>
      <w:r>
        <w:t xml:space="preserve">      </w:t>
      </w:r>
      <w:r w:rsidRPr="00DE413C">
        <w:t>i) dokonywanie wszystkich napraw,</w:t>
      </w:r>
    </w:p>
    <w:p w:rsidR="003425C4" w:rsidRPr="00DE413C" w:rsidRDefault="003425C4" w:rsidP="003425C4">
      <w:pPr>
        <w:jc w:val="both"/>
      </w:pPr>
      <w:r>
        <w:t xml:space="preserve">      </w:t>
      </w:r>
      <w:r w:rsidRPr="00DE413C">
        <w:t>j) usuwanie awarii,</w:t>
      </w:r>
    </w:p>
    <w:p w:rsidR="003425C4" w:rsidRPr="00DE413C" w:rsidRDefault="003425C4" w:rsidP="003425C4">
      <w:pPr>
        <w:jc w:val="both"/>
      </w:pPr>
      <w:r>
        <w:t xml:space="preserve">      </w:t>
      </w:r>
      <w:r w:rsidRPr="00DE413C">
        <w:t>k) uwalnianie ludzi z dźwigu,</w:t>
      </w:r>
    </w:p>
    <w:p w:rsidR="003425C4" w:rsidRPr="00DE413C" w:rsidRDefault="003425C4" w:rsidP="003425C4">
      <w:pPr>
        <w:jc w:val="both"/>
      </w:pPr>
      <w:r>
        <w:t xml:space="preserve">      l) </w:t>
      </w:r>
      <w:r w:rsidRPr="00DE413C">
        <w:t>usuwanie przyczyn zatrzymania dźwigu,</w:t>
      </w:r>
    </w:p>
    <w:p w:rsidR="003425C4" w:rsidRPr="00DE413C" w:rsidRDefault="003425C4" w:rsidP="003425C4">
      <w:pPr>
        <w:jc w:val="both"/>
      </w:pPr>
      <w:r>
        <w:t xml:space="preserve">      m)</w:t>
      </w:r>
      <w:r w:rsidRPr="00DE413C">
        <w:t xml:space="preserve">wykonywanie konserwacji zgodnie z przepisami dozoru technicznego i innymi </w:t>
      </w:r>
      <w:r>
        <w:br/>
        <w:t xml:space="preserve">          </w:t>
      </w:r>
      <w:r w:rsidRPr="00DE413C">
        <w:t xml:space="preserve">przepisami i normami, które mają zastosowanie. </w:t>
      </w:r>
    </w:p>
    <w:p w:rsidR="003425C4" w:rsidRDefault="003425C4" w:rsidP="003425C4">
      <w:pPr>
        <w:tabs>
          <w:tab w:val="left" w:pos="360"/>
        </w:tabs>
        <w:autoSpaceDE w:val="0"/>
        <w:autoSpaceDN w:val="0"/>
        <w:adjustRightInd w:val="0"/>
        <w:jc w:val="both"/>
      </w:pPr>
    </w:p>
    <w:p w:rsidR="003425C4" w:rsidRPr="003C77FA" w:rsidRDefault="003425C4" w:rsidP="003425C4">
      <w:pPr>
        <w:pStyle w:val="Nagwek3"/>
        <w:widowControl w:val="0"/>
        <w:numPr>
          <w:ilvl w:val="0"/>
          <w:numId w:val="0"/>
        </w:numPr>
        <w:tabs>
          <w:tab w:val="left" w:pos="360"/>
        </w:tabs>
        <w:spacing w:after="120"/>
        <w:jc w:val="both"/>
        <w:rPr>
          <w:i w:val="0"/>
          <w:sz w:val="24"/>
          <w:szCs w:val="24"/>
          <w:u w:val="none"/>
        </w:rPr>
      </w:pPr>
      <w:r w:rsidRPr="003C77FA">
        <w:rPr>
          <w:i w:val="0"/>
          <w:sz w:val="24"/>
          <w:szCs w:val="24"/>
          <w:u w:val="none"/>
        </w:rPr>
        <w:t>6.  Uzyskanie decyzji właściwego organu pozwalającej na eksploatację dźwigów.</w:t>
      </w:r>
    </w:p>
    <w:p w:rsidR="003425C4" w:rsidRPr="003C77FA" w:rsidRDefault="003425C4" w:rsidP="003425C4">
      <w:pPr>
        <w:tabs>
          <w:tab w:val="left" w:pos="360"/>
        </w:tabs>
        <w:autoSpaceDE w:val="0"/>
        <w:autoSpaceDN w:val="0"/>
        <w:adjustRightInd w:val="0"/>
        <w:jc w:val="both"/>
      </w:pPr>
      <w:r w:rsidRPr="003C77FA">
        <w:t xml:space="preserve">7. Sporządzenie dokumentacji rejestracji dźwigów oraz przeszkolenie pracowników. </w:t>
      </w:r>
    </w:p>
    <w:p w:rsidR="003425C4" w:rsidRPr="003C77FA" w:rsidRDefault="003425C4" w:rsidP="003425C4">
      <w:pPr>
        <w:tabs>
          <w:tab w:val="left" w:pos="360"/>
        </w:tabs>
        <w:autoSpaceDE w:val="0"/>
        <w:autoSpaceDN w:val="0"/>
        <w:adjustRightInd w:val="0"/>
        <w:jc w:val="both"/>
      </w:pPr>
    </w:p>
    <w:p w:rsidR="003425C4" w:rsidRPr="003C77FA" w:rsidRDefault="003425C4" w:rsidP="003425C4">
      <w:pPr>
        <w:pStyle w:val="Tekstpodstawowy3"/>
        <w:tabs>
          <w:tab w:val="left" w:pos="360"/>
        </w:tabs>
        <w:autoSpaceDE w:val="0"/>
        <w:autoSpaceDN w:val="0"/>
        <w:adjustRightInd w:val="0"/>
        <w:rPr>
          <w:sz w:val="24"/>
          <w:szCs w:val="24"/>
        </w:rPr>
      </w:pPr>
      <w:r w:rsidRPr="003C77FA">
        <w:rPr>
          <w:sz w:val="24"/>
          <w:szCs w:val="24"/>
        </w:rPr>
        <w:t xml:space="preserve">7.1 Przekazanie Zamawiającemu po odbiorze Urzędu Dozoru Technicznego dokumentacji </w:t>
      </w:r>
      <w:r w:rsidRPr="003C77FA">
        <w:rPr>
          <w:sz w:val="24"/>
          <w:szCs w:val="24"/>
        </w:rPr>
        <w:br/>
        <w:t xml:space="preserve">     w 2 egz. </w:t>
      </w:r>
    </w:p>
    <w:p w:rsidR="003425C4" w:rsidRPr="003C77FA" w:rsidRDefault="003425C4" w:rsidP="003425C4">
      <w:pPr>
        <w:numPr>
          <w:ilvl w:val="2"/>
          <w:numId w:val="8"/>
        </w:numPr>
        <w:suppressAutoHyphens/>
        <w:jc w:val="both"/>
        <w:rPr>
          <w:iCs/>
        </w:rPr>
      </w:pPr>
      <w:r w:rsidRPr="003C77FA">
        <w:rPr>
          <w:iCs/>
        </w:rPr>
        <w:t>Protokoły techniczne odbiorów częściowych.</w:t>
      </w:r>
    </w:p>
    <w:p w:rsidR="003425C4" w:rsidRPr="003C77FA" w:rsidRDefault="003425C4" w:rsidP="003425C4">
      <w:pPr>
        <w:numPr>
          <w:ilvl w:val="2"/>
          <w:numId w:val="8"/>
        </w:numPr>
        <w:suppressAutoHyphens/>
        <w:jc w:val="both"/>
        <w:rPr>
          <w:iCs/>
        </w:rPr>
      </w:pPr>
      <w:r w:rsidRPr="003C77FA">
        <w:rPr>
          <w:iCs/>
        </w:rPr>
        <w:t>Protokoły pomiarów elektrycznych.</w:t>
      </w:r>
    </w:p>
    <w:p w:rsidR="003425C4" w:rsidRPr="003C77FA" w:rsidRDefault="003425C4" w:rsidP="003425C4">
      <w:pPr>
        <w:numPr>
          <w:ilvl w:val="2"/>
          <w:numId w:val="8"/>
        </w:numPr>
        <w:suppressAutoHyphens/>
        <w:jc w:val="both"/>
        <w:rPr>
          <w:iCs/>
        </w:rPr>
      </w:pPr>
      <w:r w:rsidRPr="003C77FA">
        <w:rPr>
          <w:iCs/>
        </w:rPr>
        <w:t xml:space="preserve">Dokumentację </w:t>
      </w:r>
      <w:proofErr w:type="spellStart"/>
      <w:r w:rsidRPr="003C77FA">
        <w:rPr>
          <w:iCs/>
        </w:rPr>
        <w:t>techniczno</w:t>
      </w:r>
      <w:proofErr w:type="spellEnd"/>
      <w:r w:rsidRPr="003C77FA">
        <w:rPr>
          <w:iCs/>
        </w:rPr>
        <w:t xml:space="preserve"> – ruchową (DTR).</w:t>
      </w:r>
    </w:p>
    <w:p w:rsidR="003425C4" w:rsidRPr="003C77FA" w:rsidRDefault="003425C4" w:rsidP="003425C4">
      <w:pPr>
        <w:numPr>
          <w:ilvl w:val="2"/>
          <w:numId w:val="8"/>
        </w:numPr>
        <w:suppressAutoHyphens/>
        <w:jc w:val="both"/>
        <w:rPr>
          <w:iCs/>
        </w:rPr>
      </w:pPr>
      <w:r w:rsidRPr="003C77FA">
        <w:rPr>
          <w:iCs/>
        </w:rPr>
        <w:t>Decyzję o dopuszczeniu do eksploatacji przez Urząd Dozoru Technicznego (UDT).</w:t>
      </w:r>
    </w:p>
    <w:p w:rsidR="003425C4" w:rsidRPr="003C77FA" w:rsidRDefault="003425C4" w:rsidP="003425C4">
      <w:pPr>
        <w:numPr>
          <w:ilvl w:val="2"/>
          <w:numId w:val="8"/>
        </w:numPr>
        <w:suppressAutoHyphens/>
        <w:jc w:val="both"/>
        <w:rPr>
          <w:iCs/>
        </w:rPr>
      </w:pPr>
      <w:r w:rsidRPr="003C77FA">
        <w:rPr>
          <w:iCs/>
        </w:rPr>
        <w:t>Certyfikaty, aprobaty techniczne, atesty, deklaracje zgodności itp. na materiały użyte do realizacji prac wraz ze wskazaniem miejsca ich wbudowania.</w:t>
      </w:r>
    </w:p>
    <w:p w:rsidR="003425C4" w:rsidRPr="003C77FA" w:rsidRDefault="003425C4" w:rsidP="003425C4">
      <w:pPr>
        <w:numPr>
          <w:ilvl w:val="2"/>
          <w:numId w:val="8"/>
        </w:numPr>
        <w:suppressAutoHyphens/>
        <w:jc w:val="both"/>
        <w:rPr>
          <w:iCs/>
        </w:rPr>
      </w:pPr>
      <w:r w:rsidRPr="003C77FA">
        <w:rPr>
          <w:iCs/>
        </w:rPr>
        <w:t xml:space="preserve">Karty katalogowe zainstalowanych urządzeń wraz z </w:t>
      </w:r>
      <w:r w:rsidRPr="003C77FA">
        <w:t xml:space="preserve">instrukcją obsługi w języku polskim. </w:t>
      </w:r>
    </w:p>
    <w:p w:rsidR="003425C4" w:rsidRPr="003C77FA" w:rsidRDefault="003425C4" w:rsidP="003425C4">
      <w:pPr>
        <w:numPr>
          <w:ilvl w:val="2"/>
          <w:numId w:val="8"/>
        </w:numPr>
        <w:suppressAutoHyphens/>
        <w:jc w:val="both"/>
        <w:rPr>
          <w:iCs/>
        </w:rPr>
      </w:pPr>
      <w:r w:rsidRPr="003C77FA">
        <w:rPr>
          <w:bCs/>
        </w:rPr>
        <w:t>Karty gwarancyjne.</w:t>
      </w:r>
    </w:p>
    <w:p w:rsidR="003425C4" w:rsidRPr="003C77FA" w:rsidRDefault="003425C4" w:rsidP="003425C4">
      <w:pPr>
        <w:numPr>
          <w:ilvl w:val="2"/>
          <w:numId w:val="8"/>
        </w:numPr>
        <w:suppressAutoHyphens/>
        <w:jc w:val="both"/>
        <w:rPr>
          <w:iCs/>
        </w:rPr>
      </w:pPr>
      <w:r w:rsidRPr="003C77FA">
        <w:rPr>
          <w:bCs/>
        </w:rPr>
        <w:t xml:space="preserve">Instrukcję eksploatacji (dotyczącą konserwacji, badań, napraw, sprawdzeń okresowych dźwigu oraz działań ewakuacyjnych). </w:t>
      </w:r>
    </w:p>
    <w:p w:rsidR="000A29CC" w:rsidRDefault="003425C4" w:rsidP="000A29CC">
      <w:pPr>
        <w:numPr>
          <w:ilvl w:val="2"/>
          <w:numId w:val="8"/>
        </w:numPr>
        <w:suppressAutoHyphens/>
        <w:jc w:val="both"/>
        <w:rPr>
          <w:iCs/>
        </w:rPr>
      </w:pPr>
      <w:r w:rsidRPr="003C77FA">
        <w:rPr>
          <w:bCs/>
        </w:rPr>
        <w:t>Książkę rewizyjna dźwigu, w której odnotowuje się naprawy oraz sprawdzenia okresowe.</w:t>
      </w:r>
    </w:p>
    <w:p w:rsidR="000A29CC" w:rsidRDefault="000A29CC" w:rsidP="000A29CC">
      <w:pPr>
        <w:numPr>
          <w:ilvl w:val="2"/>
          <w:numId w:val="8"/>
        </w:numPr>
        <w:suppressAutoHyphens/>
        <w:jc w:val="both"/>
        <w:rPr>
          <w:iCs/>
        </w:rPr>
      </w:pPr>
      <w:r w:rsidRPr="000A29CC">
        <w:rPr>
          <w:rFonts w:eastAsia="ArialMT"/>
          <w:color w:val="000000"/>
          <w:szCs w:val="22"/>
        </w:rPr>
        <w:t>Rysunki powykonawcze (komplet rzutów i schematów) przedstawiające rzeczywiste rozmieszczenia - naniesienia sporządzone w postaci rzutów, schematów elementów konstrukcyjnych i instalacyjnych</w:t>
      </w:r>
      <w:r w:rsidRPr="000A29CC">
        <w:rPr>
          <w:rFonts w:eastAsia="ArialMT" w:hint="eastAsia"/>
          <w:color w:val="000000"/>
          <w:szCs w:val="22"/>
        </w:rPr>
        <w:t>, jeżeli podlegają przebudowie</w:t>
      </w:r>
      <w:r w:rsidRPr="000A29CC">
        <w:rPr>
          <w:rFonts w:eastAsia="ArialMT"/>
          <w:color w:val="000000"/>
          <w:szCs w:val="22"/>
        </w:rPr>
        <w:t xml:space="preserve"> (np. przeniesienia, wykonanie / przeniesienie instalacji elektrycznej oraz innych nowych lub zmienionych elementów konstrukcyjnych, ale nie polegających na odtworzeniu stanu pierwotnego).</w:t>
      </w:r>
    </w:p>
    <w:p w:rsidR="000A29CC" w:rsidRPr="000A29CC" w:rsidRDefault="000A29CC" w:rsidP="000A29CC">
      <w:pPr>
        <w:numPr>
          <w:ilvl w:val="2"/>
          <w:numId w:val="8"/>
        </w:numPr>
        <w:suppressAutoHyphens/>
        <w:jc w:val="both"/>
        <w:rPr>
          <w:iCs/>
        </w:rPr>
      </w:pPr>
      <w:r w:rsidRPr="000A29CC">
        <w:rPr>
          <w:rFonts w:eastAsia="ArialMT"/>
          <w:color w:val="000000"/>
          <w:szCs w:val="22"/>
        </w:rPr>
        <w:t>Rzuty, przekroje, schematy części budowlanej tzw. architektonicznej.</w:t>
      </w:r>
    </w:p>
    <w:p w:rsidR="003425C4" w:rsidRPr="003C77FA" w:rsidRDefault="003425C4" w:rsidP="003425C4">
      <w:pPr>
        <w:ind w:left="284"/>
        <w:jc w:val="both"/>
        <w:rPr>
          <w:iCs/>
        </w:rPr>
      </w:pPr>
    </w:p>
    <w:p w:rsidR="003425C4" w:rsidRPr="003C77FA" w:rsidRDefault="003425C4" w:rsidP="003425C4">
      <w:pPr>
        <w:pStyle w:val="Tekstpodstawowy3"/>
        <w:tabs>
          <w:tab w:val="left" w:pos="360"/>
        </w:tabs>
        <w:autoSpaceDE w:val="0"/>
        <w:autoSpaceDN w:val="0"/>
        <w:adjustRightInd w:val="0"/>
        <w:rPr>
          <w:sz w:val="24"/>
          <w:szCs w:val="24"/>
        </w:rPr>
      </w:pPr>
      <w:r w:rsidRPr="003C77FA">
        <w:rPr>
          <w:sz w:val="24"/>
          <w:szCs w:val="24"/>
        </w:rPr>
        <w:t xml:space="preserve">7.2 Przeszkolenie wskazanych przez Zamawiającego pracowników w zakresie obsługi </w:t>
      </w:r>
      <w:r w:rsidRPr="003C77FA">
        <w:rPr>
          <w:sz w:val="24"/>
          <w:szCs w:val="24"/>
        </w:rPr>
        <w:br/>
        <w:t>i eksploatacji dźwigu oraz awaryjnego uwalniania pasażerów.</w:t>
      </w:r>
    </w:p>
    <w:p w:rsidR="003425C4" w:rsidRPr="009E56B7" w:rsidRDefault="003425C4" w:rsidP="003425C4">
      <w:pPr>
        <w:autoSpaceDE w:val="0"/>
        <w:autoSpaceDN w:val="0"/>
        <w:adjustRightInd w:val="0"/>
        <w:jc w:val="both"/>
      </w:pPr>
      <w:r w:rsidRPr="009E56B7">
        <w:t xml:space="preserve">Do wykonania prac stanowiących przedmiot zamówienia należy przyjąć rozwiązania zgodne </w:t>
      </w:r>
      <w:r w:rsidRPr="009E56B7">
        <w:br/>
        <w:t>z obowiązującą normą PN/EN 81.</w:t>
      </w:r>
      <w:r>
        <w:t>20</w:t>
      </w:r>
      <w:r w:rsidRPr="009E56B7">
        <w:t xml:space="preserve"> oraz Rozporządzeniem Ministra Infrastruktury </w:t>
      </w:r>
      <w:r w:rsidRPr="009E56B7">
        <w:br/>
        <w:t xml:space="preserve">z dn. 12.04.2002 r. w sprawie warunków technicznych, jakim powinny odpowiadać budynki i ich usytuowanie (Rozdział 9 § 193 – 202) oraz Rozporządzeniem Ministra Infrastruktury </w:t>
      </w:r>
      <w:r w:rsidRPr="009E56B7">
        <w:br/>
        <w:t>z dn. 07.04.2004 r. zmieniającym rozporządzenie w sprawie warunków technicznych, jakim powinny odpowiadać budynki i ich usytuowanie.</w:t>
      </w:r>
    </w:p>
    <w:p w:rsidR="003425C4" w:rsidRPr="009E56B7" w:rsidRDefault="003425C4" w:rsidP="003425C4">
      <w:pPr>
        <w:autoSpaceDE w:val="0"/>
        <w:autoSpaceDN w:val="0"/>
        <w:adjustRightInd w:val="0"/>
        <w:jc w:val="both"/>
      </w:pPr>
      <w:r w:rsidRPr="009E56B7">
        <w:lastRenderedPageBreak/>
        <w:t xml:space="preserve">Wykonawca uwzględnia w kosztorysie ofertowym wszystkie prace określone w SIWZ. </w:t>
      </w:r>
    </w:p>
    <w:p w:rsidR="003425C4" w:rsidRDefault="003425C4" w:rsidP="003425C4">
      <w:pPr>
        <w:jc w:val="both"/>
        <w:rPr>
          <w:b/>
        </w:rPr>
      </w:pPr>
      <w:r w:rsidRPr="00B1520C">
        <w:rPr>
          <w:b/>
        </w:rPr>
        <w:t xml:space="preserve">Wszystkie w/w prace muszą doprowadzić do stanu pozwalającego oddać </w:t>
      </w:r>
      <w:r>
        <w:rPr>
          <w:b/>
        </w:rPr>
        <w:t xml:space="preserve">dźwigi </w:t>
      </w:r>
      <w:r>
        <w:rPr>
          <w:b/>
        </w:rPr>
        <w:br/>
        <w:t xml:space="preserve">do użytkowania </w:t>
      </w:r>
      <w:r w:rsidRPr="00B1520C">
        <w:rPr>
          <w:b/>
        </w:rPr>
        <w:t>pracownik</w:t>
      </w:r>
      <w:r>
        <w:rPr>
          <w:b/>
        </w:rPr>
        <w:t>om</w:t>
      </w:r>
      <w:r w:rsidRPr="00B1520C">
        <w:rPr>
          <w:b/>
        </w:rPr>
        <w:t xml:space="preserve"> Zamawiającego (</w:t>
      </w:r>
      <w:r>
        <w:rPr>
          <w:b/>
        </w:rPr>
        <w:t xml:space="preserve">Wykonawca musi zapewnić wszelkie urządzenia, elementy dodatkowe, materiał instalacyjne np. okablowanie, pozwalające oddać przedmiot zamówienia bez dodatkowych kosztów ze strony Zamawiającego). </w:t>
      </w:r>
      <w:r w:rsidRPr="00B1520C">
        <w:rPr>
          <w:b/>
        </w:rPr>
        <w:t xml:space="preserve">  </w:t>
      </w:r>
    </w:p>
    <w:p w:rsidR="003425C4" w:rsidRPr="00AA3654" w:rsidRDefault="003425C4" w:rsidP="003425C4">
      <w:pPr>
        <w:autoSpaceDE w:val="0"/>
        <w:autoSpaceDN w:val="0"/>
        <w:adjustRightInd w:val="0"/>
        <w:jc w:val="both"/>
        <w:rPr>
          <w:b/>
          <w:sz w:val="10"/>
          <w:szCs w:val="10"/>
        </w:rPr>
      </w:pPr>
    </w:p>
    <w:p w:rsidR="003425C4" w:rsidRDefault="003425C4" w:rsidP="003425C4">
      <w:pPr>
        <w:autoSpaceDE w:val="0"/>
        <w:autoSpaceDN w:val="0"/>
        <w:adjustRightInd w:val="0"/>
        <w:jc w:val="both"/>
        <w:rPr>
          <w:b/>
          <w:sz w:val="32"/>
        </w:rPr>
      </w:pPr>
      <w:r>
        <w:t xml:space="preserve">Przed złożeniem oferty Wykonawcy zobowiązani są do </w:t>
      </w:r>
      <w:r>
        <w:rPr>
          <w:b/>
        </w:rPr>
        <w:t>przeprowadzenia wizji lokalnej</w:t>
      </w:r>
      <w:r>
        <w:t xml:space="preserve"> </w:t>
      </w:r>
      <w:r>
        <w:br/>
        <w:t>w siedzibie Zamawiającego, w celu dokonania niezbędnych sprawdzeń, obliczeń, ekspertyz, uzgodnień aby rozstrzygnąć ewentualne wątpliwości.</w:t>
      </w:r>
    </w:p>
    <w:p w:rsidR="003425C4" w:rsidRPr="00AA3654" w:rsidRDefault="003425C4" w:rsidP="003425C4">
      <w:pPr>
        <w:autoSpaceDE w:val="0"/>
        <w:autoSpaceDN w:val="0"/>
        <w:adjustRightInd w:val="0"/>
        <w:jc w:val="both"/>
        <w:rPr>
          <w:b/>
          <w:sz w:val="10"/>
          <w:szCs w:val="10"/>
        </w:rPr>
      </w:pPr>
    </w:p>
    <w:p w:rsidR="003425C4" w:rsidRDefault="003425C4" w:rsidP="003425C4">
      <w:pPr>
        <w:autoSpaceDE w:val="0"/>
        <w:autoSpaceDN w:val="0"/>
        <w:adjustRightInd w:val="0"/>
        <w:jc w:val="both"/>
        <w:rPr>
          <w:b/>
          <w:sz w:val="32"/>
        </w:rPr>
      </w:pPr>
    </w:p>
    <w:p w:rsidR="003425C4" w:rsidRDefault="003425C4" w:rsidP="003425C4">
      <w:pPr>
        <w:autoSpaceDE w:val="0"/>
        <w:autoSpaceDN w:val="0"/>
        <w:adjustRightInd w:val="0"/>
        <w:jc w:val="both"/>
        <w:rPr>
          <w:b/>
          <w:sz w:val="32"/>
        </w:rPr>
      </w:pPr>
      <w:r>
        <w:rPr>
          <w:b/>
          <w:sz w:val="32"/>
        </w:rPr>
        <w:t>II. Stan istniejący:</w:t>
      </w:r>
    </w:p>
    <w:p w:rsidR="003425C4" w:rsidRDefault="003425C4" w:rsidP="003425C4">
      <w:pPr>
        <w:autoSpaceDE w:val="0"/>
        <w:autoSpaceDN w:val="0"/>
        <w:adjustRightInd w:val="0"/>
        <w:jc w:val="both"/>
        <w:rPr>
          <w:b/>
          <w:sz w:val="32"/>
        </w:rPr>
      </w:pPr>
    </w:p>
    <w:p w:rsidR="003425C4" w:rsidRPr="00035FC6" w:rsidRDefault="003425C4" w:rsidP="003425C4">
      <w:pPr>
        <w:pStyle w:val="Tekstpodstawowy"/>
        <w:rPr>
          <w:b/>
          <w:u w:val="single"/>
        </w:rPr>
      </w:pPr>
      <w:r w:rsidRPr="00035FC6">
        <w:rPr>
          <w:b/>
          <w:u w:val="single"/>
        </w:rPr>
        <w:t>Część nr 1. -  dźwig osobowy:</w:t>
      </w:r>
    </w:p>
    <w:p w:rsidR="003425C4" w:rsidRPr="00E6273C" w:rsidRDefault="003425C4" w:rsidP="003425C4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425C4" w:rsidRDefault="003425C4" w:rsidP="003425C4">
      <w:pPr>
        <w:autoSpaceDE w:val="0"/>
        <w:autoSpaceDN w:val="0"/>
        <w:adjustRightInd w:val="0"/>
        <w:jc w:val="both"/>
      </w:pPr>
      <w:r>
        <w:t>Parametry istniejącego dźwigu osobowego:</w:t>
      </w:r>
    </w:p>
    <w:p w:rsidR="003425C4" w:rsidRDefault="003425C4" w:rsidP="003425C4">
      <w:pPr>
        <w:autoSpaceDE w:val="0"/>
        <w:autoSpaceDN w:val="0"/>
        <w:adjustRightInd w:val="0"/>
        <w:jc w:val="both"/>
      </w:pPr>
      <w:r>
        <w:t xml:space="preserve">I – wyprodukowany  w 2004 r. o nr fab. 275 i mający udźwig do 1000 kg., wysokość podnoszenia 6 przystanków. </w:t>
      </w:r>
    </w:p>
    <w:p w:rsidR="003425C4" w:rsidRDefault="003425C4" w:rsidP="003425C4">
      <w:pPr>
        <w:autoSpaceDE w:val="0"/>
        <w:autoSpaceDN w:val="0"/>
        <w:adjustRightInd w:val="0"/>
        <w:jc w:val="both"/>
      </w:pPr>
      <w:r>
        <w:t xml:space="preserve">Dźwig wyprodukowany przez firmę WINDPOL w Łodzi. </w:t>
      </w:r>
    </w:p>
    <w:p w:rsidR="003425C4" w:rsidRPr="003E33C0" w:rsidRDefault="003425C4" w:rsidP="003425C4">
      <w:pPr>
        <w:autoSpaceDE w:val="0"/>
        <w:autoSpaceDN w:val="0"/>
        <w:adjustRightInd w:val="0"/>
        <w:jc w:val="both"/>
        <w:rPr>
          <w:b/>
          <w:bCs/>
          <w:sz w:val="10"/>
          <w:szCs w:val="10"/>
        </w:rPr>
      </w:pPr>
      <w:r>
        <w:br/>
      </w:r>
    </w:p>
    <w:p w:rsidR="003425C4" w:rsidRDefault="003425C4" w:rsidP="003425C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Szyb – 1 szyb istniejący n/w:</w:t>
      </w:r>
    </w:p>
    <w:p w:rsidR="003425C4" w:rsidRDefault="003425C4" w:rsidP="003425C4">
      <w:pPr>
        <w:autoSpaceDE w:val="0"/>
        <w:autoSpaceDN w:val="0"/>
        <w:adjustRightInd w:val="0"/>
        <w:jc w:val="both"/>
      </w:pPr>
      <w:r>
        <w:rPr>
          <w:szCs w:val="28"/>
        </w:rPr>
        <w:t xml:space="preserve">Typ: </w:t>
      </w:r>
      <w:r>
        <w:t>- murowany z cegły</w:t>
      </w:r>
    </w:p>
    <w:p w:rsidR="003425C4" w:rsidRPr="00610827" w:rsidRDefault="003425C4" w:rsidP="003425C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Cs w:val="28"/>
        </w:rPr>
        <w:t>Wymiary wewnętrzne</w:t>
      </w:r>
    </w:p>
    <w:p w:rsidR="003425C4" w:rsidRPr="00610827" w:rsidRDefault="003425C4" w:rsidP="003425C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10827">
        <w:rPr>
          <w:sz w:val="22"/>
          <w:szCs w:val="22"/>
        </w:rPr>
        <w:t>- Szerokość - 1900 mm</w:t>
      </w:r>
    </w:p>
    <w:p w:rsidR="003425C4" w:rsidRPr="00610827" w:rsidRDefault="003425C4" w:rsidP="003425C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10827">
        <w:rPr>
          <w:sz w:val="22"/>
          <w:szCs w:val="22"/>
        </w:rPr>
        <w:t>- Głębokość – 2800 mm</w:t>
      </w:r>
    </w:p>
    <w:p w:rsidR="003425C4" w:rsidRDefault="003425C4" w:rsidP="003425C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Nadszybie – 3390 mm</w:t>
      </w:r>
    </w:p>
    <w:p w:rsidR="003425C4" w:rsidRDefault="003425C4" w:rsidP="003425C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Podszybie – 1200 mm</w:t>
      </w:r>
    </w:p>
    <w:p w:rsidR="003425C4" w:rsidRPr="003E33C0" w:rsidRDefault="003425C4" w:rsidP="003425C4">
      <w:pPr>
        <w:jc w:val="both"/>
        <w:rPr>
          <w:sz w:val="10"/>
          <w:szCs w:val="10"/>
        </w:rPr>
      </w:pPr>
    </w:p>
    <w:p w:rsidR="003425C4" w:rsidRPr="002E079F" w:rsidRDefault="003425C4" w:rsidP="003425C4">
      <w:pPr>
        <w:pStyle w:val="Tekstpodstawowywcity3"/>
        <w:ind w:left="0"/>
        <w:jc w:val="both"/>
        <w:rPr>
          <w:sz w:val="24"/>
          <w:szCs w:val="24"/>
        </w:rPr>
      </w:pPr>
      <w:r w:rsidRPr="002E079F">
        <w:rPr>
          <w:sz w:val="24"/>
          <w:szCs w:val="24"/>
        </w:rPr>
        <w:t xml:space="preserve">Wewnątrz budynku szpitala istnieją szyby murowane i biegnące od piwnicy </w:t>
      </w:r>
      <w:r w:rsidRPr="002E079F">
        <w:rPr>
          <w:sz w:val="24"/>
          <w:szCs w:val="24"/>
        </w:rPr>
        <w:br/>
        <w:t xml:space="preserve">do III piętra (sześć poziomów). Zagłębienie szybu poniżej najniższego przystanku wynosi </w:t>
      </w:r>
      <w:smartTag w:uri="urn:schemas-microsoft-com:office:smarttags" w:element="metricconverter">
        <w:smartTagPr>
          <w:attr w:name="ProductID" w:val="1,20 m"/>
        </w:smartTagPr>
        <w:r w:rsidRPr="002E079F">
          <w:rPr>
            <w:sz w:val="24"/>
            <w:szCs w:val="24"/>
          </w:rPr>
          <w:t>1,20 m</w:t>
        </w:r>
      </w:smartTag>
      <w:r w:rsidRPr="002E079F">
        <w:rPr>
          <w:sz w:val="24"/>
          <w:szCs w:val="24"/>
        </w:rPr>
        <w:t xml:space="preserve">. Odległość od poziomu podestu najwyższego przystanku do spodu płyty oddzielającej szyb od maszynowni wynosi 3,39 m. Wymiary szybu w przekroju poziomym wynoszą 1900 x 2800 mm w świetle tynku. </w:t>
      </w:r>
    </w:p>
    <w:p w:rsidR="003425C4" w:rsidRPr="003C77FA" w:rsidRDefault="003425C4" w:rsidP="003425C4">
      <w:pPr>
        <w:pStyle w:val="Tekstpodstawowywcity3"/>
        <w:ind w:left="0"/>
        <w:jc w:val="both"/>
        <w:rPr>
          <w:b/>
          <w:sz w:val="24"/>
          <w:szCs w:val="24"/>
        </w:rPr>
      </w:pPr>
      <w:r w:rsidRPr="003C77FA">
        <w:rPr>
          <w:b/>
          <w:sz w:val="24"/>
          <w:szCs w:val="24"/>
        </w:rPr>
        <w:t xml:space="preserve">     </w:t>
      </w:r>
      <w:r w:rsidRPr="003C77FA">
        <w:rPr>
          <w:b/>
          <w:sz w:val="24"/>
          <w:szCs w:val="24"/>
        </w:rPr>
        <w:tab/>
        <w:t xml:space="preserve">Schematy i przekroje szybu (w załączeniu) oraz Książki dźwigów są do wglądu u Kierownika Działu </w:t>
      </w:r>
      <w:proofErr w:type="spellStart"/>
      <w:r w:rsidRPr="003C77FA">
        <w:rPr>
          <w:b/>
          <w:sz w:val="24"/>
          <w:szCs w:val="24"/>
        </w:rPr>
        <w:t>Techniczno</w:t>
      </w:r>
      <w:proofErr w:type="spellEnd"/>
      <w:r w:rsidRPr="003C77FA">
        <w:rPr>
          <w:b/>
          <w:sz w:val="24"/>
          <w:szCs w:val="24"/>
        </w:rPr>
        <w:t xml:space="preserve"> – Inwestycyjnego szpitala.</w:t>
      </w:r>
    </w:p>
    <w:p w:rsidR="003425C4" w:rsidRPr="00E6273C" w:rsidRDefault="003425C4" w:rsidP="003425C4">
      <w:pPr>
        <w:autoSpaceDE w:val="0"/>
        <w:autoSpaceDN w:val="0"/>
        <w:adjustRightInd w:val="0"/>
        <w:jc w:val="both"/>
        <w:rPr>
          <w:b/>
          <w:bCs/>
          <w:sz w:val="10"/>
          <w:szCs w:val="10"/>
        </w:rPr>
      </w:pPr>
    </w:p>
    <w:p w:rsidR="003425C4" w:rsidRDefault="003425C4" w:rsidP="003425C4">
      <w:pPr>
        <w:autoSpaceDE w:val="0"/>
        <w:autoSpaceDN w:val="0"/>
        <w:adjustRightInd w:val="0"/>
        <w:jc w:val="both"/>
        <w:rPr>
          <w:b/>
          <w:bCs/>
          <w:sz w:val="32"/>
        </w:rPr>
      </w:pPr>
      <w:r>
        <w:rPr>
          <w:b/>
          <w:sz w:val="32"/>
        </w:rPr>
        <w:t xml:space="preserve">III. </w:t>
      </w:r>
      <w:r>
        <w:rPr>
          <w:b/>
          <w:bCs/>
          <w:sz w:val="32"/>
        </w:rPr>
        <w:t>Charakterystyka techniczna:</w:t>
      </w:r>
    </w:p>
    <w:p w:rsidR="003425C4" w:rsidRDefault="003425C4" w:rsidP="003425C4">
      <w:pPr>
        <w:pStyle w:val="Tekstpodstawowy"/>
        <w:rPr>
          <w:b/>
          <w:u w:val="single"/>
        </w:rPr>
      </w:pPr>
    </w:p>
    <w:p w:rsidR="003425C4" w:rsidRPr="00035FC6" w:rsidRDefault="003425C4" w:rsidP="003425C4">
      <w:pPr>
        <w:pStyle w:val="Tekstpodstawowy"/>
        <w:rPr>
          <w:b/>
          <w:u w:val="single"/>
        </w:rPr>
      </w:pPr>
      <w:r w:rsidRPr="00035FC6">
        <w:rPr>
          <w:b/>
          <w:u w:val="single"/>
        </w:rPr>
        <w:t>Część nr 1. -  dźwig osobowy:</w:t>
      </w:r>
    </w:p>
    <w:p w:rsidR="003425C4" w:rsidRDefault="003425C4" w:rsidP="003425C4">
      <w:pPr>
        <w:pStyle w:val="Zawartoramki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3E33C0">
        <w:rPr>
          <w:b/>
          <w:bCs/>
          <w:sz w:val="10"/>
          <w:szCs w:val="10"/>
        </w:rPr>
        <w:br/>
      </w:r>
      <w:r>
        <w:rPr>
          <w:b/>
          <w:bCs/>
          <w:sz w:val="28"/>
          <w:szCs w:val="28"/>
        </w:rPr>
        <w:t>Dźwig – 1 szt.</w:t>
      </w:r>
    </w:p>
    <w:p w:rsidR="003425C4" w:rsidRDefault="003425C4" w:rsidP="003425C4">
      <w:pPr>
        <w:pStyle w:val="Zawartoramki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Charakterystyka techniczna mo</w:t>
      </w:r>
      <w:r w:rsidRPr="002E079F">
        <w:rPr>
          <w:szCs w:val="28"/>
        </w:rPr>
        <w:t>ntowanego dźwigu w budynku  głównym szpitala (dźwig „od strony kuchni”)</w:t>
      </w:r>
    </w:p>
    <w:p w:rsidR="003425C4" w:rsidRDefault="003425C4" w:rsidP="003425C4">
      <w:pPr>
        <w:pStyle w:val="Tekstpodstawowy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Parametry podstawowe:</w:t>
      </w:r>
    </w:p>
    <w:p w:rsidR="003425C4" w:rsidRDefault="003425C4" w:rsidP="003425C4">
      <w:pPr>
        <w:pStyle w:val="Tekstpodstawowy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Rok produkcji 2019.</w:t>
      </w:r>
    </w:p>
    <w:p w:rsidR="003425C4" w:rsidRPr="003C77FA" w:rsidRDefault="003425C4" w:rsidP="003425C4">
      <w:pPr>
        <w:autoSpaceDE w:val="0"/>
        <w:autoSpaceDN w:val="0"/>
        <w:adjustRightInd w:val="0"/>
        <w:jc w:val="both"/>
      </w:pPr>
      <w:r w:rsidRPr="003C77FA">
        <w:t>Rodzaj - osobowy</w:t>
      </w:r>
    </w:p>
    <w:p w:rsidR="003425C4" w:rsidRPr="003C77FA" w:rsidRDefault="003425C4" w:rsidP="003425C4">
      <w:pPr>
        <w:autoSpaceDE w:val="0"/>
        <w:autoSpaceDN w:val="0"/>
        <w:adjustRightInd w:val="0"/>
        <w:jc w:val="both"/>
      </w:pPr>
      <w:r w:rsidRPr="003C77FA">
        <w:lastRenderedPageBreak/>
        <w:t xml:space="preserve">Udźwig – </w:t>
      </w:r>
      <w:smartTag w:uri="urn:schemas-microsoft-com:office:smarttags" w:element="metricconverter">
        <w:smartTagPr>
          <w:attr w:name="ProductID" w:val="1.600 kg"/>
        </w:smartTagPr>
        <w:r w:rsidRPr="003C77FA">
          <w:t>1.600 kg</w:t>
        </w:r>
      </w:smartTag>
    </w:p>
    <w:p w:rsidR="003425C4" w:rsidRPr="003C77FA" w:rsidRDefault="003425C4" w:rsidP="003425C4">
      <w:pPr>
        <w:autoSpaceDE w:val="0"/>
        <w:autoSpaceDN w:val="0"/>
        <w:adjustRightInd w:val="0"/>
        <w:jc w:val="both"/>
      </w:pPr>
      <w:r w:rsidRPr="003C77FA">
        <w:t>Liczba pasażerów – minimum 20 osób</w:t>
      </w:r>
    </w:p>
    <w:p w:rsidR="003425C4" w:rsidRPr="003C77FA" w:rsidRDefault="003425C4" w:rsidP="003425C4">
      <w:pPr>
        <w:autoSpaceDE w:val="0"/>
        <w:autoSpaceDN w:val="0"/>
        <w:adjustRightInd w:val="0"/>
        <w:jc w:val="both"/>
      </w:pPr>
      <w:r w:rsidRPr="003C77FA">
        <w:t>Prędkość jazdy kabiny – min. 1,0 m/s</w:t>
      </w:r>
    </w:p>
    <w:p w:rsidR="003425C4" w:rsidRPr="003C77FA" w:rsidRDefault="003425C4" w:rsidP="003425C4">
      <w:pPr>
        <w:autoSpaceDE w:val="0"/>
        <w:autoSpaceDN w:val="0"/>
        <w:adjustRightInd w:val="0"/>
        <w:jc w:val="both"/>
      </w:pPr>
      <w:r w:rsidRPr="003C77FA">
        <w:t xml:space="preserve">Wysokość podnoszenia – 17,15 m. </w:t>
      </w:r>
    </w:p>
    <w:p w:rsidR="003425C4" w:rsidRPr="003C77FA" w:rsidRDefault="003425C4" w:rsidP="003425C4">
      <w:pPr>
        <w:autoSpaceDE w:val="0"/>
        <w:autoSpaceDN w:val="0"/>
        <w:adjustRightInd w:val="0"/>
        <w:jc w:val="both"/>
      </w:pPr>
      <w:r w:rsidRPr="003C77FA">
        <w:t>Liczba przystanków - 6</w:t>
      </w:r>
      <w:r w:rsidRPr="003C77FA">
        <w:rPr>
          <w:b/>
        </w:rPr>
        <w:t xml:space="preserve"> </w:t>
      </w:r>
      <w:r w:rsidRPr="003C77FA">
        <w:rPr>
          <w:bCs/>
        </w:rPr>
        <w:t>otwieranych automatycznie i centralnie,</w:t>
      </w:r>
    </w:p>
    <w:p w:rsidR="003425C4" w:rsidRPr="003C77FA" w:rsidRDefault="003425C4" w:rsidP="003425C4">
      <w:pPr>
        <w:autoSpaceDE w:val="0"/>
        <w:autoSpaceDN w:val="0"/>
        <w:adjustRightInd w:val="0"/>
        <w:jc w:val="both"/>
      </w:pPr>
      <w:r w:rsidRPr="003C77FA">
        <w:t>Liczba dojść - 6</w:t>
      </w:r>
    </w:p>
    <w:p w:rsidR="003425C4" w:rsidRPr="003C77FA" w:rsidRDefault="003425C4" w:rsidP="003425C4">
      <w:pPr>
        <w:autoSpaceDE w:val="0"/>
        <w:autoSpaceDN w:val="0"/>
        <w:adjustRightInd w:val="0"/>
        <w:jc w:val="both"/>
      </w:pPr>
      <w:r w:rsidRPr="003C77FA">
        <w:t>Rozmieszczenie dojść – jednostronne.</w:t>
      </w:r>
    </w:p>
    <w:p w:rsidR="003425C4" w:rsidRPr="003C77FA" w:rsidRDefault="003425C4" w:rsidP="003425C4">
      <w:pPr>
        <w:pStyle w:val="Tekstpodstawowywcity3"/>
        <w:jc w:val="both"/>
        <w:rPr>
          <w:b/>
          <w:sz w:val="24"/>
          <w:szCs w:val="24"/>
        </w:rPr>
      </w:pPr>
      <w:r w:rsidRPr="003C77FA">
        <w:rPr>
          <w:b/>
          <w:sz w:val="24"/>
          <w:szCs w:val="24"/>
        </w:rPr>
        <w:t xml:space="preserve">Dźwig elektryczny. </w:t>
      </w:r>
    </w:p>
    <w:p w:rsidR="003425C4" w:rsidRPr="003C77FA" w:rsidRDefault="003425C4" w:rsidP="003425C4">
      <w:pPr>
        <w:pStyle w:val="Tekstpodstawowywcity3"/>
        <w:tabs>
          <w:tab w:val="left" w:pos="540"/>
        </w:tabs>
        <w:ind w:left="0"/>
        <w:jc w:val="both"/>
        <w:rPr>
          <w:b/>
          <w:sz w:val="24"/>
          <w:szCs w:val="24"/>
        </w:rPr>
      </w:pPr>
      <w:r w:rsidRPr="003C77FA">
        <w:rPr>
          <w:b/>
          <w:sz w:val="24"/>
          <w:szCs w:val="24"/>
        </w:rPr>
        <w:t xml:space="preserve">Wciągarka: </w:t>
      </w:r>
      <w:proofErr w:type="spellStart"/>
      <w:r w:rsidRPr="003C77FA">
        <w:rPr>
          <w:b/>
          <w:sz w:val="24"/>
          <w:szCs w:val="24"/>
        </w:rPr>
        <w:t>bezreduktorowa</w:t>
      </w:r>
      <w:proofErr w:type="spellEnd"/>
      <w:r w:rsidRPr="003C77FA">
        <w:rPr>
          <w:b/>
          <w:sz w:val="24"/>
          <w:szCs w:val="24"/>
        </w:rPr>
        <w:t xml:space="preserve"> z synchronicznym silnikiem ze stałymi magnesami.</w:t>
      </w:r>
    </w:p>
    <w:p w:rsidR="003425C4" w:rsidRPr="003C77FA" w:rsidRDefault="003425C4" w:rsidP="003425C4">
      <w:pPr>
        <w:pStyle w:val="Tekstpodstawowywcity3"/>
        <w:jc w:val="both"/>
        <w:rPr>
          <w:b/>
          <w:sz w:val="24"/>
          <w:szCs w:val="24"/>
        </w:rPr>
      </w:pPr>
      <w:r w:rsidRPr="003C77FA">
        <w:rPr>
          <w:b/>
          <w:sz w:val="24"/>
          <w:szCs w:val="24"/>
        </w:rPr>
        <w:t xml:space="preserve">Lokalizacja zespołu: silniki + wciągarka w nadszybiu. </w:t>
      </w:r>
    </w:p>
    <w:p w:rsidR="003425C4" w:rsidRPr="003C77FA" w:rsidRDefault="003425C4" w:rsidP="003425C4">
      <w:pPr>
        <w:pStyle w:val="Tekstpodstawowywcity3"/>
        <w:jc w:val="both"/>
        <w:rPr>
          <w:b/>
          <w:sz w:val="24"/>
          <w:szCs w:val="24"/>
        </w:rPr>
      </w:pPr>
      <w:r w:rsidRPr="003C77FA">
        <w:rPr>
          <w:b/>
          <w:sz w:val="24"/>
          <w:szCs w:val="24"/>
        </w:rPr>
        <w:t xml:space="preserve">Temperatura pracy: min. +5 stopni, max. + 40 stopni. </w:t>
      </w:r>
    </w:p>
    <w:p w:rsidR="003425C4" w:rsidRPr="003C77FA" w:rsidRDefault="003425C4" w:rsidP="003425C4">
      <w:pPr>
        <w:autoSpaceDE w:val="0"/>
        <w:autoSpaceDN w:val="0"/>
        <w:adjustRightInd w:val="0"/>
        <w:jc w:val="both"/>
      </w:pPr>
    </w:p>
    <w:p w:rsidR="003425C4" w:rsidRPr="002E079F" w:rsidRDefault="003425C4" w:rsidP="003425C4">
      <w:pPr>
        <w:autoSpaceDE w:val="0"/>
        <w:autoSpaceDN w:val="0"/>
        <w:adjustRightInd w:val="0"/>
        <w:jc w:val="both"/>
      </w:pPr>
      <w:r w:rsidRPr="002E079F">
        <w:t>Oferowany dźwig musi spełniać:</w:t>
      </w:r>
    </w:p>
    <w:p w:rsidR="003425C4" w:rsidRPr="002E079F" w:rsidRDefault="003425C4" w:rsidP="003425C4">
      <w:pPr>
        <w:autoSpaceDE w:val="0"/>
        <w:autoSpaceDN w:val="0"/>
        <w:adjustRightInd w:val="0"/>
        <w:jc w:val="both"/>
      </w:pPr>
      <w:r w:rsidRPr="002E079F">
        <w:t xml:space="preserve">- krajową normę </w:t>
      </w:r>
      <w:r w:rsidRPr="002E079F">
        <w:rPr>
          <w:b/>
          <w:bCs/>
        </w:rPr>
        <w:t xml:space="preserve">PN-EN 81-20 </w:t>
      </w:r>
      <w:r w:rsidRPr="002E079F">
        <w:t xml:space="preserve">Przepisy bezpieczeństwa dotyczące budowy i instalowania </w:t>
      </w:r>
      <w:r w:rsidRPr="002E079F">
        <w:br/>
        <w:t xml:space="preserve">   dźwigów Część 1: Dźwigi elektryczne</w:t>
      </w:r>
    </w:p>
    <w:p w:rsidR="003425C4" w:rsidRPr="002E079F" w:rsidRDefault="003425C4" w:rsidP="003425C4">
      <w:pPr>
        <w:autoSpaceDE w:val="0"/>
        <w:autoSpaceDN w:val="0"/>
        <w:adjustRightInd w:val="0"/>
        <w:jc w:val="both"/>
      </w:pPr>
      <w:r w:rsidRPr="002E079F">
        <w:t xml:space="preserve">- krajową normę </w:t>
      </w:r>
      <w:r w:rsidRPr="002E079F">
        <w:rPr>
          <w:b/>
          <w:bCs/>
        </w:rPr>
        <w:t xml:space="preserve">PN-EN 81-70 </w:t>
      </w:r>
      <w:r w:rsidRPr="002E079F">
        <w:t xml:space="preserve">Przepisy bezpieczeństwa dotyczące budowy i instalowania </w:t>
      </w:r>
      <w:r w:rsidRPr="002E079F">
        <w:br/>
        <w:t xml:space="preserve">   dźwigów, Dźwigi osobowe i towarowe specjalnego przeznaczenia. Część 70: Dostęp do </w:t>
      </w:r>
      <w:r w:rsidRPr="002E079F">
        <w:br/>
        <w:t xml:space="preserve">   dźwigów dla osób, włączając osoby niepełnosprawne.</w:t>
      </w:r>
    </w:p>
    <w:p w:rsidR="003425C4" w:rsidRPr="002E079F" w:rsidRDefault="003425C4" w:rsidP="003425C4">
      <w:pPr>
        <w:autoSpaceDE w:val="0"/>
        <w:autoSpaceDN w:val="0"/>
        <w:adjustRightInd w:val="0"/>
        <w:jc w:val="both"/>
      </w:pPr>
      <w:r w:rsidRPr="002E079F">
        <w:t xml:space="preserve">- krajową normę </w:t>
      </w:r>
      <w:r w:rsidRPr="002E079F">
        <w:rPr>
          <w:b/>
          <w:bCs/>
        </w:rPr>
        <w:t xml:space="preserve">PN-EN 81-28 </w:t>
      </w:r>
      <w:r w:rsidRPr="002E079F">
        <w:t xml:space="preserve">Przepisy bezpieczeństwa dotyczące budowy i instalowania </w:t>
      </w:r>
      <w:r w:rsidRPr="002E079F">
        <w:br/>
        <w:t xml:space="preserve">   dźwigów. Dźwigi przeznaczone do transportu osób i towarów. Część 28: System zdalnego </w:t>
      </w:r>
      <w:r w:rsidRPr="002E079F">
        <w:br/>
        <w:t xml:space="preserve">   alarmowania w dźwigach osobowych i towarowych.</w:t>
      </w:r>
    </w:p>
    <w:p w:rsidR="003425C4" w:rsidRPr="002E079F" w:rsidRDefault="003425C4" w:rsidP="003425C4">
      <w:pPr>
        <w:autoSpaceDE w:val="0"/>
        <w:autoSpaceDN w:val="0"/>
        <w:adjustRightInd w:val="0"/>
        <w:jc w:val="both"/>
      </w:pPr>
      <w:r w:rsidRPr="002E079F">
        <w:t xml:space="preserve">-  krajową normę </w:t>
      </w:r>
      <w:r w:rsidRPr="002E079F">
        <w:rPr>
          <w:b/>
          <w:bCs/>
        </w:rPr>
        <w:t xml:space="preserve">PN-IEC 60364 </w:t>
      </w:r>
      <w:r w:rsidRPr="002E079F">
        <w:t>Instalacje elektryczne w obiektach budowlanych.</w:t>
      </w:r>
    </w:p>
    <w:p w:rsidR="003425C4" w:rsidRPr="002E079F" w:rsidRDefault="003425C4" w:rsidP="003425C4">
      <w:pPr>
        <w:autoSpaceDE w:val="0"/>
        <w:autoSpaceDN w:val="0"/>
        <w:adjustRightInd w:val="0"/>
        <w:jc w:val="both"/>
      </w:pPr>
      <w:r w:rsidRPr="002E079F">
        <w:t>- Unijną dyrektywę dźwigową 2014/33/UE</w:t>
      </w:r>
      <w:r w:rsidRPr="002E079F">
        <w:rPr>
          <w:b/>
          <w:bCs/>
        </w:rPr>
        <w:t xml:space="preserve"> </w:t>
      </w:r>
      <w:r w:rsidRPr="002E079F">
        <w:t xml:space="preserve">o kompatybilności </w:t>
      </w:r>
      <w:r w:rsidRPr="002E079F">
        <w:br/>
        <w:t xml:space="preserve">   elektromagnetycznej </w:t>
      </w:r>
    </w:p>
    <w:p w:rsidR="003425C4" w:rsidRPr="003C77FA" w:rsidRDefault="003425C4" w:rsidP="003425C4">
      <w:pPr>
        <w:autoSpaceDE w:val="0"/>
        <w:autoSpaceDN w:val="0"/>
        <w:adjustRightInd w:val="0"/>
        <w:jc w:val="both"/>
      </w:pPr>
      <w:r w:rsidRPr="002E079F">
        <w:t xml:space="preserve">- wymagania rozporządzenia Ministra Gospodarki z dnia 8 grudnia 2005 r. w sprawie </w:t>
      </w:r>
      <w:r w:rsidRPr="002E079F">
        <w:br/>
        <w:t xml:space="preserve">    zasadniczych wymagań dla dźwigów i ich elementów bezpieczeństwa (DZ.U. Nr 263, </w:t>
      </w:r>
      <w:r w:rsidRPr="002E079F">
        <w:br/>
        <w:t xml:space="preserve">    poz. 2198 z </w:t>
      </w:r>
      <w:proofErr w:type="spellStart"/>
      <w:r w:rsidRPr="002E079F">
        <w:t>późn</w:t>
      </w:r>
      <w:proofErr w:type="spellEnd"/>
      <w:r w:rsidRPr="002E079F">
        <w:t>. zm.)</w:t>
      </w:r>
    </w:p>
    <w:p w:rsidR="003425C4" w:rsidRPr="003C77FA" w:rsidRDefault="003425C4" w:rsidP="003425C4">
      <w:pPr>
        <w:autoSpaceDE w:val="0"/>
        <w:autoSpaceDN w:val="0"/>
        <w:adjustRightInd w:val="0"/>
        <w:jc w:val="both"/>
      </w:pPr>
    </w:p>
    <w:p w:rsidR="003425C4" w:rsidRPr="003C77FA" w:rsidRDefault="003425C4" w:rsidP="003425C4">
      <w:pPr>
        <w:autoSpaceDE w:val="0"/>
        <w:autoSpaceDN w:val="0"/>
        <w:adjustRightInd w:val="0"/>
        <w:jc w:val="both"/>
        <w:rPr>
          <w:b/>
          <w:bCs/>
        </w:rPr>
      </w:pPr>
      <w:r w:rsidRPr="003C77FA">
        <w:rPr>
          <w:b/>
          <w:bCs/>
        </w:rPr>
        <w:t xml:space="preserve">Sterowanie – 1 szt. </w:t>
      </w:r>
    </w:p>
    <w:p w:rsidR="003425C4" w:rsidRPr="003C77FA" w:rsidRDefault="003425C4" w:rsidP="003425C4">
      <w:pPr>
        <w:pStyle w:val="Tekstpodstawowywcity3"/>
        <w:tabs>
          <w:tab w:val="left" w:pos="540"/>
        </w:tabs>
        <w:ind w:left="0"/>
        <w:jc w:val="both"/>
        <w:rPr>
          <w:b/>
          <w:sz w:val="24"/>
          <w:szCs w:val="24"/>
        </w:rPr>
      </w:pPr>
      <w:r w:rsidRPr="003C77FA">
        <w:rPr>
          <w:b/>
          <w:sz w:val="24"/>
          <w:szCs w:val="24"/>
        </w:rPr>
        <w:t xml:space="preserve">Typ </w:t>
      </w:r>
      <w:r w:rsidRPr="003C77FA">
        <w:rPr>
          <w:b/>
          <w:bCs/>
          <w:sz w:val="24"/>
          <w:szCs w:val="24"/>
        </w:rPr>
        <w:t xml:space="preserve">– </w:t>
      </w:r>
      <w:r w:rsidRPr="003C77FA">
        <w:rPr>
          <w:b/>
          <w:sz w:val="24"/>
          <w:szCs w:val="24"/>
        </w:rPr>
        <w:t xml:space="preserve">mikroprocesorowe góra-dół. </w:t>
      </w:r>
    </w:p>
    <w:p w:rsidR="003425C4" w:rsidRPr="003C77FA" w:rsidRDefault="003425C4" w:rsidP="003425C4">
      <w:pPr>
        <w:pStyle w:val="Tekstpodstawowywcity3"/>
        <w:tabs>
          <w:tab w:val="left" w:pos="540"/>
        </w:tabs>
        <w:ind w:left="0"/>
        <w:jc w:val="both"/>
        <w:rPr>
          <w:b/>
          <w:sz w:val="24"/>
          <w:szCs w:val="24"/>
        </w:rPr>
      </w:pPr>
      <w:r w:rsidRPr="003C77FA">
        <w:rPr>
          <w:b/>
          <w:sz w:val="24"/>
          <w:szCs w:val="24"/>
        </w:rPr>
        <w:t xml:space="preserve">Napęd regulowany falownikiem, </w:t>
      </w:r>
      <w:proofErr w:type="spellStart"/>
      <w:r w:rsidRPr="003C77FA">
        <w:rPr>
          <w:b/>
          <w:sz w:val="24"/>
          <w:szCs w:val="24"/>
        </w:rPr>
        <w:t>bezreduktorowy</w:t>
      </w:r>
      <w:proofErr w:type="spellEnd"/>
      <w:r w:rsidRPr="003C77FA">
        <w:rPr>
          <w:b/>
          <w:sz w:val="24"/>
          <w:szCs w:val="24"/>
        </w:rPr>
        <w:t xml:space="preserve">. </w:t>
      </w:r>
    </w:p>
    <w:p w:rsidR="003425C4" w:rsidRPr="003C77FA" w:rsidRDefault="003425C4" w:rsidP="003425C4">
      <w:pPr>
        <w:autoSpaceDE w:val="0"/>
        <w:autoSpaceDN w:val="0"/>
        <w:adjustRightInd w:val="0"/>
        <w:jc w:val="both"/>
      </w:pPr>
      <w:r w:rsidRPr="003C77FA">
        <w:t>Opcje sterowania – sygnalizacja przeciążenia kabiny, jazda szpitalna, jazda pożarowa, automatyczny powrót na przystanek podstawowy, brak otwieranie drzwi podczas dojazdu, blokada otwierania drzwi, z automatycznym wyłączeniem światła w kabinie po zakończeniu</w:t>
      </w:r>
      <w:r>
        <w:rPr>
          <w:szCs w:val="28"/>
        </w:rPr>
        <w:t xml:space="preserve"> </w:t>
      </w:r>
      <w:r w:rsidRPr="003C77FA">
        <w:t>jazdy.</w:t>
      </w:r>
    </w:p>
    <w:p w:rsidR="003425C4" w:rsidRPr="003C77FA" w:rsidRDefault="003425C4" w:rsidP="003425C4">
      <w:pPr>
        <w:pStyle w:val="Tekstpodstawowywcity3"/>
        <w:tabs>
          <w:tab w:val="left" w:pos="540"/>
        </w:tabs>
        <w:ind w:left="0"/>
        <w:jc w:val="both"/>
        <w:rPr>
          <w:sz w:val="24"/>
          <w:szCs w:val="24"/>
        </w:rPr>
      </w:pPr>
      <w:r w:rsidRPr="003C77FA">
        <w:rPr>
          <w:sz w:val="24"/>
          <w:szCs w:val="24"/>
        </w:rPr>
        <w:t>Napęd:</w:t>
      </w:r>
      <w:r w:rsidRPr="003C77FA">
        <w:rPr>
          <w:sz w:val="24"/>
          <w:szCs w:val="24"/>
        </w:rPr>
        <w:tab/>
      </w:r>
      <w:r w:rsidRPr="003C77FA">
        <w:rPr>
          <w:sz w:val="24"/>
          <w:szCs w:val="24"/>
        </w:rPr>
        <w:tab/>
      </w:r>
      <w:r w:rsidRPr="003C77FA">
        <w:rPr>
          <w:sz w:val="24"/>
          <w:szCs w:val="24"/>
        </w:rPr>
        <w:tab/>
      </w:r>
      <w:r w:rsidRPr="003C77FA">
        <w:rPr>
          <w:sz w:val="24"/>
          <w:szCs w:val="24"/>
        </w:rPr>
        <w:tab/>
      </w:r>
      <w:r w:rsidRPr="003C77FA">
        <w:rPr>
          <w:sz w:val="24"/>
          <w:szCs w:val="24"/>
        </w:rPr>
        <w:tab/>
      </w:r>
      <w:r w:rsidRPr="003C77FA">
        <w:rPr>
          <w:sz w:val="24"/>
          <w:szCs w:val="24"/>
        </w:rPr>
        <w:tab/>
        <w:t>elektryczny,</w:t>
      </w:r>
    </w:p>
    <w:p w:rsidR="003425C4" w:rsidRPr="003C77FA" w:rsidRDefault="003425C4" w:rsidP="003425C4">
      <w:pPr>
        <w:pStyle w:val="Tekstpodstawowywcity3"/>
        <w:tabs>
          <w:tab w:val="left" w:pos="540"/>
        </w:tabs>
        <w:ind w:left="0"/>
        <w:jc w:val="both"/>
        <w:rPr>
          <w:sz w:val="24"/>
          <w:szCs w:val="24"/>
        </w:rPr>
      </w:pPr>
      <w:r w:rsidRPr="003C77FA">
        <w:rPr>
          <w:sz w:val="24"/>
          <w:szCs w:val="24"/>
        </w:rPr>
        <w:t xml:space="preserve">Sterownik: </w:t>
      </w:r>
      <w:r w:rsidRPr="003C77FA">
        <w:rPr>
          <w:sz w:val="24"/>
          <w:szCs w:val="24"/>
        </w:rPr>
        <w:tab/>
      </w:r>
      <w:r w:rsidRPr="003C77FA">
        <w:rPr>
          <w:sz w:val="24"/>
          <w:szCs w:val="24"/>
        </w:rPr>
        <w:tab/>
      </w:r>
      <w:r w:rsidRPr="003C77FA">
        <w:rPr>
          <w:sz w:val="24"/>
          <w:szCs w:val="24"/>
        </w:rPr>
        <w:tab/>
      </w:r>
      <w:r w:rsidRPr="003C77FA">
        <w:rPr>
          <w:sz w:val="24"/>
          <w:szCs w:val="24"/>
        </w:rPr>
        <w:tab/>
      </w:r>
      <w:r w:rsidRPr="003C77FA">
        <w:rPr>
          <w:sz w:val="24"/>
          <w:szCs w:val="24"/>
        </w:rPr>
        <w:tab/>
        <w:t>modułowy system sterowania,</w:t>
      </w:r>
    </w:p>
    <w:p w:rsidR="003425C4" w:rsidRPr="003C77FA" w:rsidRDefault="003425C4" w:rsidP="003425C4">
      <w:pPr>
        <w:pStyle w:val="Tekstpodstawowywcity3"/>
        <w:tabs>
          <w:tab w:val="left" w:pos="540"/>
        </w:tabs>
        <w:ind w:left="0"/>
        <w:jc w:val="both"/>
        <w:rPr>
          <w:sz w:val="24"/>
          <w:szCs w:val="24"/>
        </w:rPr>
      </w:pPr>
      <w:r w:rsidRPr="003C77FA">
        <w:rPr>
          <w:sz w:val="24"/>
          <w:szCs w:val="24"/>
        </w:rPr>
        <w:t xml:space="preserve">Zasilanie (3 </w:t>
      </w:r>
      <w:proofErr w:type="spellStart"/>
      <w:r w:rsidRPr="003C77FA">
        <w:rPr>
          <w:sz w:val="24"/>
          <w:szCs w:val="24"/>
        </w:rPr>
        <w:t>fazy+N</w:t>
      </w:r>
      <w:proofErr w:type="spellEnd"/>
      <w:r w:rsidRPr="003C77FA">
        <w:rPr>
          <w:sz w:val="24"/>
          <w:szCs w:val="24"/>
        </w:rPr>
        <w:t>):</w:t>
      </w:r>
      <w:r w:rsidRPr="003C77FA">
        <w:rPr>
          <w:sz w:val="24"/>
          <w:szCs w:val="24"/>
        </w:rPr>
        <w:tab/>
      </w:r>
      <w:r w:rsidRPr="003C77FA">
        <w:rPr>
          <w:sz w:val="24"/>
          <w:szCs w:val="24"/>
        </w:rPr>
        <w:tab/>
      </w:r>
      <w:r w:rsidRPr="003C77FA">
        <w:rPr>
          <w:sz w:val="24"/>
          <w:szCs w:val="24"/>
        </w:rPr>
        <w:tab/>
      </w:r>
      <w:r w:rsidRPr="003C77FA">
        <w:rPr>
          <w:sz w:val="24"/>
          <w:szCs w:val="24"/>
        </w:rPr>
        <w:tab/>
        <w:t>400V(+/- 10%)</w:t>
      </w:r>
    </w:p>
    <w:p w:rsidR="003425C4" w:rsidRPr="003C77FA" w:rsidRDefault="003425C4" w:rsidP="003425C4">
      <w:pPr>
        <w:pStyle w:val="Tekstpodstawowywcity3"/>
        <w:tabs>
          <w:tab w:val="left" w:pos="540"/>
        </w:tabs>
        <w:ind w:left="0"/>
        <w:jc w:val="both"/>
        <w:rPr>
          <w:sz w:val="24"/>
          <w:szCs w:val="24"/>
        </w:rPr>
      </w:pPr>
      <w:r w:rsidRPr="003C77FA">
        <w:rPr>
          <w:sz w:val="24"/>
          <w:szCs w:val="24"/>
        </w:rPr>
        <w:t>Częstotliwość zasilania:</w:t>
      </w:r>
      <w:r w:rsidRPr="003C77FA">
        <w:rPr>
          <w:sz w:val="24"/>
          <w:szCs w:val="24"/>
        </w:rPr>
        <w:tab/>
      </w:r>
      <w:r w:rsidRPr="003C77FA">
        <w:rPr>
          <w:sz w:val="24"/>
          <w:szCs w:val="24"/>
        </w:rPr>
        <w:tab/>
      </w:r>
      <w:r w:rsidRPr="003C77FA">
        <w:rPr>
          <w:sz w:val="24"/>
          <w:szCs w:val="24"/>
        </w:rPr>
        <w:tab/>
        <w:t>50Hz</w:t>
      </w:r>
    </w:p>
    <w:p w:rsidR="003425C4" w:rsidRPr="003C77FA" w:rsidRDefault="003425C4" w:rsidP="003425C4">
      <w:pPr>
        <w:pStyle w:val="Tekstpodstawowywcity3"/>
        <w:tabs>
          <w:tab w:val="left" w:pos="540"/>
        </w:tabs>
        <w:ind w:left="0"/>
        <w:jc w:val="both"/>
        <w:rPr>
          <w:sz w:val="24"/>
          <w:szCs w:val="24"/>
        </w:rPr>
      </w:pPr>
      <w:r w:rsidRPr="003C77FA">
        <w:rPr>
          <w:sz w:val="24"/>
          <w:szCs w:val="24"/>
        </w:rPr>
        <w:t xml:space="preserve">Zużycie energii elektrycznej pobieranej w zależności od obciążenia kabiny </w:t>
      </w:r>
      <w:r w:rsidRPr="003C77FA">
        <w:rPr>
          <w:sz w:val="24"/>
          <w:szCs w:val="24"/>
        </w:rPr>
        <w:br/>
        <w:t xml:space="preserve">(poniżej 4 kW)  </w:t>
      </w:r>
    </w:p>
    <w:p w:rsidR="003425C4" w:rsidRPr="003C77FA" w:rsidRDefault="003425C4" w:rsidP="003425C4">
      <w:pPr>
        <w:pStyle w:val="Tekstpodstawowywcity3"/>
        <w:tabs>
          <w:tab w:val="left" w:pos="540"/>
        </w:tabs>
        <w:ind w:left="0"/>
        <w:jc w:val="both"/>
        <w:rPr>
          <w:sz w:val="24"/>
          <w:szCs w:val="24"/>
        </w:rPr>
      </w:pPr>
      <w:r w:rsidRPr="003C77FA">
        <w:rPr>
          <w:sz w:val="24"/>
          <w:szCs w:val="24"/>
        </w:rPr>
        <w:t>Zamykanie:</w:t>
      </w:r>
      <w:r w:rsidRPr="003C77FA">
        <w:rPr>
          <w:sz w:val="24"/>
          <w:szCs w:val="24"/>
        </w:rPr>
        <w:tab/>
      </w:r>
      <w:r w:rsidRPr="003C77FA">
        <w:rPr>
          <w:sz w:val="24"/>
          <w:szCs w:val="24"/>
        </w:rPr>
        <w:tab/>
      </w:r>
      <w:r w:rsidRPr="003C77FA">
        <w:rPr>
          <w:sz w:val="24"/>
          <w:szCs w:val="24"/>
        </w:rPr>
        <w:tab/>
      </w:r>
      <w:r w:rsidRPr="003C77FA">
        <w:rPr>
          <w:sz w:val="24"/>
          <w:szCs w:val="24"/>
        </w:rPr>
        <w:tab/>
      </w:r>
      <w:r w:rsidRPr="003C77FA">
        <w:rPr>
          <w:sz w:val="24"/>
          <w:szCs w:val="24"/>
        </w:rPr>
        <w:tab/>
        <w:t>automatyczne,</w:t>
      </w:r>
    </w:p>
    <w:p w:rsidR="003425C4" w:rsidRPr="003C77FA" w:rsidRDefault="003425C4" w:rsidP="003425C4">
      <w:pPr>
        <w:pStyle w:val="Tekstpodstawowywcity3"/>
        <w:numPr>
          <w:ilvl w:val="0"/>
          <w:numId w:val="4"/>
        </w:numPr>
        <w:tabs>
          <w:tab w:val="clear" w:pos="1428"/>
          <w:tab w:val="num" w:pos="0"/>
        </w:tabs>
        <w:suppressAutoHyphens/>
        <w:spacing w:after="0" w:line="260" w:lineRule="atLeast"/>
        <w:ind w:left="360"/>
        <w:jc w:val="both"/>
        <w:rPr>
          <w:sz w:val="24"/>
          <w:szCs w:val="24"/>
        </w:rPr>
      </w:pPr>
      <w:r w:rsidRPr="003C77FA">
        <w:rPr>
          <w:sz w:val="24"/>
          <w:szCs w:val="24"/>
        </w:rPr>
        <w:t xml:space="preserve">Sterowanie powinno być typu mikroprocesorowego (w przeciwieństwie </w:t>
      </w:r>
      <w:r w:rsidRPr="003C77FA">
        <w:rPr>
          <w:sz w:val="24"/>
          <w:szCs w:val="24"/>
        </w:rPr>
        <w:br/>
        <w:t xml:space="preserve">do przekaźnikowego) z możliwością zdalnego monitorowania pracy dźwigu oraz </w:t>
      </w:r>
      <w:r w:rsidRPr="003C77FA">
        <w:rPr>
          <w:sz w:val="24"/>
          <w:szCs w:val="24"/>
        </w:rPr>
        <w:br/>
        <w:t xml:space="preserve">z możliwością dokonania zmian parametrów dźwigu. Sterowania dźwigów mają być bezwzględnie bez kodowo, mają być ogólnodostępne nie tylko dla producenta czy dostawcy, ale dla każdej firmy serwisującej, posiadającej stosowne uprawnienia </w:t>
      </w:r>
      <w:r w:rsidRPr="003C77FA">
        <w:rPr>
          <w:sz w:val="24"/>
          <w:szCs w:val="24"/>
        </w:rPr>
        <w:br/>
        <w:t xml:space="preserve">w zakresie dokonania napraw i konserwacji dźwigów.   </w:t>
      </w:r>
    </w:p>
    <w:p w:rsidR="003425C4" w:rsidRPr="003C77FA" w:rsidRDefault="003425C4" w:rsidP="003425C4">
      <w:pPr>
        <w:pStyle w:val="Tekstpodstawowywcity3"/>
        <w:numPr>
          <w:ilvl w:val="0"/>
          <w:numId w:val="4"/>
        </w:numPr>
        <w:tabs>
          <w:tab w:val="clear" w:pos="1428"/>
          <w:tab w:val="num" w:pos="0"/>
        </w:tabs>
        <w:suppressAutoHyphens/>
        <w:spacing w:after="0" w:line="260" w:lineRule="atLeast"/>
        <w:ind w:left="360"/>
        <w:jc w:val="both"/>
        <w:rPr>
          <w:sz w:val="24"/>
          <w:szCs w:val="24"/>
        </w:rPr>
      </w:pPr>
      <w:r w:rsidRPr="003C77FA">
        <w:rPr>
          <w:sz w:val="24"/>
          <w:szCs w:val="24"/>
        </w:rPr>
        <w:t>Zabezpieczenie prądowe w formie kompaktowego panelu zawierającego zabezpieczenie prądowe zintegrowane we wspólnej obudowie.</w:t>
      </w:r>
    </w:p>
    <w:p w:rsidR="003425C4" w:rsidRPr="003C77FA" w:rsidRDefault="003425C4" w:rsidP="003425C4">
      <w:pPr>
        <w:pStyle w:val="Tekstpodstawowywcity3"/>
        <w:numPr>
          <w:ilvl w:val="0"/>
          <w:numId w:val="4"/>
        </w:numPr>
        <w:tabs>
          <w:tab w:val="clear" w:pos="1428"/>
          <w:tab w:val="num" w:pos="0"/>
        </w:tabs>
        <w:suppressAutoHyphens/>
        <w:spacing w:after="0" w:line="260" w:lineRule="atLeast"/>
        <w:ind w:left="360"/>
        <w:jc w:val="both"/>
        <w:rPr>
          <w:sz w:val="24"/>
          <w:szCs w:val="24"/>
        </w:rPr>
      </w:pPr>
      <w:r w:rsidRPr="003C77FA">
        <w:rPr>
          <w:sz w:val="24"/>
          <w:szCs w:val="24"/>
        </w:rPr>
        <w:t xml:space="preserve">Nowoczesna kaseta dyspozycji (w kabinie) wykonana z wysokiej jakości stali nierdzewnej, odporna na zniszczenia i posiadająca nowoczesny wygląd, powinna być wyposażona w przyciski metalowe o krótkim skoku z podświetleniem potwierdzenia przyjęcia dyspozycji oraz z cyfrowym </w:t>
      </w:r>
      <w:proofErr w:type="spellStart"/>
      <w:r w:rsidRPr="003C77FA">
        <w:rPr>
          <w:sz w:val="24"/>
          <w:szCs w:val="24"/>
        </w:rPr>
        <w:t>piętrowskazywaczem</w:t>
      </w:r>
      <w:proofErr w:type="spellEnd"/>
      <w:r w:rsidRPr="003C77FA">
        <w:rPr>
          <w:sz w:val="24"/>
          <w:szCs w:val="24"/>
        </w:rPr>
        <w:t xml:space="preserve"> i strzałkami kierunku jazdy.</w:t>
      </w:r>
    </w:p>
    <w:p w:rsidR="003425C4" w:rsidRPr="003C77FA" w:rsidRDefault="003425C4" w:rsidP="003425C4">
      <w:pPr>
        <w:pStyle w:val="Tekstpodstawowywcity3"/>
        <w:tabs>
          <w:tab w:val="left" w:pos="720"/>
          <w:tab w:val="left" w:pos="900"/>
        </w:tabs>
        <w:ind w:left="0"/>
        <w:jc w:val="both"/>
        <w:rPr>
          <w:bCs/>
          <w:sz w:val="24"/>
          <w:szCs w:val="24"/>
        </w:rPr>
      </w:pPr>
      <w:r w:rsidRPr="003C77FA">
        <w:rPr>
          <w:bCs/>
          <w:sz w:val="24"/>
          <w:szCs w:val="24"/>
        </w:rPr>
        <w:t xml:space="preserve">      Przyciski sterowe wykonane z materiałów twardych i niepalnych. Preferowane są     </w:t>
      </w:r>
      <w:r w:rsidRPr="003C77FA">
        <w:rPr>
          <w:bCs/>
          <w:sz w:val="24"/>
          <w:szCs w:val="24"/>
        </w:rPr>
        <w:br/>
        <w:t xml:space="preserve">      przyciski metalowe.   </w:t>
      </w:r>
    </w:p>
    <w:p w:rsidR="003425C4" w:rsidRPr="003C77FA" w:rsidRDefault="003425C4" w:rsidP="003425C4">
      <w:pPr>
        <w:pStyle w:val="Tekstpodstawowywcity3"/>
        <w:numPr>
          <w:ilvl w:val="0"/>
          <w:numId w:val="4"/>
        </w:numPr>
        <w:tabs>
          <w:tab w:val="clear" w:pos="1428"/>
          <w:tab w:val="num" w:pos="0"/>
        </w:tabs>
        <w:suppressAutoHyphens/>
        <w:spacing w:after="0" w:line="260" w:lineRule="atLeast"/>
        <w:ind w:left="360"/>
        <w:jc w:val="both"/>
        <w:rPr>
          <w:sz w:val="24"/>
          <w:szCs w:val="24"/>
        </w:rPr>
      </w:pPr>
      <w:r w:rsidRPr="003C77FA">
        <w:rPr>
          <w:sz w:val="24"/>
          <w:szCs w:val="24"/>
        </w:rPr>
        <w:t xml:space="preserve">Kaseta wezwań (na przystankach) powinna być wykonana ze stali nierdzewnej, </w:t>
      </w:r>
      <w:r w:rsidRPr="003C77FA">
        <w:rPr>
          <w:sz w:val="24"/>
          <w:szCs w:val="24"/>
        </w:rPr>
        <w:br/>
        <w:t xml:space="preserve">z przyciskiem wezwań i sygnalizacją zajętości, gong. Kaseta wezwań umiejscowiona </w:t>
      </w:r>
      <w:r w:rsidRPr="003C77FA">
        <w:rPr>
          <w:sz w:val="24"/>
          <w:szCs w:val="24"/>
        </w:rPr>
        <w:br/>
        <w:t xml:space="preserve">w ościeżnicy drzwi. </w:t>
      </w:r>
      <w:r w:rsidRPr="003C77FA">
        <w:rPr>
          <w:bCs/>
          <w:sz w:val="24"/>
          <w:szCs w:val="24"/>
        </w:rPr>
        <w:t xml:space="preserve">Przyciski wykonane z materiałów twardych i niepalnych. </w:t>
      </w:r>
    </w:p>
    <w:p w:rsidR="002E079F" w:rsidRDefault="003425C4" w:rsidP="002E079F">
      <w:pPr>
        <w:pStyle w:val="Tekstpodstawowywcity3"/>
        <w:numPr>
          <w:ilvl w:val="0"/>
          <w:numId w:val="4"/>
        </w:numPr>
        <w:tabs>
          <w:tab w:val="clear" w:pos="1428"/>
          <w:tab w:val="num" w:pos="0"/>
        </w:tabs>
        <w:suppressAutoHyphens/>
        <w:spacing w:after="0" w:line="260" w:lineRule="atLeast"/>
        <w:ind w:left="360"/>
        <w:jc w:val="both"/>
        <w:rPr>
          <w:bCs/>
          <w:sz w:val="24"/>
          <w:szCs w:val="24"/>
        </w:rPr>
      </w:pPr>
      <w:r w:rsidRPr="003C77FA">
        <w:rPr>
          <w:bCs/>
          <w:sz w:val="24"/>
          <w:szCs w:val="24"/>
        </w:rPr>
        <w:t xml:space="preserve">Tablica wstępna z wyłącznikiem różnicowo–prądowym, wyłącznikiem głównym </w:t>
      </w:r>
      <w:r w:rsidRPr="003C77FA">
        <w:rPr>
          <w:bCs/>
          <w:sz w:val="24"/>
          <w:szCs w:val="24"/>
        </w:rPr>
        <w:br/>
        <w:t>z zabezpieczeniem przed przypadkowym wyłączeniem, nowy pion zasilający.</w:t>
      </w:r>
    </w:p>
    <w:p w:rsidR="003425C4" w:rsidRPr="002E079F" w:rsidRDefault="003425C4" w:rsidP="002E079F">
      <w:pPr>
        <w:pStyle w:val="Tekstpodstawowywcity3"/>
        <w:numPr>
          <w:ilvl w:val="0"/>
          <w:numId w:val="4"/>
        </w:numPr>
        <w:tabs>
          <w:tab w:val="clear" w:pos="1428"/>
          <w:tab w:val="num" w:pos="0"/>
        </w:tabs>
        <w:suppressAutoHyphens/>
        <w:spacing w:after="0" w:line="260" w:lineRule="atLeast"/>
        <w:ind w:left="360"/>
        <w:jc w:val="both"/>
        <w:rPr>
          <w:bCs/>
          <w:sz w:val="24"/>
          <w:szCs w:val="24"/>
        </w:rPr>
      </w:pPr>
      <w:r w:rsidRPr="002E079F">
        <w:rPr>
          <w:sz w:val="24"/>
          <w:szCs w:val="24"/>
        </w:rPr>
        <w:t xml:space="preserve">Logika pracy sterownika powinna umożliwiać zjazd kabiny na najniższy poziom tylko po przekręceniu kluczyka stacyjki wewnątrz kabiny, lub po wezwaniu kabiny z kasety zewnętrznej umieszczonej na najniższym poziomie. Możliwość wezwania kabiny dźwigu z kaset zewnętrznych na wszystkich poziomach poza poziomem najniższym musi być objęta systemem kontroli dostępu kompatybilnym z systemami pracującymi na terenie szpitala (system </w:t>
      </w:r>
      <w:proofErr w:type="spellStart"/>
      <w:r w:rsidRPr="002E079F">
        <w:rPr>
          <w:sz w:val="24"/>
          <w:szCs w:val="24"/>
        </w:rPr>
        <w:t>KaDe</w:t>
      </w:r>
      <w:proofErr w:type="spellEnd"/>
      <w:r w:rsidRPr="002E079F">
        <w:rPr>
          <w:sz w:val="24"/>
          <w:szCs w:val="24"/>
        </w:rPr>
        <w:t xml:space="preserve"> firmy AAT).   </w:t>
      </w:r>
    </w:p>
    <w:p w:rsidR="003425C4" w:rsidRPr="003C77FA" w:rsidRDefault="003425C4" w:rsidP="003425C4">
      <w:pPr>
        <w:pStyle w:val="Tekstpodstawowywcity3"/>
        <w:numPr>
          <w:ilvl w:val="0"/>
          <w:numId w:val="4"/>
        </w:numPr>
        <w:tabs>
          <w:tab w:val="clear" w:pos="1428"/>
          <w:tab w:val="num" w:pos="0"/>
        </w:tabs>
        <w:suppressAutoHyphens/>
        <w:spacing w:after="0" w:line="260" w:lineRule="atLeast"/>
        <w:ind w:left="360"/>
        <w:jc w:val="both"/>
        <w:rPr>
          <w:b/>
          <w:bCs/>
          <w:sz w:val="24"/>
          <w:szCs w:val="24"/>
        </w:rPr>
      </w:pPr>
      <w:r w:rsidRPr="003C77FA">
        <w:rPr>
          <w:b/>
          <w:bCs/>
          <w:sz w:val="24"/>
          <w:szCs w:val="24"/>
        </w:rPr>
        <w:t xml:space="preserve"> </w:t>
      </w:r>
      <w:r w:rsidRPr="003C77FA">
        <w:rPr>
          <w:b/>
          <w:sz w:val="24"/>
          <w:szCs w:val="24"/>
        </w:rPr>
        <w:t xml:space="preserve">Opis czytników kart zbliżeniowych (umożliwiający poruszanie się windą osób </w:t>
      </w:r>
      <w:r w:rsidRPr="003C77FA">
        <w:rPr>
          <w:b/>
          <w:sz w:val="24"/>
          <w:szCs w:val="24"/>
        </w:rPr>
        <w:br/>
        <w:t xml:space="preserve">      uprawnionych):</w:t>
      </w:r>
    </w:p>
    <w:p w:rsidR="003425C4" w:rsidRPr="003C77FA" w:rsidRDefault="003425C4" w:rsidP="003425C4">
      <w:pPr>
        <w:numPr>
          <w:ilvl w:val="0"/>
          <w:numId w:val="9"/>
        </w:numPr>
        <w:jc w:val="both"/>
      </w:pPr>
      <w:r w:rsidRPr="003C77FA">
        <w:t xml:space="preserve">kaseta wezwań na każdym przystanku wyposażona w przycisk oraz czytnik kart zbliżeniowych UNIQUE współpracujący z systemem kontroli dostępu </w:t>
      </w:r>
      <w:proofErr w:type="spellStart"/>
      <w:r w:rsidRPr="003C77FA">
        <w:t>KaDe</w:t>
      </w:r>
      <w:proofErr w:type="spellEnd"/>
      <w:r w:rsidRPr="003C77FA">
        <w:t xml:space="preserve"> firmy AAT; przywołanie dźwigu możliwe wyłącznie po autoryzacji kartą zbliżeniową; nie dotyczy najniższego poziomu nie objętego kontrolą dostępu.</w:t>
      </w:r>
    </w:p>
    <w:p w:rsidR="003425C4" w:rsidRPr="003C77FA" w:rsidRDefault="003425C4" w:rsidP="003425C4">
      <w:pPr>
        <w:numPr>
          <w:ilvl w:val="0"/>
          <w:numId w:val="9"/>
        </w:numPr>
        <w:jc w:val="both"/>
      </w:pPr>
      <w:r w:rsidRPr="003C77FA">
        <w:t xml:space="preserve">czytniki kart zbliżeniowych współpracujące z kontrolerami o pojemności pamięci wystarczającej do zapisania co najmniej 1000  kart, współpracującymi z systemem kontroli dostępu </w:t>
      </w:r>
      <w:proofErr w:type="spellStart"/>
      <w:r w:rsidRPr="003C77FA">
        <w:t>KaDe</w:t>
      </w:r>
      <w:proofErr w:type="spellEnd"/>
      <w:r w:rsidRPr="003C77FA">
        <w:t xml:space="preserve"> firmy AAT, każdemu czytnikowi winien odpowiadać oddzielny kontroler, kontrolery programowalne zdalnie; kontrolery zlokalizowane w bezpośredniej bliskości połączonych z nimi czytników kart;</w:t>
      </w:r>
    </w:p>
    <w:p w:rsidR="003425C4" w:rsidRPr="003C77FA" w:rsidRDefault="003425C4" w:rsidP="003425C4">
      <w:pPr>
        <w:numPr>
          <w:ilvl w:val="0"/>
          <w:numId w:val="9"/>
        </w:numPr>
        <w:jc w:val="both"/>
      </w:pPr>
      <w:r w:rsidRPr="003C77FA">
        <w:t>kontrolery współpracujące z interfejsem umożliwiającym jego połączenie z istniejącym serwerem systemu kontroli dostępu poprzez sieć Ethernet;</w:t>
      </w:r>
    </w:p>
    <w:p w:rsidR="003425C4" w:rsidRPr="003C77FA" w:rsidRDefault="003425C4" w:rsidP="003425C4">
      <w:pPr>
        <w:numPr>
          <w:ilvl w:val="0"/>
          <w:numId w:val="9"/>
        </w:numPr>
        <w:jc w:val="both"/>
      </w:pPr>
      <w:r w:rsidRPr="003C77FA">
        <w:t xml:space="preserve">wszystkie elementy systemu kontroli dostępu do dźwigów muszą umożliwiać współpracę </w:t>
      </w:r>
      <w:r w:rsidRPr="003C77FA">
        <w:br/>
        <w:t>z funkcjonującym u Zamawiającego systemem kontroli dostępu; do identyfikacji uprawnionych użytkowników wykorzystywane będą karty UNIQUE, które zostały wydane pracownikom Zamawiającego;</w:t>
      </w:r>
    </w:p>
    <w:p w:rsidR="003425C4" w:rsidRPr="003C77FA" w:rsidRDefault="003425C4" w:rsidP="003425C4">
      <w:pPr>
        <w:numPr>
          <w:ilvl w:val="0"/>
          <w:numId w:val="9"/>
        </w:numPr>
        <w:jc w:val="both"/>
      </w:pPr>
      <w:r w:rsidRPr="003C77FA">
        <w:t xml:space="preserve">każdy element związany z kontrolą dostępu do dźwigów (czytniki, kontrolery, interfejs) wyposażony we własne zasilanie, wszystkie elementy umieszczone w sposób uniemożliwiający łatwy dostęp dla osób postronnych, odległość lokalizacji interfejsu od wskazanego przez Zamawiającego punktu dostępu do sieci Ethernet nie większa niż </w:t>
      </w:r>
      <w:smartTag w:uri="urn:schemas-microsoft-com:office:smarttags" w:element="metricconverter">
        <w:smartTagPr>
          <w:attr w:name="ProductID" w:val="70 m"/>
        </w:smartTagPr>
        <w:r w:rsidRPr="003C77FA">
          <w:t>70 m</w:t>
        </w:r>
      </w:smartTag>
      <w:r w:rsidRPr="003C77FA">
        <w:t>.</w:t>
      </w:r>
    </w:p>
    <w:p w:rsidR="003425C4" w:rsidRPr="00E6273C" w:rsidRDefault="003425C4" w:rsidP="003425C4">
      <w:pPr>
        <w:jc w:val="both"/>
        <w:rPr>
          <w:sz w:val="10"/>
          <w:szCs w:val="10"/>
        </w:rPr>
      </w:pPr>
    </w:p>
    <w:p w:rsidR="003425C4" w:rsidRDefault="003425C4" w:rsidP="003425C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Kabina – 1 szt. </w:t>
      </w:r>
    </w:p>
    <w:p w:rsidR="003425C4" w:rsidRDefault="003425C4" w:rsidP="003425C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Typ: nieprzelotowa</w:t>
      </w:r>
    </w:p>
    <w:p w:rsidR="003425C4" w:rsidRDefault="003425C4" w:rsidP="003425C4">
      <w:pPr>
        <w:tabs>
          <w:tab w:val="left" w:pos="1575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Ściany: frontowa, boczna – </w:t>
      </w:r>
      <w:r w:rsidRPr="005B79C1">
        <w:rPr>
          <w:szCs w:val="28"/>
        </w:rPr>
        <w:t>stal nierdzewna</w:t>
      </w:r>
      <w:r>
        <w:rPr>
          <w:szCs w:val="28"/>
        </w:rPr>
        <w:t>,</w:t>
      </w:r>
      <w:r w:rsidRPr="005B79C1">
        <w:rPr>
          <w:szCs w:val="28"/>
        </w:rPr>
        <w:t xml:space="preserve"> </w:t>
      </w:r>
      <w:r>
        <w:rPr>
          <w:szCs w:val="28"/>
        </w:rPr>
        <w:t>blacha w strukturze (tzw. łuska), niegładka.</w:t>
      </w:r>
    </w:p>
    <w:p w:rsidR="003425C4" w:rsidRDefault="003425C4" w:rsidP="003425C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Drzwi kabinowe: – stal nierdzewna,</w:t>
      </w:r>
      <w:r w:rsidRPr="0035265E">
        <w:rPr>
          <w:szCs w:val="28"/>
        </w:rPr>
        <w:t xml:space="preserve"> </w:t>
      </w:r>
      <w:r>
        <w:rPr>
          <w:szCs w:val="28"/>
        </w:rPr>
        <w:t>blacha w strukturze (tzw. łuska), niegładka.</w:t>
      </w:r>
    </w:p>
    <w:p w:rsidR="003425C4" w:rsidRDefault="003425C4" w:rsidP="003425C4">
      <w:pPr>
        <w:pStyle w:val="Tekstpodstawowy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Drzwi ognioodporne. </w:t>
      </w:r>
    </w:p>
    <w:p w:rsidR="003425C4" w:rsidRDefault="003425C4" w:rsidP="003425C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Ościeżnice – stal nierdzewna,</w:t>
      </w:r>
      <w:r w:rsidRPr="0035265E">
        <w:rPr>
          <w:szCs w:val="28"/>
        </w:rPr>
        <w:t xml:space="preserve"> </w:t>
      </w:r>
      <w:r>
        <w:rPr>
          <w:szCs w:val="28"/>
        </w:rPr>
        <w:t>blacha w strukturze (tzw. łuska), niegładka.</w:t>
      </w:r>
    </w:p>
    <w:p w:rsidR="003425C4" w:rsidRDefault="003425C4" w:rsidP="003425C4">
      <w:pPr>
        <w:pStyle w:val="Zawartoramki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Typ drzwi: automatyczne (z mechanizmem zabezpieczającym przed ściśnięciem), </w:t>
      </w:r>
      <w:r>
        <w:rPr>
          <w:szCs w:val="28"/>
        </w:rPr>
        <w:br/>
        <w:t xml:space="preserve">                        teleskopowe, dwuskrzydłowe lewe, klasa odporności ogniowej EI 60. </w:t>
      </w:r>
    </w:p>
    <w:p w:rsidR="003425C4" w:rsidRDefault="003425C4" w:rsidP="003425C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              Nacisk na próg min. 5 KN.  </w:t>
      </w:r>
    </w:p>
    <w:p w:rsidR="003425C4" w:rsidRDefault="003425C4" w:rsidP="003425C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Typ napędu drzwi: regulowany częstotliwościowo.</w:t>
      </w:r>
    </w:p>
    <w:p w:rsidR="003425C4" w:rsidRDefault="003425C4" w:rsidP="003425C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Typ skrzydeł: pojedyncze z wygłuszeniem.</w:t>
      </w:r>
    </w:p>
    <w:p w:rsidR="003425C4" w:rsidRDefault="003425C4" w:rsidP="003425C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Szerokość wejścia: </w:t>
      </w:r>
      <w:smartTag w:uri="urn:schemas-microsoft-com:office:smarttags" w:element="metricconverter">
        <w:smartTagPr>
          <w:attr w:name="ProductID" w:val="1100 mm"/>
        </w:smartTagPr>
        <w:r>
          <w:rPr>
            <w:szCs w:val="28"/>
          </w:rPr>
          <w:t>1100 mm</w:t>
        </w:r>
      </w:smartTag>
      <w:r>
        <w:rPr>
          <w:szCs w:val="28"/>
        </w:rPr>
        <w:t>.</w:t>
      </w:r>
    </w:p>
    <w:p w:rsidR="003425C4" w:rsidRDefault="003425C4" w:rsidP="003425C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Wysokość wejścia: </w:t>
      </w:r>
      <w:smartTag w:uri="urn:schemas-microsoft-com:office:smarttags" w:element="metricconverter">
        <w:smartTagPr>
          <w:attr w:name="ProductID" w:val="2000 mm"/>
        </w:smartTagPr>
        <w:r>
          <w:rPr>
            <w:szCs w:val="28"/>
          </w:rPr>
          <w:t>2000 mm</w:t>
        </w:r>
      </w:smartTag>
      <w:r>
        <w:rPr>
          <w:szCs w:val="28"/>
        </w:rPr>
        <w:t>.</w:t>
      </w:r>
    </w:p>
    <w:p w:rsidR="003425C4" w:rsidRPr="00796D3F" w:rsidRDefault="003425C4" w:rsidP="003425C4">
      <w:pPr>
        <w:pStyle w:val="Tekstpodstawowy"/>
      </w:pPr>
      <w:r>
        <w:rPr>
          <w:szCs w:val="21"/>
        </w:rPr>
        <w:t xml:space="preserve">Wymiary kabiny należy dostosować do istniejącego szybu i jak najbardziej dostosowane do </w:t>
      </w:r>
      <w:r w:rsidRPr="00796D3F">
        <w:rPr>
          <w:szCs w:val="21"/>
        </w:rPr>
        <w:t xml:space="preserve">użytkowania przez osoby niepełnosprawne. </w:t>
      </w:r>
    </w:p>
    <w:p w:rsidR="003425C4" w:rsidRPr="003C77FA" w:rsidRDefault="003425C4" w:rsidP="003425C4">
      <w:pPr>
        <w:pStyle w:val="Tekstpodstawowy"/>
      </w:pPr>
      <w:r w:rsidRPr="003C77FA">
        <w:t xml:space="preserve">Zakładane minimalne wymiary wewnątrz kabiny:  </w:t>
      </w:r>
    </w:p>
    <w:p w:rsidR="003425C4" w:rsidRPr="003C77FA" w:rsidRDefault="003425C4" w:rsidP="003425C4">
      <w:pPr>
        <w:pStyle w:val="Tekstpodstawowywcity3"/>
        <w:numPr>
          <w:ilvl w:val="0"/>
          <w:numId w:val="6"/>
        </w:numPr>
        <w:tabs>
          <w:tab w:val="left" w:pos="540"/>
        </w:tabs>
        <w:suppressAutoHyphens/>
        <w:spacing w:after="0" w:line="260" w:lineRule="atLeast"/>
        <w:ind w:left="540" w:hanging="540"/>
        <w:jc w:val="both"/>
        <w:rPr>
          <w:sz w:val="24"/>
          <w:szCs w:val="24"/>
        </w:rPr>
      </w:pPr>
      <w:r w:rsidRPr="003C77FA">
        <w:rPr>
          <w:sz w:val="24"/>
          <w:szCs w:val="24"/>
        </w:rPr>
        <w:t>szerokość x głębokość kabiny (mm):</w:t>
      </w:r>
      <w:r w:rsidRPr="003C77FA">
        <w:rPr>
          <w:sz w:val="24"/>
          <w:szCs w:val="24"/>
        </w:rPr>
        <w:tab/>
      </w:r>
      <w:r w:rsidRPr="003C77FA">
        <w:rPr>
          <w:sz w:val="24"/>
          <w:szCs w:val="24"/>
        </w:rPr>
        <w:tab/>
        <w:t>1350 mm x 2350 mm</w:t>
      </w:r>
    </w:p>
    <w:p w:rsidR="003425C4" w:rsidRPr="003C77FA" w:rsidRDefault="003425C4" w:rsidP="003425C4">
      <w:pPr>
        <w:pStyle w:val="Tekstpodstawowywcity3"/>
        <w:numPr>
          <w:ilvl w:val="0"/>
          <w:numId w:val="6"/>
        </w:numPr>
        <w:tabs>
          <w:tab w:val="left" w:pos="540"/>
        </w:tabs>
        <w:suppressAutoHyphens/>
        <w:spacing w:after="0" w:line="260" w:lineRule="atLeast"/>
        <w:ind w:left="540" w:hanging="540"/>
        <w:jc w:val="both"/>
        <w:rPr>
          <w:sz w:val="24"/>
          <w:szCs w:val="24"/>
        </w:rPr>
      </w:pPr>
      <w:r w:rsidRPr="003C77FA">
        <w:rPr>
          <w:sz w:val="24"/>
          <w:szCs w:val="24"/>
        </w:rPr>
        <w:t>wysokość kabiny (mm):</w:t>
      </w:r>
      <w:r w:rsidRPr="003C77FA">
        <w:rPr>
          <w:sz w:val="24"/>
          <w:szCs w:val="24"/>
        </w:rPr>
        <w:tab/>
      </w:r>
      <w:r w:rsidRPr="003C77FA">
        <w:rPr>
          <w:sz w:val="24"/>
          <w:szCs w:val="24"/>
        </w:rPr>
        <w:tab/>
      </w:r>
      <w:r w:rsidRPr="003C77FA">
        <w:rPr>
          <w:sz w:val="24"/>
          <w:szCs w:val="24"/>
        </w:rPr>
        <w:tab/>
      </w:r>
      <w:smartTag w:uri="urn:schemas-microsoft-com:office:smarttags" w:element="metricconverter">
        <w:smartTagPr>
          <w:attr w:name="ProductID" w:val="2150 mm"/>
        </w:smartTagPr>
        <w:r w:rsidRPr="003C77FA">
          <w:rPr>
            <w:sz w:val="24"/>
            <w:szCs w:val="24"/>
          </w:rPr>
          <w:t>2150 mm</w:t>
        </w:r>
      </w:smartTag>
      <w:r w:rsidRPr="003C77FA">
        <w:rPr>
          <w:sz w:val="24"/>
          <w:szCs w:val="24"/>
        </w:rPr>
        <w:t xml:space="preserve"> </w:t>
      </w:r>
    </w:p>
    <w:p w:rsidR="003425C4" w:rsidRPr="003C77FA" w:rsidRDefault="003425C4" w:rsidP="003425C4">
      <w:pPr>
        <w:pStyle w:val="Tekstpodstawowywcity3"/>
        <w:jc w:val="both"/>
        <w:rPr>
          <w:sz w:val="24"/>
          <w:szCs w:val="24"/>
        </w:rPr>
      </w:pPr>
    </w:p>
    <w:p w:rsidR="003425C4" w:rsidRPr="003C77FA" w:rsidRDefault="003425C4" w:rsidP="003425C4">
      <w:pPr>
        <w:pStyle w:val="Tekstpodstawowywcity3"/>
        <w:tabs>
          <w:tab w:val="left" w:pos="720"/>
          <w:tab w:val="left" w:pos="900"/>
        </w:tabs>
        <w:jc w:val="both"/>
        <w:rPr>
          <w:sz w:val="24"/>
          <w:szCs w:val="24"/>
        </w:rPr>
      </w:pPr>
      <w:r w:rsidRPr="003C77FA">
        <w:rPr>
          <w:sz w:val="24"/>
          <w:szCs w:val="24"/>
        </w:rPr>
        <w:t>Kabina powinna być wykonana z materiałów estetycznych i być wyposażona:</w:t>
      </w:r>
    </w:p>
    <w:p w:rsidR="003425C4" w:rsidRPr="003C77FA" w:rsidRDefault="003425C4" w:rsidP="003425C4">
      <w:pPr>
        <w:pStyle w:val="Tekstpodstawowywcity3"/>
        <w:numPr>
          <w:ilvl w:val="0"/>
          <w:numId w:val="5"/>
        </w:numPr>
        <w:tabs>
          <w:tab w:val="clear" w:pos="1776"/>
          <w:tab w:val="num" w:pos="540"/>
          <w:tab w:val="left" w:pos="720"/>
          <w:tab w:val="left" w:pos="900"/>
        </w:tabs>
        <w:suppressAutoHyphens/>
        <w:spacing w:after="0" w:line="260" w:lineRule="atLeast"/>
        <w:ind w:left="360"/>
        <w:jc w:val="both"/>
        <w:rPr>
          <w:sz w:val="24"/>
          <w:szCs w:val="24"/>
        </w:rPr>
      </w:pPr>
      <w:r w:rsidRPr="003C77FA">
        <w:rPr>
          <w:sz w:val="24"/>
          <w:szCs w:val="24"/>
        </w:rPr>
        <w:t xml:space="preserve">w funkcję zabezpieczenia „jednym kluczykiem” polegającą na odcięciu możliwości </w:t>
      </w:r>
      <w:r w:rsidRPr="003C77FA">
        <w:rPr>
          <w:sz w:val="24"/>
          <w:szCs w:val="24"/>
        </w:rPr>
        <w:br/>
        <w:t xml:space="preserve">   użytkowania wind, </w:t>
      </w:r>
    </w:p>
    <w:p w:rsidR="003425C4" w:rsidRPr="002E079F" w:rsidRDefault="003425C4" w:rsidP="003425C4">
      <w:pPr>
        <w:pStyle w:val="Tekstpodstawowywcity3"/>
        <w:numPr>
          <w:ilvl w:val="0"/>
          <w:numId w:val="5"/>
        </w:numPr>
        <w:tabs>
          <w:tab w:val="clear" w:pos="1776"/>
          <w:tab w:val="num" w:pos="540"/>
          <w:tab w:val="left" w:pos="720"/>
          <w:tab w:val="left" w:pos="900"/>
        </w:tabs>
        <w:suppressAutoHyphens/>
        <w:spacing w:after="0" w:line="260" w:lineRule="atLeast"/>
        <w:ind w:left="360"/>
        <w:jc w:val="both"/>
        <w:rPr>
          <w:sz w:val="24"/>
          <w:szCs w:val="24"/>
        </w:rPr>
      </w:pPr>
      <w:r w:rsidRPr="002E079F">
        <w:rPr>
          <w:sz w:val="24"/>
          <w:szCs w:val="24"/>
        </w:rPr>
        <w:t xml:space="preserve">W funkcję odblokowania stacyjką z kluczykiem umieszczoną wewnątrz kabiny możliwości zjazdu na najniższy poziom. </w:t>
      </w:r>
    </w:p>
    <w:p w:rsidR="003425C4" w:rsidRPr="003C77FA" w:rsidRDefault="003425C4" w:rsidP="003425C4">
      <w:pPr>
        <w:pStyle w:val="Tekstpodstawowywcity3"/>
        <w:numPr>
          <w:ilvl w:val="0"/>
          <w:numId w:val="5"/>
        </w:numPr>
        <w:tabs>
          <w:tab w:val="clear" w:pos="1776"/>
          <w:tab w:val="num" w:pos="540"/>
          <w:tab w:val="left" w:pos="720"/>
          <w:tab w:val="left" w:pos="900"/>
        </w:tabs>
        <w:suppressAutoHyphens/>
        <w:spacing w:after="0" w:line="260" w:lineRule="atLeast"/>
        <w:ind w:left="360"/>
        <w:jc w:val="both"/>
        <w:rPr>
          <w:sz w:val="24"/>
          <w:szCs w:val="24"/>
        </w:rPr>
      </w:pPr>
      <w:r w:rsidRPr="003C77FA">
        <w:rPr>
          <w:sz w:val="24"/>
          <w:szCs w:val="24"/>
        </w:rPr>
        <w:t>w przyciski otwierania/zamykania jej drzwi,</w:t>
      </w:r>
    </w:p>
    <w:p w:rsidR="003425C4" w:rsidRPr="003C77FA" w:rsidRDefault="003425C4" w:rsidP="003425C4">
      <w:pPr>
        <w:pStyle w:val="Tekstpodstawowywcity3"/>
        <w:numPr>
          <w:ilvl w:val="0"/>
          <w:numId w:val="5"/>
        </w:numPr>
        <w:tabs>
          <w:tab w:val="clear" w:pos="1776"/>
          <w:tab w:val="num" w:pos="540"/>
          <w:tab w:val="left" w:pos="720"/>
          <w:tab w:val="left" w:pos="900"/>
        </w:tabs>
        <w:suppressAutoHyphens/>
        <w:spacing w:after="0" w:line="260" w:lineRule="atLeast"/>
        <w:ind w:left="360"/>
        <w:jc w:val="both"/>
        <w:rPr>
          <w:sz w:val="24"/>
          <w:szCs w:val="24"/>
        </w:rPr>
      </w:pPr>
      <w:r w:rsidRPr="003C77FA">
        <w:rPr>
          <w:sz w:val="24"/>
          <w:szCs w:val="24"/>
        </w:rPr>
        <w:t xml:space="preserve">w elementy informujące o położeniu kabiny i kierunku jej ruchu w szybie (cyfrowy  </w:t>
      </w:r>
      <w:r w:rsidRPr="003C77FA">
        <w:rPr>
          <w:sz w:val="24"/>
          <w:szCs w:val="24"/>
        </w:rPr>
        <w:br/>
        <w:t xml:space="preserve">   </w:t>
      </w:r>
      <w:proofErr w:type="spellStart"/>
      <w:r w:rsidRPr="003C77FA">
        <w:rPr>
          <w:sz w:val="24"/>
          <w:szCs w:val="24"/>
        </w:rPr>
        <w:t>piętrowskazywacz</w:t>
      </w:r>
      <w:proofErr w:type="spellEnd"/>
      <w:r w:rsidRPr="003C77FA">
        <w:rPr>
          <w:sz w:val="24"/>
          <w:szCs w:val="24"/>
        </w:rPr>
        <w:t>, strzałki kierunku jazdy),</w:t>
      </w:r>
    </w:p>
    <w:p w:rsidR="003425C4" w:rsidRPr="003C77FA" w:rsidRDefault="003425C4" w:rsidP="003425C4">
      <w:pPr>
        <w:pStyle w:val="Tekstpodstawowywcity3"/>
        <w:numPr>
          <w:ilvl w:val="0"/>
          <w:numId w:val="5"/>
        </w:numPr>
        <w:tabs>
          <w:tab w:val="clear" w:pos="1776"/>
          <w:tab w:val="num" w:pos="540"/>
          <w:tab w:val="left" w:pos="720"/>
          <w:tab w:val="left" w:pos="900"/>
        </w:tabs>
        <w:suppressAutoHyphens/>
        <w:spacing w:after="0" w:line="260" w:lineRule="atLeast"/>
        <w:ind w:left="360"/>
        <w:jc w:val="both"/>
        <w:rPr>
          <w:sz w:val="24"/>
          <w:szCs w:val="24"/>
        </w:rPr>
      </w:pPr>
      <w:r w:rsidRPr="003C77FA">
        <w:rPr>
          <w:sz w:val="24"/>
          <w:szCs w:val="24"/>
        </w:rPr>
        <w:t xml:space="preserve">w system alarmowy, </w:t>
      </w:r>
    </w:p>
    <w:p w:rsidR="001D6BCA" w:rsidRDefault="003425C4" w:rsidP="003425C4">
      <w:pPr>
        <w:pStyle w:val="Tekstpodstawowywcity3"/>
        <w:numPr>
          <w:ilvl w:val="0"/>
          <w:numId w:val="5"/>
        </w:numPr>
        <w:tabs>
          <w:tab w:val="clear" w:pos="1776"/>
          <w:tab w:val="num" w:pos="540"/>
          <w:tab w:val="left" w:pos="720"/>
          <w:tab w:val="left" w:pos="900"/>
        </w:tabs>
        <w:suppressAutoHyphens/>
        <w:spacing w:after="0" w:line="260" w:lineRule="atLeast"/>
        <w:ind w:left="360"/>
        <w:jc w:val="both"/>
        <w:rPr>
          <w:sz w:val="24"/>
          <w:szCs w:val="24"/>
        </w:rPr>
      </w:pPr>
      <w:r w:rsidRPr="001D6BCA">
        <w:rPr>
          <w:sz w:val="24"/>
          <w:szCs w:val="24"/>
        </w:rPr>
        <w:t>w połączenie telefoniczne z Centrum Serwisowym (l</w:t>
      </w:r>
      <w:r w:rsidR="00355E59" w:rsidRPr="001D6BCA">
        <w:rPr>
          <w:sz w:val="24"/>
          <w:szCs w:val="24"/>
        </w:rPr>
        <w:t>inia telefoniczna)</w:t>
      </w:r>
      <w:r w:rsidR="001D6BCA">
        <w:rPr>
          <w:sz w:val="24"/>
          <w:szCs w:val="24"/>
        </w:rPr>
        <w:t>,</w:t>
      </w:r>
    </w:p>
    <w:p w:rsidR="003425C4" w:rsidRPr="001D6BCA" w:rsidRDefault="00355E59" w:rsidP="003425C4">
      <w:pPr>
        <w:pStyle w:val="Tekstpodstawowywcity3"/>
        <w:numPr>
          <w:ilvl w:val="0"/>
          <w:numId w:val="5"/>
        </w:numPr>
        <w:tabs>
          <w:tab w:val="clear" w:pos="1776"/>
          <w:tab w:val="num" w:pos="540"/>
          <w:tab w:val="left" w:pos="720"/>
          <w:tab w:val="left" w:pos="900"/>
        </w:tabs>
        <w:suppressAutoHyphens/>
        <w:spacing w:after="0" w:line="260" w:lineRule="atLeast"/>
        <w:ind w:left="360"/>
        <w:jc w:val="both"/>
        <w:rPr>
          <w:sz w:val="24"/>
          <w:szCs w:val="24"/>
        </w:rPr>
      </w:pPr>
      <w:r w:rsidRPr="001D6BCA">
        <w:rPr>
          <w:sz w:val="24"/>
          <w:szCs w:val="24"/>
        </w:rPr>
        <w:t xml:space="preserve"> </w:t>
      </w:r>
      <w:r w:rsidR="003425C4" w:rsidRPr="001D6BCA">
        <w:rPr>
          <w:sz w:val="24"/>
          <w:szCs w:val="24"/>
        </w:rPr>
        <w:t>system głośnomówiący</w:t>
      </w:r>
      <w:r w:rsidRPr="001D6BCA">
        <w:rPr>
          <w:sz w:val="24"/>
          <w:szCs w:val="24"/>
        </w:rPr>
        <w:t>,</w:t>
      </w:r>
      <w:r w:rsidR="003425C4" w:rsidRPr="001D6BCA">
        <w:rPr>
          <w:sz w:val="24"/>
          <w:szCs w:val="24"/>
        </w:rPr>
        <w:t xml:space="preserve"> </w:t>
      </w:r>
    </w:p>
    <w:p w:rsidR="003425C4" w:rsidRPr="003C77FA" w:rsidRDefault="003425C4" w:rsidP="003425C4">
      <w:pPr>
        <w:pStyle w:val="Tekstpodstawowywcity3"/>
        <w:numPr>
          <w:ilvl w:val="0"/>
          <w:numId w:val="5"/>
        </w:numPr>
        <w:tabs>
          <w:tab w:val="clear" w:pos="1776"/>
          <w:tab w:val="num" w:pos="540"/>
          <w:tab w:val="left" w:pos="720"/>
          <w:tab w:val="left" w:pos="900"/>
        </w:tabs>
        <w:suppressAutoHyphens/>
        <w:spacing w:after="0" w:line="260" w:lineRule="atLeast"/>
        <w:ind w:left="360"/>
        <w:jc w:val="both"/>
        <w:rPr>
          <w:sz w:val="24"/>
          <w:szCs w:val="24"/>
        </w:rPr>
      </w:pPr>
      <w:r w:rsidRPr="003C77FA">
        <w:rPr>
          <w:sz w:val="24"/>
          <w:szCs w:val="24"/>
        </w:rPr>
        <w:t xml:space="preserve">w poręcze okrągłe na trzech ścianach, poręcze ze stali nierdzewnej, </w:t>
      </w:r>
      <w:r w:rsidRPr="003C77FA">
        <w:rPr>
          <w:sz w:val="24"/>
          <w:szCs w:val="24"/>
        </w:rPr>
        <w:br/>
        <w:t xml:space="preserve">   kabina musi spełniać wymagania transportu osób niepełnosprawnych na wózkach oraz </w:t>
      </w:r>
      <w:r w:rsidRPr="003C77FA">
        <w:rPr>
          <w:sz w:val="24"/>
          <w:szCs w:val="24"/>
        </w:rPr>
        <w:br/>
        <w:t xml:space="preserve">   oznaczenie piętra alfabetem Braille’a,</w:t>
      </w:r>
    </w:p>
    <w:p w:rsidR="003425C4" w:rsidRPr="003C77FA" w:rsidRDefault="003425C4" w:rsidP="003425C4">
      <w:pPr>
        <w:pStyle w:val="Tekstpodstawowywcity3"/>
        <w:numPr>
          <w:ilvl w:val="0"/>
          <w:numId w:val="5"/>
        </w:numPr>
        <w:tabs>
          <w:tab w:val="clear" w:pos="1776"/>
          <w:tab w:val="num" w:pos="540"/>
          <w:tab w:val="left" w:pos="720"/>
          <w:tab w:val="left" w:pos="900"/>
        </w:tabs>
        <w:suppressAutoHyphens/>
        <w:spacing w:after="0" w:line="260" w:lineRule="atLeast"/>
        <w:ind w:left="360"/>
        <w:jc w:val="both"/>
        <w:rPr>
          <w:sz w:val="24"/>
          <w:szCs w:val="24"/>
        </w:rPr>
      </w:pPr>
      <w:r w:rsidRPr="003C77FA">
        <w:rPr>
          <w:sz w:val="24"/>
          <w:szCs w:val="24"/>
        </w:rPr>
        <w:t>w wandaloodporne elementy wykończenia,</w:t>
      </w:r>
    </w:p>
    <w:p w:rsidR="003425C4" w:rsidRPr="003C77FA" w:rsidRDefault="003425C4" w:rsidP="003425C4">
      <w:pPr>
        <w:pStyle w:val="Tekstpodstawowywcity3"/>
        <w:numPr>
          <w:ilvl w:val="0"/>
          <w:numId w:val="5"/>
        </w:numPr>
        <w:tabs>
          <w:tab w:val="clear" w:pos="1776"/>
          <w:tab w:val="num" w:pos="540"/>
          <w:tab w:val="left" w:pos="720"/>
          <w:tab w:val="left" w:pos="900"/>
        </w:tabs>
        <w:suppressAutoHyphens/>
        <w:spacing w:after="0" w:line="260" w:lineRule="atLeast"/>
        <w:ind w:left="360"/>
        <w:jc w:val="both"/>
        <w:rPr>
          <w:sz w:val="24"/>
          <w:szCs w:val="24"/>
        </w:rPr>
      </w:pPr>
      <w:r w:rsidRPr="003C77FA">
        <w:rPr>
          <w:sz w:val="24"/>
          <w:szCs w:val="24"/>
        </w:rPr>
        <w:t xml:space="preserve">w oświetlenie podstawowe (typu LED, nie podrażniające oczu pacjenta leżącego na   </w:t>
      </w:r>
      <w:r w:rsidRPr="003C77FA">
        <w:rPr>
          <w:sz w:val="24"/>
          <w:szCs w:val="24"/>
        </w:rPr>
        <w:br/>
        <w:t xml:space="preserve">   łóżku szpitalnym) i awaryjne (do 2 godzin po zaniku napięcia z sieci miejskiej) oraz </w:t>
      </w:r>
      <w:r w:rsidRPr="003C77FA">
        <w:rPr>
          <w:sz w:val="24"/>
          <w:szCs w:val="24"/>
        </w:rPr>
        <w:br/>
        <w:t xml:space="preserve">   w wentylator,</w:t>
      </w:r>
    </w:p>
    <w:p w:rsidR="003425C4" w:rsidRPr="003C77FA" w:rsidRDefault="003425C4" w:rsidP="003425C4">
      <w:pPr>
        <w:pStyle w:val="Tekstpodstawowywcity3"/>
        <w:numPr>
          <w:ilvl w:val="0"/>
          <w:numId w:val="5"/>
        </w:numPr>
        <w:tabs>
          <w:tab w:val="clear" w:pos="1776"/>
          <w:tab w:val="num" w:pos="540"/>
          <w:tab w:val="left" w:pos="720"/>
          <w:tab w:val="left" w:pos="900"/>
        </w:tabs>
        <w:suppressAutoHyphens/>
        <w:spacing w:after="0" w:line="260" w:lineRule="atLeast"/>
        <w:ind w:left="360"/>
        <w:jc w:val="both"/>
        <w:rPr>
          <w:sz w:val="24"/>
          <w:szCs w:val="24"/>
        </w:rPr>
      </w:pPr>
      <w:r w:rsidRPr="003C77FA">
        <w:rPr>
          <w:sz w:val="24"/>
          <w:szCs w:val="24"/>
        </w:rPr>
        <w:t xml:space="preserve">system ochrony wejścia: kurtyna świetlna, </w:t>
      </w:r>
    </w:p>
    <w:p w:rsidR="003425C4" w:rsidRPr="003C77FA" w:rsidRDefault="003425C4" w:rsidP="003425C4">
      <w:pPr>
        <w:numPr>
          <w:ilvl w:val="0"/>
          <w:numId w:val="5"/>
        </w:numPr>
        <w:tabs>
          <w:tab w:val="clear" w:pos="1776"/>
          <w:tab w:val="num" w:pos="540"/>
          <w:tab w:val="left" w:pos="720"/>
          <w:tab w:val="left" w:pos="900"/>
        </w:tabs>
        <w:suppressAutoHyphens/>
        <w:ind w:left="360"/>
        <w:jc w:val="both"/>
      </w:pPr>
      <w:r w:rsidRPr="003C77FA">
        <w:t xml:space="preserve">w lustro do górnej połowy ściany tylnej kabiny – zapis ten oznacza, iż tylna ściana </w:t>
      </w:r>
      <w:r w:rsidRPr="003C77FA">
        <w:br/>
        <w:t xml:space="preserve">   kabiny powinna być wyposażona w lustro o szerokości równej szerokości tylnej ściany </w:t>
      </w:r>
      <w:r w:rsidRPr="003C77FA">
        <w:br/>
        <w:t xml:space="preserve">   i o wysokości ½ tylnej ściany. Wysokość h lustra jest w tym przypadku liczona od sufitu </w:t>
      </w:r>
      <w:r w:rsidRPr="003C77FA">
        <w:br/>
        <w:t xml:space="preserve">   kabiny. Szkło bezpieczne.</w:t>
      </w:r>
    </w:p>
    <w:p w:rsidR="003425C4" w:rsidRPr="003C77FA" w:rsidRDefault="003425C4" w:rsidP="003425C4">
      <w:pPr>
        <w:pStyle w:val="Tekstpodstawowywcity3"/>
        <w:numPr>
          <w:ilvl w:val="0"/>
          <w:numId w:val="5"/>
        </w:numPr>
        <w:tabs>
          <w:tab w:val="clear" w:pos="1776"/>
          <w:tab w:val="num" w:pos="540"/>
          <w:tab w:val="left" w:pos="720"/>
          <w:tab w:val="left" w:pos="900"/>
        </w:tabs>
        <w:suppressAutoHyphens/>
        <w:spacing w:after="0" w:line="260" w:lineRule="atLeast"/>
        <w:ind w:left="360"/>
        <w:jc w:val="both"/>
        <w:rPr>
          <w:bCs/>
          <w:sz w:val="24"/>
          <w:szCs w:val="24"/>
        </w:rPr>
      </w:pPr>
      <w:r w:rsidRPr="003C77FA">
        <w:rPr>
          <w:bCs/>
          <w:sz w:val="24"/>
          <w:szCs w:val="24"/>
        </w:rPr>
        <w:t xml:space="preserve">ruchomą podłogę pokrytą wykładziną antypoślizgową, nienasiąkliwą i odporną na </w:t>
      </w:r>
      <w:r w:rsidRPr="003C77FA">
        <w:rPr>
          <w:bCs/>
          <w:sz w:val="24"/>
          <w:szCs w:val="24"/>
        </w:rPr>
        <w:br/>
        <w:t xml:space="preserve">   znaczne naciski mechaniczne oraz na działanie różnego rodzaju środków    </w:t>
      </w:r>
      <w:r w:rsidRPr="003C77FA">
        <w:rPr>
          <w:bCs/>
          <w:sz w:val="24"/>
          <w:szCs w:val="24"/>
        </w:rPr>
        <w:br/>
        <w:t xml:space="preserve">   dezynfekcyjnych, wykładzina trudnopalna,</w:t>
      </w:r>
    </w:p>
    <w:p w:rsidR="003425C4" w:rsidRPr="003C77FA" w:rsidRDefault="003425C4" w:rsidP="003425C4">
      <w:pPr>
        <w:pStyle w:val="Tekstpodstawowywcity3"/>
        <w:numPr>
          <w:ilvl w:val="0"/>
          <w:numId w:val="5"/>
        </w:numPr>
        <w:tabs>
          <w:tab w:val="clear" w:pos="1776"/>
          <w:tab w:val="num" w:pos="540"/>
          <w:tab w:val="left" w:pos="720"/>
          <w:tab w:val="left" w:pos="900"/>
        </w:tabs>
        <w:suppressAutoHyphens/>
        <w:spacing w:after="0" w:line="260" w:lineRule="atLeast"/>
        <w:ind w:left="360"/>
        <w:jc w:val="both"/>
        <w:rPr>
          <w:bCs/>
          <w:sz w:val="24"/>
          <w:szCs w:val="24"/>
        </w:rPr>
      </w:pPr>
      <w:r w:rsidRPr="003C77FA">
        <w:rPr>
          <w:bCs/>
          <w:sz w:val="24"/>
          <w:szCs w:val="24"/>
        </w:rPr>
        <w:t xml:space="preserve">sufit: – </w:t>
      </w:r>
      <w:r w:rsidRPr="003C77FA">
        <w:rPr>
          <w:sz w:val="24"/>
          <w:szCs w:val="24"/>
        </w:rPr>
        <w:t>stal nierdzewna, blacha w strukturze (tzw. łuska), niegładka.</w:t>
      </w:r>
    </w:p>
    <w:p w:rsidR="003425C4" w:rsidRPr="003C77FA" w:rsidRDefault="003425C4" w:rsidP="003425C4">
      <w:pPr>
        <w:pStyle w:val="Tekstpodstawowywcity3"/>
        <w:numPr>
          <w:ilvl w:val="0"/>
          <w:numId w:val="5"/>
        </w:numPr>
        <w:tabs>
          <w:tab w:val="clear" w:pos="1776"/>
          <w:tab w:val="num" w:pos="540"/>
          <w:tab w:val="left" w:pos="720"/>
          <w:tab w:val="left" w:pos="900"/>
        </w:tabs>
        <w:suppressAutoHyphens/>
        <w:spacing w:after="0" w:line="260" w:lineRule="atLeast"/>
        <w:ind w:left="360"/>
        <w:jc w:val="both"/>
        <w:rPr>
          <w:sz w:val="24"/>
          <w:szCs w:val="24"/>
        </w:rPr>
      </w:pPr>
      <w:r w:rsidRPr="003C77FA">
        <w:rPr>
          <w:sz w:val="24"/>
          <w:szCs w:val="24"/>
        </w:rPr>
        <w:t xml:space="preserve">w listwę cokołową wykonaną z blachy nierdzewnej malowanej proszkowo w formie </w:t>
      </w:r>
      <w:r w:rsidRPr="003C77FA">
        <w:rPr>
          <w:sz w:val="24"/>
          <w:szCs w:val="24"/>
        </w:rPr>
        <w:br/>
        <w:t xml:space="preserve">   listwy odbojowej.</w:t>
      </w:r>
    </w:p>
    <w:p w:rsidR="003425C4" w:rsidRPr="003C77FA" w:rsidRDefault="003425C4" w:rsidP="003425C4">
      <w:pPr>
        <w:pStyle w:val="Tekstpodstawowywcity3"/>
        <w:numPr>
          <w:ilvl w:val="0"/>
          <w:numId w:val="5"/>
        </w:numPr>
        <w:tabs>
          <w:tab w:val="clear" w:pos="1776"/>
          <w:tab w:val="num" w:pos="540"/>
          <w:tab w:val="left" w:pos="720"/>
          <w:tab w:val="left" w:pos="900"/>
        </w:tabs>
        <w:suppressAutoHyphens/>
        <w:spacing w:after="0" w:line="260" w:lineRule="atLeast"/>
        <w:ind w:left="360"/>
        <w:jc w:val="both"/>
        <w:rPr>
          <w:sz w:val="24"/>
          <w:szCs w:val="24"/>
        </w:rPr>
      </w:pPr>
      <w:r w:rsidRPr="003C77FA">
        <w:rPr>
          <w:sz w:val="24"/>
          <w:szCs w:val="24"/>
        </w:rPr>
        <w:t>w narożniki okrągłe wykonane z blachy nierdzewnej.</w:t>
      </w:r>
    </w:p>
    <w:p w:rsidR="003425C4" w:rsidRDefault="003425C4" w:rsidP="003425C4">
      <w:pPr>
        <w:numPr>
          <w:ilvl w:val="0"/>
          <w:numId w:val="5"/>
        </w:numPr>
        <w:tabs>
          <w:tab w:val="clear" w:pos="1776"/>
          <w:tab w:val="num" w:pos="540"/>
          <w:tab w:val="left" w:pos="720"/>
          <w:tab w:val="left" w:pos="900"/>
        </w:tabs>
        <w:suppressAutoHyphens/>
        <w:ind w:left="360"/>
        <w:jc w:val="both"/>
      </w:pPr>
      <w:r w:rsidRPr="003C77FA">
        <w:t xml:space="preserve">w system uwalniania pasażera w razie awarii zasilania (awaryjny zjazd kabiny na </w:t>
      </w:r>
      <w:r w:rsidRPr="003C77FA">
        <w:br/>
        <w:t xml:space="preserve">   przystanek podstawowy przy zaniku napięcia) – zapis ten oznacza, iż w razie nagłego </w:t>
      </w:r>
      <w:r w:rsidRPr="003C77FA">
        <w:br/>
        <w:t xml:space="preserve">   zaniku prądu z miejskiej sieci energetycznej miejskiej następuje zjazd dźwigu do </w:t>
      </w:r>
      <w:r w:rsidRPr="003C77FA">
        <w:br/>
        <w:t xml:space="preserve">   podstawowego przystanku – poziom”</w:t>
      </w:r>
      <w:smartTag w:uri="urn:schemas-microsoft-com:office:smarttags" w:element="metricconverter">
        <w:smartTagPr>
          <w:attr w:name="ProductID" w:val="0”"/>
        </w:smartTagPr>
        <w:r w:rsidRPr="003C77FA">
          <w:t>0”</w:t>
        </w:r>
      </w:smartTag>
      <w:r w:rsidRPr="003C77FA">
        <w:t xml:space="preserve"> i następuje automatyczne otwieranie się drzwi  </w:t>
      </w:r>
      <w:r w:rsidRPr="003C77FA">
        <w:br/>
      </w:r>
      <w:r>
        <w:rPr>
          <w:szCs w:val="20"/>
        </w:rPr>
        <w:t xml:space="preserve">   tego przystanku (dźwig  korzysta z akumulatorów awaryjnych, a nie z agregatu </w:t>
      </w:r>
      <w:r>
        <w:rPr>
          <w:szCs w:val="20"/>
        </w:rPr>
        <w:br/>
        <w:t xml:space="preserve">   prądotwórczego</w:t>
      </w:r>
      <w:r>
        <w:t>),</w:t>
      </w:r>
    </w:p>
    <w:p w:rsidR="003425C4" w:rsidRPr="003C77FA" w:rsidRDefault="003425C4" w:rsidP="003425C4">
      <w:pPr>
        <w:pStyle w:val="Tekstpodstawowywcity3"/>
        <w:numPr>
          <w:ilvl w:val="0"/>
          <w:numId w:val="5"/>
        </w:numPr>
        <w:tabs>
          <w:tab w:val="clear" w:pos="1776"/>
          <w:tab w:val="num" w:pos="540"/>
          <w:tab w:val="left" w:pos="720"/>
          <w:tab w:val="left" w:pos="900"/>
        </w:tabs>
        <w:suppressAutoHyphens/>
        <w:spacing w:after="0" w:line="260" w:lineRule="atLeast"/>
        <w:ind w:left="360"/>
        <w:jc w:val="both"/>
        <w:rPr>
          <w:sz w:val="24"/>
          <w:szCs w:val="24"/>
        </w:rPr>
      </w:pPr>
      <w:r w:rsidRPr="003C77FA">
        <w:rPr>
          <w:sz w:val="24"/>
          <w:szCs w:val="24"/>
        </w:rPr>
        <w:t>w możliwość otwarcia drzwi po awaryjnym zjeździe,</w:t>
      </w:r>
    </w:p>
    <w:p w:rsidR="003425C4" w:rsidRPr="003C77FA" w:rsidRDefault="003425C4" w:rsidP="003425C4">
      <w:pPr>
        <w:pStyle w:val="Tekstpodstawowywcity3"/>
        <w:numPr>
          <w:ilvl w:val="0"/>
          <w:numId w:val="5"/>
        </w:numPr>
        <w:tabs>
          <w:tab w:val="clear" w:pos="1776"/>
          <w:tab w:val="num" w:pos="540"/>
          <w:tab w:val="left" w:pos="720"/>
          <w:tab w:val="left" w:pos="900"/>
        </w:tabs>
        <w:suppressAutoHyphens/>
        <w:spacing w:after="0" w:line="260" w:lineRule="atLeast"/>
        <w:ind w:left="360"/>
        <w:jc w:val="both"/>
        <w:rPr>
          <w:sz w:val="24"/>
          <w:szCs w:val="24"/>
        </w:rPr>
      </w:pPr>
      <w:r w:rsidRPr="003C77FA">
        <w:rPr>
          <w:sz w:val="24"/>
          <w:szCs w:val="24"/>
        </w:rPr>
        <w:t xml:space="preserve">zjazd awaryjny po zaniku zasilania oraz w przypadku sygnalizacji pożaru - połączenie </w:t>
      </w:r>
      <w:r w:rsidRPr="003C77FA">
        <w:rPr>
          <w:sz w:val="24"/>
          <w:szCs w:val="24"/>
        </w:rPr>
        <w:br/>
        <w:t xml:space="preserve">   z centralką p. </w:t>
      </w:r>
      <w:proofErr w:type="spellStart"/>
      <w:r w:rsidRPr="003C77FA">
        <w:rPr>
          <w:sz w:val="24"/>
          <w:szCs w:val="24"/>
        </w:rPr>
        <w:t>poż</w:t>
      </w:r>
      <w:proofErr w:type="spellEnd"/>
      <w:r w:rsidRPr="003C77FA">
        <w:rPr>
          <w:sz w:val="24"/>
          <w:szCs w:val="24"/>
        </w:rPr>
        <w:t xml:space="preserve">. zainstalowaną w Szpitalu.  </w:t>
      </w:r>
    </w:p>
    <w:p w:rsidR="003425C4" w:rsidRPr="003C77FA" w:rsidRDefault="003425C4" w:rsidP="003425C4">
      <w:pPr>
        <w:pStyle w:val="Tekstpodstawowywcity3"/>
        <w:numPr>
          <w:ilvl w:val="0"/>
          <w:numId w:val="5"/>
        </w:numPr>
        <w:tabs>
          <w:tab w:val="clear" w:pos="1776"/>
          <w:tab w:val="num" w:pos="540"/>
          <w:tab w:val="left" w:pos="720"/>
          <w:tab w:val="left" w:pos="900"/>
        </w:tabs>
        <w:suppressAutoHyphens/>
        <w:spacing w:after="0" w:line="260" w:lineRule="atLeast"/>
        <w:ind w:left="360"/>
        <w:jc w:val="both"/>
        <w:rPr>
          <w:bCs/>
          <w:sz w:val="24"/>
          <w:szCs w:val="24"/>
        </w:rPr>
      </w:pPr>
      <w:r w:rsidRPr="003C77FA">
        <w:rPr>
          <w:bCs/>
          <w:sz w:val="24"/>
          <w:szCs w:val="24"/>
        </w:rPr>
        <w:t>wentylator,</w:t>
      </w:r>
    </w:p>
    <w:p w:rsidR="003425C4" w:rsidRPr="002E079F" w:rsidRDefault="003425C4" w:rsidP="003425C4">
      <w:pPr>
        <w:pStyle w:val="Tekstpodstawowywcity3"/>
        <w:numPr>
          <w:ilvl w:val="0"/>
          <w:numId w:val="5"/>
        </w:numPr>
        <w:tabs>
          <w:tab w:val="clear" w:pos="1776"/>
          <w:tab w:val="num" w:pos="540"/>
          <w:tab w:val="left" w:pos="720"/>
          <w:tab w:val="left" w:pos="900"/>
        </w:tabs>
        <w:suppressAutoHyphens/>
        <w:spacing w:after="0" w:line="260" w:lineRule="atLeast"/>
        <w:ind w:left="360"/>
        <w:jc w:val="both"/>
        <w:rPr>
          <w:bCs/>
          <w:sz w:val="24"/>
          <w:szCs w:val="24"/>
        </w:rPr>
      </w:pPr>
      <w:r w:rsidRPr="002E079F">
        <w:rPr>
          <w:bCs/>
          <w:sz w:val="24"/>
          <w:szCs w:val="24"/>
        </w:rPr>
        <w:t xml:space="preserve">rama kabiny z chwytaczami zgodne z normą PN/EN 81.20 z aparatem ważącym </w:t>
      </w:r>
    </w:p>
    <w:p w:rsidR="003425C4" w:rsidRPr="002E079F" w:rsidRDefault="003425C4" w:rsidP="003425C4">
      <w:pPr>
        <w:pStyle w:val="Tekstpodstawowywcity3"/>
        <w:numPr>
          <w:ilvl w:val="0"/>
          <w:numId w:val="5"/>
        </w:numPr>
        <w:tabs>
          <w:tab w:val="clear" w:pos="1776"/>
          <w:tab w:val="num" w:pos="540"/>
          <w:tab w:val="left" w:pos="720"/>
          <w:tab w:val="left" w:pos="900"/>
        </w:tabs>
        <w:suppressAutoHyphens/>
        <w:spacing w:after="0" w:line="260" w:lineRule="atLeast"/>
        <w:ind w:left="360"/>
        <w:jc w:val="both"/>
        <w:rPr>
          <w:bCs/>
          <w:sz w:val="24"/>
          <w:szCs w:val="24"/>
        </w:rPr>
      </w:pPr>
      <w:r w:rsidRPr="002E079F">
        <w:rPr>
          <w:bCs/>
          <w:sz w:val="24"/>
          <w:szCs w:val="24"/>
        </w:rPr>
        <w:t xml:space="preserve">zderzaki dla kabiny i przeciwwagi zgodne z normą PN/EN 81.20 </w:t>
      </w:r>
    </w:p>
    <w:p w:rsidR="003425C4" w:rsidRPr="002E079F" w:rsidRDefault="003425C4" w:rsidP="003425C4">
      <w:pPr>
        <w:pStyle w:val="Tekstpodstawowywcity3"/>
        <w:numPr>
          <w:ilvl w:val="0"/>
          <w:numId w:val="5"/>
        </w:numPr>
        <w:tabs>
          <w:tab w:val="clear" w:pos="1776"/>
          <w:tab w:val="num" w:pos="540"/>
          <w:tab w:val="left" w:pos="720"/>
          <w:tab w:val="left" w:pos="900"/>
        </w:tabs>
        <w:suppressAutoHyphens/>
        <w:spacing w:after="0" w:line="260" w:lineRule="atLeast"/>
        <w:ind w:left="360"/>
        <w:jc w:val="both"/>
        <w:rPr>
          <w:bCs/>
          <w:sz w:val="24"/>
          <w:szCs w:val="24"/>
        </w:rPr>
      </w:pPr>
      <w:r w:rsidRPr="002E079F">
        <w:rPr>
          <w:bCs/>
          <w:sz w:val="24"/>
          <w:szCs w:val="24"/>
        </w:rPr>
        <w:t xml:space="preserve">ograniczniki prędkości zgodne z normą PN/EN 81.20 </w:t>
      </w:r>
    </w:p>
    <w:p w:rsidR="003425C4" w:rsidRPr="002E079F" w:rsidRDefault="003425C4" w:rsidP="003425C4">
      <w:pPr>
        <w:pStyle w:val="Tekstpodstawowywcity3"/>
        <w:numPr>
          <w:ilvl w:val="0"/>
          <w:numId w:val="5"/>
        </w:numPr>
        <w:tabs>
          <w:tab w:val="clear" w:pos="1776"/>
          <w:tab w:val="num" w:pos="540"/>
          <w:tab w:val="left" w:pos="720"/>
          <w:tab w:val="left" w:pos="900"/>
        </w:tabs>
        <w:suppressAutoHyphens/>
        <w:spacing w:after="0" w:line="260" w:lineRule="atLeast"/>
        <w:ind w:left="360"/>
        <w:jc w:val="both"/>
        <w:rPr>
          <w:bCs/>
          <w:sz w:val="24"/>
          <w:szCs w:val="24"/>
        </w:rPr>
      </w:pPr>
      <w:r w:rsidRPr="002E079F">
        <w:rPr>
          <w:bCs/>
          <w:sz w:val="24"/>
          <w:szCs w:val="24"/>
        </w:rPr>
        <w:t xml:space="preserve">kabiny dźwigów w wykonaniu odpornym na wandalizm, zgodnie z normą PN-EN </w:t>
      </w:r>
      <w:r w:rsidRPr="002E079F">
        <w:rPr>
          <w:bCs/>
          <w:sz w:val="24"/>
          <w:szCs w:val="24"/>
        </w:rPr>
        <w:br/>
        <w:t xml:space="preserve">   81-71</w:t>
      </w:r>
    </w:p>
    <w:p w:rsidR="003425C4" w:rsidRPr="003C77FA" w:rsidRDefault="003425C4" w:rsidP="003425C4">
      <w:pPr>
        <w:pStyle w:val="Tekstpodstawowywcity3"/>
        <w:numPr>
          <w:ilvl w:val="0"/>
          <w:numId w:val="5"/>
        </w:numPr>
        <w:tabs>
          <w:tab w:val="clear" w:pos="1776"/>
          <w:tab w:val="num" w:pos="540"/>
          <w:tab w:val="left" w:pos="720"/>
          <w:tab w:val="left" w:pos="900"/>
        </w:tabs>
        <w:suppressAutoHyphens/>
        <w:spacing w:after="0" w:line="260" w:lineRule="atLeast"/>
        <w:ind w:left="360"/>
        <w:jc w:val="both"/>
        <w:rPr>
          <w:bCs/>
          <w:sz w:val="24"/>
          <w:szCs w:val="24"/>
        </w:rPr>
      </w:pPr>
      <w:r w:rsidRPr="003C77FA">
        <w:rPr>
          <w:bCs/>
          <w:sz w:val="24"/>
          <w:szCs w:val="24"/>
        </w:rPr>
        <w:t xml:space="preserve">zastosowane materiały winny być niepalne, posiadać odpowiednią wytrzymałość </w:t>
      </w:r>
      <w:r w:rsidRPr="003C77FA">
        <w:rPr>
          <w:bCs/>
          <w:sz w:val="24"/>
          <w:szCs w:val="24"/>
        </w:rPr>
        <w:br/>
        <w:t xml:space="preserve">   mechaniczną na odkształcenia.</w:t>
      </w:r>
    </w:p>
    <w:p w:rsidR="003425C4" w:rsidRPr="00E6273C" w:rsidRDefault="003425C4" w:rsidP="003425C4">
      <w:pPr>
        <w:pStyle w:val="Tekstpodstawowywcity3"/>
        <w:tabs>
          <w:tab w:val="left" w:pos="720"/>
          <w:tab w:val="left" w:pos="900"/>
        </w:tabs>
        <w:ind w:left="0"/>
        <w:jc w:val="both"/>
        <w:rPr>
          <w:b/>
          <w:bCs/>
          <w:sz w:val="10"/>
          <w:szCs w:val="10"/>
        </w:rPr>
      </w:pPr>
    </w:p>
    <w:p w:rsidR="003425C4" w:rsidRDefault="003425C4" w:rsidP="003425C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Szyb – 1 szt. </w:t>
      </w:r>
    </w:p>
    <w:p w:rsidR="003425C4" w:rsidRPr="00E6273C" w:rsidRDefault="003425C4" w:rsidP="003425C4">
      <w:pPr>
        <w:jc w:val="both"/>
        <w:rPr>
          <w:sz w:val="10"/>
          <w:szCs w:val="10"/>
        </w:rPr>
      </w:pPr>
    </w:p>
    <w:p w:rsidR="003425C4" w:rsidRDefault="003425C4" w:rsidP="003425C4">
      <w:pPr>
        <w:jc w:val="both"/>
        <w:rPr>
          <w:szCs w:val="20"/>
        </w:rPr>
      </w:pPr>
      <w:r>
        <w:rPr>
          <w:szCs w:val="20"/>
        </w:rPr>
        <w:t xml:space="preserve">Szyb dźwigu nie musi być wyposażony w wydajny układ oddymiający, natomiast musi być </w:t>
      </w:r>
      <w:r w:rsidRPr="00B93FBE">
        <w:rPr>
          <w:szCs w:val="20"/>
        </w:rPr>
        <w:t>wentylowany (wentylacja wyprowadzona z szybu), a drzwi przystankowe muszą mieć</w:t>
      </w:r>
      <w:r>
        <w:rPr>
          <w:szCs w:val="20"/>
        </w:rPr>
        <w:t xml:space="preserve"> właściwą klasę odporności ogniowej (EI 60). Dźwig powinien być wyposażony dodatkowo </w:t>
      </w:r>
      <w:r>
        <w:rPr>
          <w:szCs w:val="20"/>
        </w:rPr>
        <w:br/>
        <w:t xml:space="preserve">w zabezpieczenie uniemożliwiające niepożądanym osobom uruchomienie go i korzystanie </w:t>
      </w:r>
      <w:r>
        <w:rPr>
          <w:szCs w:val="20"/>
        </w:rPr>
        <w:br/>
        <w:t>z niego bez zgody pracowników.</w:t>
      </w:r>
      <w:r>
        <w:rPr>
          <w:color w:val="FF0000"/>
          <w:szCs w:val="20"/>
        </w:rPr>
        <w:t xml:space="preserve"> </w:t>
      </w:r>
    </w:p>
    <w:p w:rsidR="003425C4" w:rsidRDefault="003425C4" w:rsidP="003425C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3425C4" w:rsidRPr="002B5D58" w:rsidRDefault="003425C4" w:rsidP="003425C4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Uwaga: </w:t>
      </w:r>
      <w:r w:rsidRPr="002B5D58">
        <w:rPr>
          <w:b/>
          <w:bCs/>
        </w:rPr>
        <w:t xml:space="preserve">Układ napędowy dźwigu montowany na nadszybiu, dźwig „bez maszynowni”. </w:t>
      </w:r>
    </w:p>
    <w:p w:rsidR="003425C4" w:rsidRDefault="003425C4" w:rsidP="003425C4">
      <w:pPr>
        <w:pStyle w:val="Tekstpodstawowy"/>
      </w:pPr>
    </w:p>
    <w:p w:rsidR="003425C4" w:rsidRDefault="003425C4" w:rsidP="003425C4">
      <w:pPr>
        <w:pStyle w:val="Tekstpodstawowy"/>
      </w:pPr>
    </w:p>
    <w:p w:rsidR="003425C4" w:rsidRDefault="003425C4" w:rsidP="003425C4">
      <w:pPr>
        <w:pStyle w:val="Tekstpodstawowy"/>
      </w:pPr>
      <w:r w:rsidRPr="00003D0E">
        <w:t xml:space="preserve">Przed złożeniem oferty Wykonawcy zobowiązani są do </w:t>
      </w:r>
      <w:r w:rsidRPr="00003D0E">
        <w:rPr>
          <w:b/>
          <w:u w:val="single"/>
        </w:rPr>
        <w:t>przeprowadzenia wizji lokalnej</w:t>
      </w:r>
      <w:r w:rsidRPr="00003D0E">
        <w:t xml:space="preserve"> </w:t>
      </w:r>
      <w:r w:rsidRPr="00003D0E">
        <w:br/>
        <w:t xml:space="preserve">w siedzibie Zamawiającego, w celu dokonania niezbędnych </w:t>
      </w:r>
      <w:r w:rsidRPr="00003D0E">
        <w:rPr>
          <w:b/>
        </w:rPr>
        <w:t>sprawdzeń, obliczeń, ekspertyz, uzgodnień, własnych pomiarów</w:t>
      </w:r>
      <w:r w:rsidRPr="00003D0E">
        <w:t xml:space="preserve"> aby rozstrzygnąć wątpliwości i zapewnić jednoznaczność składanej oferty, jak również realizacji zamówienia zgodnie z wymaganiami Zamawiającego.</w:t>
      </w:r>
    </w:p>
    <w:p w:rsidR="003425C4" w:rsidRDefault="003425C4" w:rsidP="003425C4">
      <w:pPr>
        <w:pStyle w:val="Tekstpodstawowy"/>
      </w:pPr>
    </w:p>
    <w:p w:rsidR="003425C4" w:rsidRDefault="003425C4" w:rsidP="003425C4">
      <w:pPr>
        <w:autoSpaceDE w:val="0"/>
        <w:autoSpaceDN w:val="0"/>
        <w:adjustRightInd w:val="0"/>
        <w:jc w:val="both"/>
        <w:rPr>
          <w:b/>
          <w:bCs/>
          <w:sz w:val="32"/>
        </w:rPr>
      </w:pPr>
      <w:r>
        <w:rPr>
          <w:b/>
          <w:bCs/>
          <w:sz w:val="32"/>
        </w:rPr>
        <w:t>IV. Warunki prowadzenia prac towarzyszących budowlanych</w:t>
      </w:r>
    </w:p>
    <w:p w:rsidR="003425C4" w:rsidRDefault="003425C4" w:rsidP="003425C4">
      <w:pPr>
        <w:autoSpaceDE w:val="0"/>
        <w:autoSpaceDN w:val="0"/>
        <w:adjustRightInd w:val="0"/>
        <w:jc w:val="both"/>
        <w:rPr>
          <w:b/>
          <w:bCs/>
          <w:sz w:val="32"/>
        </w:rPr>
      </w:pPr>
    </w:p>
    <w:p w:rsidR="003425C4" w:rsidRDefault="003425C4" w:rsidP="003425C4">
      <w:pPr>
        <w:autoSpaceDE w:val="0"/>
        <w:autoSpaceDN w:val="0"/>
        <w:adjustRightInd w:val="0"/>
        <w:jc w:val="both"/>
        <w:rPr>
          <w:b/>
          <w:bCs/>
          <w:szCs w:val="28"/>
        </w:rPr>
      </w:pPr>
      <w:r>
        <w:rPr>
          <w:b/>
          <w:bCs/>
          <w:szCs w:val="28"/>
        </w:rPr>
        <w:t>1. Uwarunkowania wykonania przedmiotu zamówienia</w:t>
      </w:r>
    </w:p>
    <w:p w:rsidR="003425C4" w:rsidRDefault="003425C4" w:rsidP="003425C4">
      <w:pPr>
        <w:autoSpaceDE w:val="0"/>
        <w:autoSpaceDN w:val="0"/>
        <w:adjustRightInd w:val="0"/>
        <w:jc w:val="both"/>
      </w:pPr>
      <w:r>
        <w:t xml:space="preserve">Prace budowlane wykonane będą pod nadzorem firmy, która dostarczy i zamontuje urządzenia dźwigowe. Firma demontująca i montująca dźwigi powinna posiadać wysokiej klasy monterów oraz kadrę inżynierską, tak aby każdy etap, od pierwszego kontaktu </w:t>
      </w:r>
      <w:r>
        <w:br/>
        <w:t>z budową do odbioru przez UDT cechował profesjonalizm. Windy powinny być nowoczesne o sprawdzonej technologii, które zapewniają bezawaryjność, komfort i bezpieczeństwo. Dostawcy muszą przedstawić wyłącznie urządzenia posiadające certyfikaty i aprobaty Urzędu Dozoru Technicznego, Dokumentacje Techniczną i inne niezbędne dokumenty (dokumentację powykonawczą) oraz uzgodnienia wymagane przepisami spełniające w Polsce Normy Europejskie.</w:t>
      </w:r>
    </w:p>
    <w:p w:rsidR="003425C4" w:rsidRDefault="003425C4" w:rsidP="003425C4">
      <w:pPr>
        <w:autoSpaceDE w:val="0"/>
        <w:autoSpaceDN w:val="0"/>
        <w:adjustRightInd w:val="0"/>
        <w:jc w:val="both"/>
        <w:rPr>
          <w:b/>
          <w:bCs/>
        </w:rPr>
      </w:pPr>
    </w:p>
    <w:p w:rsidR="003425C4" w:rsidRDefault="003425C4" w:rsidP="003425C4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2. Przekazanie terenu budowy</w:t>
      </w:r>
    </w:p>
    <w:p w:rsidR="003425C4" w:rsidRDefault="003425C4" w:rsidP="003425C4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t>Zamawiający w terminie określonym w dokumentach przekaże Wykonawcy teren budowy.</w:t>
      </w:r>
      <w:r>
        <w:br/>
      </w:r>
      <w:r>
        <w:rPr>
          <w:color w:val="000000"/>
          <w:sz w:val="23"/>
          <w:szCs w:val="23"/>
        </w:rPr>
        <w:t xml:space="preserve">Wykonawca przejmuje front </w:t>
      </w:r>
      <w:r w:rsidR="00003D0E">
        <w:rPr>
          <w:color w:val="000000"/>
          <w:sz w:val="23"/>
          <w:szCs w:val="23"/>
        </w:rPr>
        <w:t>prac</w:t>
      </w:r>
      <w:r>
        <w:rPr>
          <w:color w:val="000000"/>
          <w:sz w:val="23"/>
          <w:szCs w:val="23"/>
        </w:rPr>
        <w:t xml:space="preserve"> od daty  protokolarnego przejęcia terenu </w:t>
      </w:r>
      <w:r w:rsidR="00003D0E">
        <w:rPr>
          <w:color w:val="000000"/>
          <w:sz w:val="23"/>
          <w:szCs w:val="23"/>
        </w:rPr>
        <w:t>prac</w:t>
      </w:r>
      <w:r>
        <w:rPr>
          <w:color w:val="000000"/>
          <w:sz w:val="23"/>
          <w:szCs w:val="23"/>
        </w:rPr>
        <w:t xml:space="preserve"> do daty protokolarnego oddania </w:t>
      </w:r>
      <w:r w:rsidR="00003D0E">
        <w:rPr>
          <w:color w:val="000000"/>
          <w:sz w:val="23"/>
          <w:szCs w:val="23"/>
        </w:rPr>
        <w:t>prac</w:t>
      </w:r>
      <w:r>
        <w:rPr>
          <w:color w:val="000000"/>
          <w:sz w:val="23"/>
          <w:szCs w:val="23"/>
        </w:rPr>
        <w:t xml:space="preserve"> (odbioru końcowego robót). </w:t>
      </w:r>
    </w:p>
    <w:p w:rsidR="003425C4" w:rsidRDefault="003425C4" w:rsidP="003425C4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Wymaga się, aby zgłoszony przez Wykonawcę kierownik </w:t>
      </w:r>
      <w:r w:rsidR="00003D0E">
        <w:rPr>
          <w:color w:val="000000"/>
          <w:sz w:val="23"/>
          <w:szCs w:val="23"/>
        </w:rPr>
        <w:t>prac</w:t>
      </w:r>
      <w:r>
        <w:rPr>
          <w:color w:val="000000"/>
          <w:sz w:val="23"/>
          <w:szCs w:val="23"/>
        </w:rPr>
        <w:t xml:space="preserve"> był obecny na terenie prowadzenia prac w trakcie realizacji zamówienia. </w:t>
      </w:r>
    </w:p>
    <w:p w:rsidR="003425C4" w:rsidRDefault="003425C4" w:rsidP="003425C4">
      <w:pPr>
        <w:autoSpaceDE w:val="0"/>
        <w:autoSpaceDN w:val="0"/>
        <w:adjustRightInd w:val="0"/>
        <w:jc w:val="both"/>
        <w:rPr>
          <w:iCs/>
          <w:sz w:val="22"/>
        </w:rPr>
      </w:pPr>
      <w:r>
        <w:rPr>
          <w:color w:val="000000"/>
          <w:sz w:val="23"/>
          <w:szCs w:val="23"/>
        </w:rPr>
        <w:t>Zamawiający ma obowiązek z</w:t>
      </w:r>
      <w:r>
        <w:rPr>
          <w:iCs/>
          <w:sz w:val="22"/>
        </w:rPr>
        <w:t xml:space="preserve">apewnienia sprawowania nadzoru inwestorskiego nad realizacją </w:t>
      </w:r>
      <w:r w:rsidR="00003D0E">
        <w:rPr>
          <w:color w:val="000000"/>
          <w:sz w:val="23"/>
          <w:szCs w:val="23"/>
        </w:rPr>
        <w:t>prac</w:t>
      </w:r>
      <w:r w:rsidR="00003D0E">
        <w:rPr>
          <w:color w:val="000000"/>
          <w:sz w:val="23"/>
          <w:szCs w:val="23"/>
        </w:rPr>
        <w:t>.</w:t>
      </w:r>
    </w:p>
    <w:p w:rsidR="003425C4" w:rsidRDefault="003425C4" w:rsidP="003425C4">
      <w:pPr>
        <w:autoSpaceDE w:val="0"/>
        <w:autoSpaceDN w:val="0"/>
        <w:adjustRightInd w:val="0"/>
        <w:jc w:val="both"/>
        <w:rPr>
          <w:b/>
          <w:bCs/>
        </w:rPr>
      </w:pPr>
    </w:p>
    <w:p w:rsidR="003425C4" w:rsidRDefault="003425C4" w:rsidP="003425C4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3. Zabezpieczenie terenu budowy</w:t>
      </w:r>
    </w:p>
    <w:p w:rsidR="003425C4" w:rsidRDefault="003425C4" w:rsidP="003425C4">
      <w:pPr>
        <w:autoSpaceDE w:val="0"/>
        <w:autoSpaceDN w:val="0"/>
        <w:adjustRightInd w:val="0"/>
        <w:jc w:val="both"/>
      </w:pPr>
      <w:r>
        <w:t xml:space="preserve">3.1. Wykonawca dostarczy, zainstaluje i będzie utrzymywać tymczasowe urządzenia zabezpieczające, np.: wygrodzenie, poręcze, oświetlenie, sygnały i znaki ostrzegawcze, wszelkie inne środki niezbędne do ochrony </w:t>
      </w:r>
      <w:r w:rsidR="00003D0E" w:rsidRPr="00003D0E">
        <w:t xml:space="preserve">prac </w:t>
      </w:r>
      <w:r>
        <w:t>i bezpieczeństwa użytkowników budynku.</w:t>
      </w:r>
    </w:p>
    <w:p w:rsidR="003425C4" w:rsidRDefault="003425C4" w:rsidP="003425C4">
      <w:pPr>
        <w:autoSpaceDE w:val="0"/>
        <w:autoSpaceDN w:val="0"/>
        <w:adjustRightInd w:val="0"/>
        <w:jc w:val="both"/>
        <w:rPr>
          <w:i/>
        </w:rPr>
      </w:pPr>
      <w:r>
        <w:t xml:space="preserve">3.2. Koszt zabezpieczenia terenu </w:t>
      </w:r>
      <w:r w:rsidR="00003D0E">
        <w:t>prac</w:t>
      </w:r>
      <w:r>
        <w:t xml:space="preserve"> nie podlega odrębnej zapłacie i przyjmuje się, że jest włączony w cenę umowną</w:t>
      </w:r>
      <w:r>
        <w:rPr>
          <w:i/>
        </w:rPr>
        <w:t>.</w:t>
      </w:r>
    </w:p>
    <w:p w:rsidR="003425C4" w:rsidRDefault="003425C4" w:rsidP="003425C4">
      <w:pPr>
        <w:autoSpaceDE w:val="0"/>
        <w:autoSpaceDN w:val="0"/>
        <w:adjustRightInd w:val="0"/>
        <w:jc w:val="both"/>
      </w:pPr>
      <w:r>
        <w:t>3.3. Na Wykonawcy spoczywa</w:t>
      </w:r>
      <w:r>
        <w:rPr>
          <w:i/>
        </w:rPr>
        <w:t xml:space="preserve"> </w:t>
      </w:r>
      <w:r>
        <w:t xml:space="preserve">odpowiedzialność za utrzymanie czystości i zabezpieczenia miejsca realizacji robot przed ingerencją obsługi i użytkowników czynnego obiektu w okresie realizacji kontraktu do odbioru końcowego </w:t>
      </w:r>
      <w:r w:rsidR="00003D0E">
        <w:rPr>
          <w:color w:val="000000"/>
          <w:sz w:val="23"/>
          <w:szCs w:val="23"/>
        </w:rPr>
        <w:t>prac</w:t>
      </w:r>
      <w:r w:rsidR="00003D0E">
        <w:rPr>
          <w:color w:val="000000"/>
          <w:sz w:val="23"/>
          <w:szCs w:val="23"/>
        </w:rPr>
        <w:t>.</w:t>
      </w:r>
    </w:p>
    <w:p w:rsidR="003425C4" w:rsidRDefault="003425C4" w:rsidP="003425C4">
      <w:pPr>
        <w:autoSpaceDE w:val="0"/>
        <w:autoSpaceDN w:val="0"/>
        <w:adjustRightInd w:val="0"/>
        <w:jc w:val="both"/>
      </w:pPr>
      <w:r>
        <w:t xml:space="preserve">3.4. Z uwagi na prace prowadzone w czynnym obiekcie, wymaga się na czas wymiany osłonięcia drzwi na wszystkich przystankach, sztywną do wysokości </w:t>
      </w:r>
      <w:smartTag w:uri="urn:schemas-microsoft-com:office:smarttags" w:element="metricconverter">
        <w:smartTagPr>
          <w:attr w:name="ProductID" w:val="2 m"/>
        </w:smartTagPr>
        <w:r>
          <w:t>2 m</w:t>
        </w:r>
      </w:smartTag>
      <w:r>
        <w:t xml:space="preserve"> obudową, którą należy odpowiednio zabezpieczyć i oznakować.</w:t>
      </w:r>
    </w:p>
    <w:p w:rsidR="003425C4" w:rsidRDefault="003425C4" w:rsidP="003425C4">
      <w:pPr>
        <w:autoSpaceDE w:val="0"/>
        <w:autoSpaceDN w:val="0"/>
        <w:adjustRightInd w:val="0"/>
        <w:jc w:val="both"/>
      </w:pPr>
      <w:r>
        <w:t xml:space="preserve">Ze względu na specyfikę szpitala wymagana jest pełna osłona szybu windowego w czasie i po zakończeniu dnia pracy. </w:t>
      </w:r>
    </w:p>
    <w:p w:rsidR="003425C4" w:rsidRDefault="003425C4" w:rsidP="003425C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3"/>
          <w:szCs w:val="23"/>
        </w:rPr>
        <w:t>3.5   Wykonawca ponosi odpowiedzialność za szkody wynikłe na terenie prowadzenia prac.</w:t>
      </w:r>
    </w:p>
    <w:p w:rsidR="003425C4" w:rsidRDefault="003425C4" w:rsidP="003425C4">
      <w:pPr>
        <w:autoSpaceDE w:val="0"/>
        <w:autoSpaceDN w:val="0"/>
        <w:adjustRightInd w:val="0"/>
        <w:jc w:val="both"/>
        <w:rPr>
          <w:b/>
          <w:bCs/>
        </w:rPr>
      </w:pPr>
    </w:p>
    <w:p w:rsidR="003425C4" w:rsidRDefault="003425C4" w:rsidP="003425C4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4. Ochrona środowiska, ochrona przeciwpożarowa w czasie wykonywania robót </w:t>
      </w:r>
      <w:r>
        <w:rPr>
          <w:b/>
          <w:bCs/>
        </w:rPr>
        <w:br/>
        <w:t xml:space="preserve">oraz przestrzeganie BHP.  </w:t>
      </w:r>
    </w:p>
    <w:p w:rsidR="003425C4" w:rsidRDefault="003425C4" w:rsidP="003425C4">
      <w:pPr>
        <w:autoSpaceDE w:val="0"/>
        <w:autoSpaceDN w:val="0"/>
        <w:adjustRightInd w:val="0"/>
        <w:jc w:val="both"/>
      </w:pPr>
      <w:r>
        <w:t>Wykonawca ma obowiązek znać i stosować w czasie prowadzenia robot wszelkie przepisy dotyczące ochrony środowiska naturalnego.</w:t>
      </w:r>
    </w:p>
    <w:p w:rsidR="003425C4" w:rsidRDefault="003425C4" w:rsidP="003425C4">
      <w:pPr>
        <w:autoSpaceDE w:val="0"/>
        <w:autoSpaceDN w:val="0"/>
        <w:adjustRightInd w:val="0"/>
        <w:jc w:val="both"/>
      </w:pPr>
      <w:r>
        <w:t xml:space="preserve">Wykonawca będzie zobowiązany do systematycznego wywozu wszelkich śmieci, odpadów, opakowań i innych pozostałości po zużytych przez Wykonawcę materiałach.  </w:t>
      </w:r>
    </w:p>
    <w:p w:rsidR="003425C4" w:rsidRDefault="003425C4" w:rsidP="003425C4">
      <w:pPr>
        <w:autoSpaceDE w:val="0"/>
        <w:autoSpaceDN w:val="0"/>
        <w:adjustRightInd w:val="0"/>
        <w:jc w:val="both"/>
      </w:pPr>
      <w:r>
        <w:t xml:space="preserve">Wykonawca będzie przestrzegać przepisy ochrony przeciwpożarowej, będzie utrzymywać sprawny sprzęt przeciwpożarowy, wymagany odpowiednimi przepisami, na terenie realizacji robót. Materiały łatwopalne będą składowane w sposób zgodny z odpowiednimi przepisami </w:t>
      </w:r>
      <w:r>
        <w:br/>
        <w:t>i zabezpieczone przed dostępem osób trzecich.</w:t>
      </w:r>
    </w:p>
    <w:p w:rsidR="003425C4" w:rsidRDefault="003425C4" w:rsidP="003425C4">
      <w:pPr>
        <w:autoSpaceDE w:val="0"/>
        <w:autoSpaceDN w:val="0"/>
        <w:adjustRightInd w:val="0"/>
        <w:jc w:val="both"/>
      </w:pPr>
      <w:r>
        <w:t>Wykonawca będzie odpowiedzialny za wszelkie straty spowodowane pożarem wywołanym jako rezultat realizacji robot albo personel Wykonawcy.</w:t>
      </w:r>
    </w:p>
    <w:p w:rsidR="003425C4" w:rsidRPr="00F908CF" w:rsidRDefault="003425C4" w:rsidP="003425C4">
      <w:pPr>
        <w:autoSpaceDE w:val="0"/>
        <w:autoSpaceDN w:val="0"/>
        <w:adjustRightInd w:val="0"/>
        <w:jc w:val="both"/>
        <w:rPr>
          <w:iCs/>
        </w:rPr>
      </w:pPr>
      <w:r w:rsidRPr="00F908CF">
        <w:t xml:space="preserve">Zamawiający będzie pełnił nadzór kontrolny nad przestrzeganiem </w:t>
      </w:r>
      <w:r w:rsidRPr="00F908CF">
        <w:rPr>
          <w:iCs/>
        </w:rPr>
        <w:t xml:space="preserve">bezpieczeństwa i higieny pracy przy realizacji przedmiotu zamówienia przez Wykonawcę, zgodnie z wewnętrznymi przepisami Zamawiającego (Zarządzenie nr 4/2011 z dn. 08.02.2011 r. – do wglądu </w:t>
      </w:r>
      <w:r>
        <w:rPr>
          <w:iCs/>
        </w:rPr>
        <w:br/>
      </w:r>
      <w:r w:rsidRPr="00F908CF">
        <w:rPr>
          <w:iCs/>
        </w:rPr>
        <w:t>w siedzibie CSK UM).</w:t>
      </w:r>
    </w:p>
    <w:p w:rsidR="003425C4" w:rsidRDefault="003425C4" w:rsidP="003425C4">
      <w:pPr>
        <w:autoSpaceDE w:val="0"/>
        <w:autoSpaceDN w:val="0"/>
        <w:adjustRightInd w:val="0"/>
        <w:jc w:val="both"/>
        <w:rPr>
          <w:b/>
          <w:bCs/>
        </w:rPr>
      </w:pPr>
    </w:p>
    <w:p w:rsidR="003425C4" w:rsidRDefault="003425C4" w:rsidP="003425C4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5. Dokumentacja powykonawcza powinna zawierać w szczególności:</w:t>
      </w:r>
    </w:p>
    <w:p w:rsidR="003425C4" w:rsidRDefault="003425C4" w:rsidP="003425C4">
      <w:pPr>
        <w:autoSpaceDE w:val="0"/>
        <w:autoSpaceDN w:val="0"/>
        <w:adjustRightInd w:val="0"/>
        <w:jc w:val="both"/>
      </w:pPr>
      <w:r>
        <w:t>a) dokładny opis wszelkich instalacji windy w budynku,</w:t>
      </w:r>
    </w:p>
    <w:p w:rsidR="003425C4" w:rsidRDefault="003425C4" w:rsidP="003425C4">
      <w:pPr>
        <w:autoSpaceDE w:val="0"/>
        <w:autoSpaceDN w:val="0"/>
        <w:adjustRightInd w:val="0"/>
        <w:jc w:val="both"/>
      </w:pPr>
      <w:r>
        <w:t>b) szczegółowe specyfikacje zastosowanych materiałów i urządzeń,</w:t>
      </w:r>
    </w:p>
    <w:p w:rsidR="003425C4" w:rsidRDefault="003425C4" w:rsidP="003425C4">
      <w:pPr>
        <w:autoSpaceDE w:val="0"/>
        <w:autoSpaceDN w:val="0"/>
        <w:adjustRightInd w:val="0"/>
        <w:jc w:val="both"/>
      </w:pPr>
      <w:r>
        <w:t>c) rysunki powykonawcze instalacji windy (komplet rzutów i schematów) przedstawiające rzeczywiste rozmieszczenia urządzeń,</w:t>
      </w:r>
    </w:p>
    <w:p w:rsidR="003425C4" w:rsidRDefault="003425C4" w:rsidP="003425C4">
      <w:pPr>
        <w:autoSpaceDE w:val="0"/>
        <w:autoSpaceDN w:val="0"/>
        <w:adjustRightInd w:val="0"/>
        <w:jc w:val="both"/>
      </w:pPr>
      <w:r>
        <w:t>d) certyfikaty, atesty, aprobaty techniczne, dopuszczenia, etc. wszystkich zastosowanych elementów instalacji windy, materiałów wykończeniowych.</w:t>
      </w:r>
    </w:p>
    <w:p w:rsidR="003425C4" w:rsidRDefault="003425C4" w:rsidP="003425C4">
      <w:pPr>
        <w:autoSpaceDE w:val="0"/>
        <w:autoSpaceDN w:val="0"/>
        <w:adjustRightInd w:val="0"/>
        <w:jc w:val="both"/>
      </w:pPr>
      <w:r>
        <w:t>Należy zwrócić szczególna uwagę na to, aby w trakcie prac nie doszło do uszkodzenia ani zanieczyszczenia montowanych elementów wind bądź innych elementów budynku.</w:t>
      </w:r>
    </w:p>
    <w:p w:rsidR="003425C4" w:rsidRDefault="003425C4" w:rsidP="003425C4">
      <w:pPr>
        <w:autoSpaceDE w:val="0"/>
        <w:autoSpaceDN w:val="0"/>
        <w:adjustRightInd w:val="0"/>
        <w:jc w:val="both"/>
        <w:rPr>
          <w:b/>
          <w:bCs/>
        </w:rPr>
      </w:pPr>
    </w:p>
    <w:p w:rsidR="003425C4" w:rsidRDefault="003425C4" w:rsidP="003425C4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6. Odbiór końcowy</w:t>
      </w:r>
    </w:p>
    <w:p w:rsidR="003425C4" w:rsidRDefault="003425C4" w:rsidP="003425C4">
      <w:pPr>
        <w:pStyle w:val="Tekstpodstawowy"/>
        <w:autoSpaceDE w:val="0"/>
        <w:autoSpaceDN w:val="0"/>
        <w:adjustRightInd w:val="0"/>
      </w:pPr>
      <w:r>
        <w:t xml:space="preserve">Po wykonaniu prób przewidzianych dla windy należy dokonać komisyjnego odbioru końcowego. </w:t>
      </w:r>
    </w:p>
    <w:p w:rsidR="003425C4" w:rsidRDefault="003425C4" w:rsidP="003425C4">
      <w:pPr>
        <w:autoSpaceDE w:val="0"/>
        <w:autoSpaceDN w:val="0"/>
        <w:adjustRightInd w:val="0"/>
        <w:jc w:val="both"/>
      </w:pPr>
      <w:r>
        <w:t>W skład komisji wchodzi przedstawiciel Dozoru Technicznego, przedstawiciele inwestora oraz przedstawiciele Wykonawcy.</w:t>
      </w:r>
    </w:p>
    <w:p w:rsidR="003425C4" w:rsidRDefault="003425C4" w:rsidP="003425C4">
      <w:pPr>
        <w:autoSpaceDE w:val="0"/>
        <w:autoSpaceDN w:val="0"/>
        <w:adjustRightInd w:val="0"/>
        <w:jc w:val="both"/>
      </w:pPr>
    </w:p>
    <w:p w:rsidR="003425C4" w:rsidRDefault="003425C4" w:rsidP="003425C4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7. Zobowiązania Wykonawcy po zakończeniu </w:t>
      </w:r>
      <w:r w:rsidR="00003D0E" w:rsidRPr="00003D0E">
        <w:rPr>
          <w:b/>
          <w:bCs/>
        </w:rPr>
        <w:t>prac</w:t>
      </w:r>
    </w:p>
    <w:p w:rsidR="003425C4" w:rsidRDefault="003425C4" w:rsidP="003425C4">
      <w:pPr>
        <w:autoSpaceDE w:val="0"/>
        <w:autoSpaceDN w:val="0"/>
        <w:adjustRightInd w:val="0"/>
        <w:jc w:val="both"/>
      </w:pPr>
      <w:r>
        <w:t xml:space="preserve">Przedsiębiorstwo wykonawcze będzie musiało zapewnić, po odbiorze, obecność wykwalifikowanego technika, uczestniczącego w projekcie, w celu przeszkolenia wskazanych przez Zamawiającego osób. </w:t>
      </w:r>
    </w:p>
    <w:p w:rsidR="003425C4" w:rsidRDefault="003425C4" w:rsidP="003425C4">
      <w:pPr>
        <w:jc w:val="both"/>
        <w:rPr>
          <w:b/>
          <w:sz w:val="32"/>
          <w:szCs w:val="32"/>
        </w:rPr>
      </w:pPr>
    </w:p>
    <w:p w:rsidR="003425C4" w:rsidRPr="00596353" w:rsidRDefault="003425C4" w:rsidP="003425C4">
      <w:pPr>
        <w:jc w:val="both"/>
        <w:rPr>
          <w:b/>
          <w:sz w:val="32"/>
          <w:szCs w:val="32"/>
        </w:rPr>
      </w:pPr>
      <w:r w:rsidRPr="00596353">
        <w:rPr>
          <w:b/>
          <w:sz w:val="32"/>
          <w:szCs w:val="32"/>
        </w:rPr>
        <w:t xml:space="preserve">V.  Część informacyjna programu </w:t>
      </w:r>
      <w:proofErr w:type="spellStart"/>
      <w:r w:rsidRPr="00596353">
        <w:rPr>
          <w:b/>
          <w:sz w:val="32"/>
          <w:szCs w:val="32"/>
        </w:rPr>
        <w:t>funkcjonalno</w:t>
      </w:r>
      <w:proofErr w:type="spellEnd"/>
      <w:r w:rsidRPr="00596353">
        <w:rPr>
          <w:b/>
          <w:sz w:val="32"/>
          <w:szCs w:val="32"/>
        </w:rPr>
        <w:t xml:space="preserve"> - użytkowego </w:t>
      </w:r>
    </w:p>
    <w:p w:rsidR="003425C4" w:rsidRDefault="003425C4" w:rsidP="003425C4">
      <w:pPr>
        <w:jc w:val="both"/>
      </w:pPr>
    </w:p>
    <w:p w:rsidR="003425C4" w:rsidRDefault="003425C4" w:rsidP="003425C4">
      <w:pPr>
        <w:jc w:val="both"/>
      </w:pPr>
      <w:r>
        <w:t>W pozostałych sprawach niniejszego postępowania i zawarcia umowy mają przede wszystkim zastosowanie i obowiązują przepisy określone w:</w:t>
      </w:r>
    </w:p>
    <w:p w:rsidR="003425C4" w:rsidRDefault="003425C4" w:rsidP="003425C4">
      <w:pPr>
        <w:numPr>
          <w:ilvl w:val="0"/>
          <w:numId w:val="3"/>
        </w:numPr>
        <w:suppressAutoHyphens/>
        <w:jc w:val="both"/>
        <w:rPr>
          <w:color w:val="000000"/>
          <w:sz w:val="20"/>
        </w:rPr>
      </w:pPr>
      <w:r>
        <w:t xml:space="preserve">ustawie z dnia 29 stycznia 2004 r. Prawo zamówień publicznych (tekst jednolity Dz. U. z 25.06.2010, Nr 113, poz. 759 z </w:t>
      </w:r>
      <w:proofErr w:type="spellStart"/>
      <w:r>
        <w:t>poźn</w:t>
      </w:r>
      <w:proofErr w:type="spellEnd"/>
      <w:r>
        <w:t>. zm.)</w:t>
      </w:r>
    </w:p>
    <w:p w:rsidR="003425C4" w:rsidRDefault="003425C4" w:rsidP="003425C4">
      <w:pPr>
        <w:numPr>
          <w:ilvl w:val="0"/>
          <w:numId w:val="3"/>
        </w:numPr>
        <w:suppressAutoHyphens/>
        <w:jc w:val="both"/>
        <w:rPr>
          <w:sz w:val="20"/>
        </w:rPr>
      </w:pPr>
      <w:r>
        <w:rPr>
          <w:color w:val="000000"/>
        </w:rPr>
        <w:t>ustawie z dnia 7 lipca 1994 r. Prawo budowlane (tekst jednolity Dz. U. z 2006r. Nr 156, poz. 1118 z późniejszymi zmianami),</w:t>
      </w:r>
    </w:p>
    <w:p w:rsidR="003425C4" w:rsidRDefault="003425C4" w:rsidP="003425C4">
      <w:pPr>
        <w:numPr>
          <w:ilvl w:val="0"/>
          <w:numId w:val="3"/>
        </w:numPr>
        <w:suppressAutoHyphens/>
        <w:jc w:val="both"/>
      </w:pPr>
      <w:r>
        <w:t xml:space="preserve">ustawie z dn. 12.12.2003 r. o ogólnym bezpieczeństwie produktów (Dz. U. 229 poz. 2275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>).</w:t>
      </w:r>
    </w:p>
    <w:p w:rsidR="003425C4" w:rsidRDefault="003425C4" w:rsidP="003425C4">
      <w:pPr>
        <w:numPr>
          <w:ilvl w:val="0"/>
          <w:numId w:val="3"/>
        </w:numPr>
        <w:suppressAutoHyphens/>
        <w:jc w:val="both"/>
      </w:pPr>
      <w:r>
        <w:rPr>
          <w:sz w:val="23"/>
          <w:szCs w:val="23"/>
        </w:rPr>
        <w:t>rozporządzeniu Ministra Infrastruktury z dn. 12.04.2002 r. w sprawie warunków technicznych, jakim powinny odpowiadać budynki i ich usytuowanie (Rozdział 9 § 193 – 202).</w:t>
      </w:r>
    </w:p>
    <w:p w:rsidR="003425C4" w:rsidRPr="00AD6533" w:rsidRDefault="003425C4" w:rsidP="003425C4">
      <w:pPr>
        <w:numPr>
          <w:ilvl w:val="0"/>
          <w:numId w:val="3"/>
        </w:numPr>
        <w:suppressAutoHyphens/>
        <w:jc w:val="both"/>
      </w:pPr>
      <w:r>
        <w:rPr>
          <w:sz w:val="23"/>
          <w:szCs w:val="23"/>
        </w:rPr>
        <w:t>rozporządzeniu Ministra Infrastruktury z dn. 07.04.2004 r. zmieniającym rozporządzenie w sprawie warunków technicznych, jakim powinny odpowiadać budynki i ich usytuowanie.</w:t>
      </w:r>
    </w:p>
    <w:p w:rsidR="003425C4" w:rsidRDefault="003425C4" w:rsidP="003425C4">
      <w:pPr>
        <w:numPr>
          <w:ilvl w:val="0"/>
          <w:numId w:val="3"/>
        </w:numPr>
        <w:suppressAutoHyphens/>
        <w:jc w:val="both"/>
      </w:pPr>
      <w:r>
        <w:t xml:space="preserve">rozporządzeniu Ministra Infrastruktury z dnia 4 września 2004 r. w sprawie szczegółowego zakresu i formy dokumentacji projektowej, specyfikacji technicznych wykonania i odbioru robót budowlanych oraz programu </w:t>
      </w:r>
      <w:proofErr w:type="spellStart"/>
      <w:r>
        <w:t>funkcjonalno</w:t>
      </w:r>
      <w:proofErr w:type="spellEnd"/>
      <w:r>
        <w:t xml:space="preserve"> – użytkowego (Dz. U. Z 2004. Nr  202, poz. 2072, z </w:t>
      </w:r>
      <w:proofErr w:type="spellStart"/>
      <w:r>
        <w:t>późn</w:t>
      </w:r>
      <w:proofErr w:type="spellEnd"/>
      <w:r>
        <w:t>. zm.).</w:t>
      </w:r>
    </w:p>
    <w:p w:rsidR="003425C4" w:rsidRDefault="003425C4" w:rsidP="003425C4">
      <w:pPr>
        <w:numPr>
          <w:ilvl w:val="0"/>
          <w:numId w:val="3"/>
        </w:numPr>
        <w:suppressAutoHyphens/>
        <w:jc w:val="both"/>
        <w:rPr>
          <w:color w:val="000000"/>
        </w:rPr>
      </w:pPr>
      <w:r>
        <w:t>rozporządzeniu Ministra Infr</w:t>
      </w:r>
      <w:bookmarkStart w:id="0" w:name="_GoBack"/>
      <w:bookmarkEnd w:id="0"/>
      <w:r>
        <w:t xml:space="preserve">astruktury z dnia 18 maja 2004 r. w sprawie określenia metod i podstaw sporządzania kosztorysu inwestorskiego, obliczania planowanych kosztów prac projektowych oraz planowanych kosztów robót budowlanych określonych w programie </w:t>
      </w:r>
      <w:proofErr w:type="spellStart"/>
      <w:r>
        <w:t>funkcjonalno</w:t>
      </w:r>
      <w:proofErr w:type="spellEnd"/>
      <w:r>
        <w:t xml:space="preserve"> – użytkowym (Dz. U. Z 2004. Nr  130, poz. 1389, z </w:t>
      </w:r>
      <w:proofErr w:type="spellStart"/>
      <w:r>
        <w:t>późn</w:t>
      </w:r>
      <w:proofErr w:type="spellEnd"/>
      <w:r>
        <w:t>. zm.).</w:t>
      </w:r>
    </w:p>
    <w:p w:rsidR="003425C4" w:rsidRDefault="003425C4" w:rsidP="003425C4">
      <w:pPr>
        <w:numPr>
          <w:ilvl w:val="0"/>
          <w:numId w:val="3"/>
        </w:numPr>
        <w:suppressAutoHyphens/>
        <w:jc w:val="both"/>
        <w:rPr>
          <w:color w:val="000000"/>
        </w:rPr>
      </w:pPr>
      <w:r>
        <w:t>rozporządzeniu Ministra Infrastruktury z dnia 23 czerwca 2003 r. w sprawie Bezpieczeństwa i Ochrony Zdrowia (Dz. U. Z 2003 r. Nr 120, poz. 1126),</w:t>
      </w:r>
    </w:p>
    <w:p w:rsidR="003425C4" w:rsidRDefault="003425C4" w:rsidP="003425C4">
      <w:pPr>
        <w:numPr>
          <w:ilvl w:val="0"/>
          <w:numId w:val="3"/>
        </w:numPr>
        <w:suppressAutoHyphens/>
        <w:jc w:val="both"/>
      </w:pPr>
      <w:r>
        <w:t>rozporządzeniu Ministra Infrastruktury z dnia 06 lutego 2003 r. w sprawie Bezpieczeństwa i Higieny Pracy przy wykonywaniu robót budowlanych (Dz. U. Z 2003 r. Nr 120, poz. 1126),</w:t>
      </w:r>
    </w:p>
    <w:p w:rsidR="003425C4" w:rsidRDefault="003425C4" w:rsidP="003425C4">
      <w:pPr>
        <w:numPr>
          <w:ilvl w:val="0"/>
          <w:numId w:val="3"/>
        </w:numPr>
        <w:suppressAutoHyphens/>
        <w:jc w:val="both"/>
        <w:rPr>
          <w:color w:val="000000"/>
        </w:rPr>
      </w:pPr>
      <w:r>
        <w:t>rozporządzeniu Ministra Infrastruktury z dnia 27 sierpnia 2002 r. w sprawie szczegółowego zakresu i formy planu bezpieczeństwa i ochrony zdrowia oraz szczegółowego zakresu rodzajów robót budowlanych, stwarzających     zagrożenie bezpieczeństwa i zdrowia ludzi (Dz. U. z 2002 r. Nr 151, poz. 1256),</w:t>
      </w:r>
    </w:p>
    <w:p w:rsidR="003425C4" w:rsidRPr="00190B01" w:rsidRDefault="003425C4" w:rsidP="003425C4">
      <w:pPr>
        <w:numPr>
          <w:ilvl w:val="0"/>
          <w:numId w:val="3"/>
        </w:numPr>
        <w:suppressAutoHyphens/>
        <w:jc w:val="both"/>
        <w:rPr>
          <w:color w:val="000000"/>
        </w:rPr>
      </w:pPr>
      <w:r>
        <w:t xml:space="preserve">ustawie z dn. 12.12.2003 r. o ogólnym bezpieczeństwie produktów (Dz. U. 229 poz. 2275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>).</w:t>
      </w:r>
    </w:p>
    <w:p w:rsidR="003425C4" w:rsidRDefault="003425C4" w:rsidP="003425C4">
      <w:pPr>
        <w:numPr>
          <w:ilvl w:val="0"/>
          <w:numId w:val="3"/>
        </w:numPr>
        <w:suppressAutoHyphens/>
        <w:jc w:val="both"/>
      </w:pPr>
      <w:r>
        <w:rPr>
          <w:color w:val="000000"/>
        </w:rPr>
        <w:t>ustawie z dnia 27.04.2001r. Prawo ochrony środowiska (Dz. U. Nr 62, poz. 627 z późniejszymi zmianami),</w:t>
      </w:r>
    </w:p>
    <w:p w:rsidR="003425C4" w:rsidRDefault="003425C4" w:rsidP="003425C4">
      <w:pPr>
        <w:numPr>
          <w:ilvl w:val="0"/>
          <w:numId w:val="3"/>
        </w:numPr>
        <w:suppressAutoHyphens/>
        <w:jc w:val="both"/>
      </w:pPr>
      <w:r>
        <w:rPr>
          <w:color w:val="000000"/>
        </w:rPr>
        <w:t>ustawie z dnia 27.04.2001r. o odpadach (Dz. U. Nr 62, poz. 628 z późniejszymi zmianami).</w:t>
      </w:r>
    </w:p>
    <w:p w:rsidR="003425C4" w:rsidRDefault="003425C4" w:rsidP="003425C4">
      <w:pPr>
        <w:numPr>
          <w:ilvl w:val="0"/>
          <w:numId w:val="3"/>
        </w:numPr>
        <w:suppressAutoHyphens/>
        <w:jc w:val="both"/>
      </w:pPr>
      <w:r>
        <w:t>rozporządzeniu Ministra Gospodarki z dnia 8 grudnia 2005 r. w sprawie zasadniczych wymagań dla dźwigów i ich elementów bezpieczeństwa (DZ.U. Nr 263, poz. 2198).</w:t>
      </w:r>
    </w:p>
    <w:p w:rsidR="003425C4" w:rsidRDefault="003425C4" w:rsidP="003425C4">
      <w:pPr>
        <w:numPr>
          <w:ilvl w:val="0"/>
          <w:numId w:val="3"/>
        </w:numPr>
        <w:suppressAutoHyphens/>
        <w:jc w:val="both"/>
      </w:pPr>
      <w:r>
        <w:t>rozporządzeniu Ministra Gospodarki z dnia 29 października 2003 r. w sprawie warunków technicznych dozoru technicznego w zakresie eksploatacji niektórych urządzeń transportu bliskiego (Dz. U. Nr 193, poz. 1890).</w:t>
      </w:r>
    </w:p>
    <w:p w:rsidR="003425C4" w:rsidRPr="0035518F" w:rsidRDefault="003425C4" w:rsidP="003425C4">
      <w:pPr>
        <w:jc w:val="both"/>
        <w:rPr>
          <w:i/>
          <w:sz w:val="20"/>
          <w:szCs w:val="20"/>
        </w:rPr>
      </w:pPr>
      <w:r>
        <w:rPr>
          <w:b/>
          <w:bCs/>
          <w:color w:val="FF0000"/>
        </w:rPr>
        <w:br/>
      </w:r>
      <w:r w:rsidRPr="0035518F">
        <w:rPr>
          <w:b/>
          <w:bCs/>
          <w:i/>
        </w:rPr>
        <w:t xml:space="preserve">- w załączeniu </w:t>
      </w:r>
    </w:p>
    <w:p w:rsidR="003425C4" w:rsidRPr="0035518F" w:rsidRDefault="003425C4" w:rsidP="003425C4">
      <w:pPr>
        <w:jc w:val="both"/>
        <w:rPr>
          <w:i/>
          <w:sz w:val="20"/>
          <w:szCs w:val="20"/>
        </w:rPr>
      </w:pPr>
    </w:p>
    <w:p w:rsidR="003425C4" w:rsidRPr="0035518F" w:rsidRDefault="003425C4" w:rsidP="003425C4">
      <w:pPr>
        <w:jc w:val="both"/>
        <w:rPr>
          <w:i/>
        </w:rPr>
      </w:pPr>
      <w:r w:rsidRPr="0035518F">
        <w:rPr>
          <w:b/>
          <w:i/>
          <w:szCs w:val="20"/>
        </w:rPr>
        <w:t xml:space="preserve">Schemat pomieszczenia maszynowni </w:t>
      </w:r>
    </w:p>
    <w:p w:rsidR="00982760" w:rsidRDefault="00982760"/>
    <w:sectPr w:rsidR="00982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94DAE8F8"/>
    <w:name w:val="WW8Num21"/>
    <w:lvl w:ilvl="0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017"/>
    <w:multiLevelType w:val="multilevel"/>
    <w:tmpl w:val="00000017"/>
    <w:lvl w:ilvl="0">
      <w:start w:val="1"/>
      <w:numFmt w:val="none"/>
      <w:pStyle w:val="Nagwek1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17D85D7D"/>
    <w:multiLevelType w:val="hybridMultilevel"/>
    <w:tmpl w:val="9AA40D90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96F6F29"/>
    <w:multiLevelType w:val="hybridMultilevel"/>
    <w:tmpl w:val="8F564954"/>
    <w:lvl w:ilvl="0" w:tplc="94122118">
      <w:start w:val="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E470AA">
      <w:start w:val="1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123B7C"/>
    <w:multiLevelType w:val="hybridMultilevel"/>
    <w:tmpl w:val="34B80790"/>
    <w:lvl w:ilvl="0" w:tplc="01B82C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50285107"/>
    <w:multiLevelType w:val="multilevel"/>
    <w:tmpl w:val="7FE4F2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  <w:sz w:val="24"/>
      </w:rPr>
    </w:lvl>
  </w:abstractNum>
  <w:abstractNum w:abstractNumId="6" w15:restartNumberingAfterBreak="0">
    <w:nsid w:val="516434DE"/>
    <w:multiLevelType w:val="hybridMultilevel"/>
    <w:tmpl w:val="F19A290C"/>
    <w:lvl w:ilvl="0" w:tplc="B196498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018EA"/>
    <w:multiLevelType w:val="hybridMultilevel"/>
    <w:tmpl w:val="0376121E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53943F3"/>
    <w:multiLevelType w:val="multilevel"/>
    <w:tmpl w:val="0068FE4A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7"/>
        </w:tabs>
        <w:ind w:left="577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76"/>
        </w:tabs>
        <w:ind w:left="2576" w:hanging="1440"/>
      </w:pPr>
      <w:rPr>
        <w:rFonts w:hint="default"/>
      </w:rPr>
    </w:lvl>
  </w:abstractNum>
  <w:abstractNum w:abstractNumId="9" w15:restartNumberingAfterBreak="0">
    <w:nsid w:val="5BA63FC7"/>
    <w:multiLevelType w:val="hybridMultilevel"/>
    <w:tmpl w:val="85E0632A"/>
    <w:lvl w:ilvl="0" w:tplc="BC6270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9EC4A59"/>
    <w:multiLevelType w:val="hybridMultilevel"/>
    <w:tmpl w:val="1DC8E07C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10"/>
  </w:num>
  <w:num w:numId="7">
    <w:abstractNumId w:val="5"/>
  </w:num>
  <w:num w:numId="8">
    <w:abstractNumId w:val="8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5C4"/>
    <w:rsid w:val="00003D0E"/>
    <w:rsid w:val="0002330E"/>
    <w:rsid w:val="000A29CC"/>
    <w:rsid w:val="001D6BCA"/>
    <w:rsid w:val="002E079F"/>
    <w:rsid w:val="003425C4"/>
    <w:rsid w:val="00355E59"/>
    <w:rsid w:val="008C7905"/>
    <w:rsid w:val="00982760"/>
    <w:rsid w:val="00B95A77"/>
    <w:rsid w:val="00DD054E"/>
    <w:rsid w:val="00E2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44AF7C9"/>
  <w15:docId w15:val="{0FE41818-20AC-41E0-B4D7-03BA315F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25C4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425C4"/>
    <w:pPr>
      <w:keepNext/>
      <w:numPr>
        <w:numId w:val="1"/>
      </w:numPr>
      <w:suppressAutoHyphens/>
      <w:jc w:val="center"/>
      <w:outlineLvl w:val="0"/>
    </w:pPr>
    <w:rPr>
      <w:b/>
      <w:bCs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425C4"/>
    <w:pPr>
      <w:keepNext/>
      <w:numPr>
        <w:ilvl w:val="2"/>
        <w:numId w:val="1"/>
      </w:numPr>
      <w:suppressAutoHyphens/>
      <w:jc w:val="center"/>
      <w:outlineLvl w:val="2"/>
    </w:pPr>
    <w:rPr>
      <w:i/>
      <w:iCs/>
      <w:sz w:val="44"/>
      <w:szCs w:val="44"/>
      <w:u w:val="single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425C4"/>
    <w:rPr>
      <w:rFonts w:ascii="Times New Roman" w:eastAsiaTheme="minorEastAsia" w:hAnsi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3425C4"/>
    <w:rPr>
      <w:rFonts w:ascii="Times New Roman" w:eastAsiaTheme="minorEastAsia" w:hAnsi="Times New Roman"/>
      <w:i/>
      <w:iCs/>
      <w:sz w:val="44"/>
      <w:szCs w:val="44"/>
      <w:u w:val="single"/>
      <w:lang w:eastAsia="ar-SA"/>
    </w:rPr>
  </w:style>
  <w:style w:type="paragraph" w:styleId="Stopka">
    <w:name w:val="footer"/>
    <w:basedOn w:val="Normalny"/>
    <w:link w:val="StopkaZnak"/>
    <w:rsid w:val="003425C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rsid w:val="003425C4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3425C4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3425C4"/>
    <w:pPr>
      <w:suppressAutoHyphens/>
      <w:jc w:val="both"/>
    </w:pPr>
    <w:rPr>
      <w:rFonts w:cs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425C4"/>
    <w:rPr>
      <w:rFonts w:ascii="Times New Roman" w:eastAsiaTheme="minorEastAsia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3425C4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425C4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3425C4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425C4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customStyle="1" w:styleId="Zawartoramki">
    <w:name w:val="Zawartość ramki"/>
    <w:basedOn w:val="Tekstpodstawowy"/>
    <w:rsid w:val="003425C4"/>
  </w:style>
  <w:style w:type="character" w:customStyle="1" w:styleId="symbol">
    <w:name w:val="symbol"/>
    <w:basedOn w:val="Domylnaczcionkaakapitu"/>
    <w:rsid w:val="003425C4"/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2E07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3D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D0E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v.alx.pl/?q=45215140-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pv.alx.pl/?q=43322000-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.Publ@csk.umed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sk.umed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pv.alx.pl/?q=45400000-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11</Pages>
  <Words>4251</Words>
  <Characters>25512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Miazek</dc:creator>
  <cp:lastModifiedBy>Elżbieta Owczarek</cp:lastModifiedBy>
  <cp:revision>5</cp:revision>
  <cp:lastPrinted>2019-08-21T09:11:00Z</cp:lastPrinted>
  <dcterms:created xsi:type="dcterms:W3CDTF">2019-08-19T13:12:00Z</dcterms:created>
  <dcterms:modified xsi:type="dcterms:W3CDTF">2019-08-21T09:11:00Z</dcterms:modified>
</cp:coreProperties>
</file>