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221" w:rsidRPr="009C2221" w:rsidRDefault="009C2221" w:rsidP="009C2221">
      <w:pPr>
        <w:spacing w:after="24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Ogłoszenie nr 588471-N-2019 z dnia 2019-08-21 r. </w:t>
      </w:r>
    </w:p>
    <w:p w:rsidR="009C2221" w:rsidRPr="009C2221" w:rsidRDefault="009C2221" w:rsidP="009C2221">
      <w:pPr>
        <w:spacing w:after="0" w:line="240" w:lineRule="auto"/>
        <w:jc w:val="center"/>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Samodzielny Publiczny Zakład Opieki Zdrowotnej Centralny Szpital Kliniczny Uniwersytetu Medycznego w Łodzi: Wymiana dźwigu szpitalnego w budynku Centralnego Szpitala Klinicznego Uniwersytetu Medycznego w Łodzi przy ul. Pomorskiej 251.</w:t>
      </w:r>
      <w:r w:rsidRPr="009C2221">
        <w:rPr>
          <w:rFonts w:ascii="Times New Roman" w:eastAsia="Times New Roman" w:hAnsi="Times New Roman" w:cs="Times New Roman"/>
          <w:sz w:val="24"/>
          <w:szCs w:val="24"/>
          <w:lang w:eastAsia="pl-PL"/>
        </w:rPr>
        <w:br/>
        <w:t xml:space="preserve">OGŁOSZENIE O ZAMÓWIENIU - Dostawy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b/>
          <w:bCs/>
          <w:sz w:val="24"/>
          <w:szCs w:val="24"/>
          <w:lang w:eastAsia="pl-PL"/>
        </w:rPr>
        <w:t>Zamieszczanie ogłoszenia:</w:t>
      </w:r>
      <w:r w:rsidRPr="009C2221">
        <w:rPr>
          <w:rFonts w:ascii="Times New Roman" w:eastAsia="Times New Roman" w:hAnsi="Times New Roman" w:cs="Times New Roman"/>
          <w:sz w:val="24"/>
          <w:szCs w:val="24"/>
          <w:lang w:eastAsia="pl-PL"/>
        </w:rPr>
        <w:t xml:space="preserve"> Zamieszczanie obowiązkowe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b/>
          <w:bCs/>
          <w:sz w:val="24"/>
          <w:szCs w:val="24"/>
          <w:lang w:eastAsia="pl-PL"/>
        </w:rPr>
        <w:t>Ogłoszenie dotyczy:</w:t>
      </w:r>
      <w:r w:rsidRPr="009C2221">
        <w:rPr>
          <w:rFonts w:ascii="Times New Roman" w:eastAsia="Times New Roman" w:hAnsi="Times New Roman" w:cs="Times New Roman"/>
          <w:sz w:val="24"/>
          <w:szCs w:val="24"/>
          <w:lang w:eastAsia="pl-PL"/>
        </w:rPr>
        <w:t xml:space="preserve"> Zamówienia publicznego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Nie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Nazwa projektu lub programu</w:t>
      </w:r>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Nie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C2221">
        <w:rPr>
          <w:rFonts w:ascii="Times New Roman" w:eastAsia="Times New Roman" w:hAnsi="Times New Roman" w:cs="Times New Roman"/>
          <w:sz w:val="24"/>
          <w:szCs w:val="24"/>
          <w:lang w:eastAsia="pl-PL"/>
        </w:rPr>
        <w:t>Pzp</w:t>
      </w:r>
      <w:proofErr w:type="spellEnd"/>
      <w:r w:rsidRPr="009C222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C2221">
        <w:rPr>
          <w:rFonts w:ascii="Times New Roman" w:eastAsia="Times New Roman" w:hAnsi="Times New Roman" w:cs="Times New Roman"/>
          <w:sz w:val="24"/>
          <w:szCs w:val="24"/>
          <w:lang w:eastAsia="pl-PL"/>
        </w:rPr>
        <w:br/>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u w:val="single"/>
          <w:lang w:eastAsia="pl-PL"/>
        </w:rPr>
        <w:t>SEKCJA I: ZAMAWIAJĄCY</w:t>
      </w:r>
      <w:r w:rsidRPr="009C2221">
        <w:rPr>
          <w:rFonts w:ascii="Times New Roman" w:eastAsia="Times New Roman" w:hAnsi="Times New Roman" w:cs="Times New Roman"/>
          <w:sz w:val="24"/>
          <w:szCs w:val="24"/>
          <w:lang w:eastAsia="pl-PL"/>
        </w:rPr>
        <w:t xml:space="preserve">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b/>
          <w:bCs/>
          <w:sz w:val="24"/>
          <w:szCs w:val="24"/>
          <w:lang w:eastAsia="pl-PL"/>
        </w:rPr>
        <w:t xml:space="preserve">Postępowanie przeprowadza centralny zamawiający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Nie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Nie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b/>
          <w:bCs/>
          <w:sz w:val="24"/>
          <w:szCs w:val="24"/>
          <w:lang w:eastAsia="pl-PL"/>
        </w:rPr>
        <w:t>Informacje na temat podmiotu któremu zamawiający powierzył/powierzyli prowadzenie postępowania:</w:t>
      </w:r>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Postępowanie jest przeprowadzane wspólnie przez zamawiających</w:t>
      </w:r>
      <w:r w:rsidRPr="009C2221">
        <w:rPr>
          <w:rFonts w:ascii="Times New Roman" w:eastAsia="Times New Roman" w:hAnsi="Times New Roman" w:cs="Times New Roman"/>
          <w:sz w:val="24"/>
          <w:szCs w:val="24"/>
          <w:lang w:eastAsia="pl-PL"/>
        </w:rPr>
        <w:t xml:space="preserve">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Nie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Nie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Informacje dodatkowe:</w:t>
      </w:r>
      <w:r w:rsidRPr="009C2221">
        <w:rPr>
          <w:rFonts w:ascii="Times New Roman" w:eastAsia="Times New Roman" w:hAnsi="Times New Roman" w:cs="Times New Roman"/>
          <w:sz w:val="24"/>
          <w:szCs w:val="24"/>
          <w:lang w:eastAsia="pl-PL"/>
        </w:rPr>
        <w:t xml:space="preserve">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b/>
          <w:bCs/>
          <w:sz w:val="24"/>
          <w:szCs w:val="24"/>
          <w:lang w:eastAsia="pl-PL"/>
        </w:rPr>
        <w:t xml:space="preserve">I. 1) NAZWA I ADRES: </w:t>
      </w:r>
      <w:r w:rsidRPr="009C2221">
        <w:rPr>
          <w:rFonts w:ascii="Times New Roman" w:eastAsia="Times New Roman" w:hAnsi="Times New Roman" w:cs="Times New Roman"/>
          <w:sz w:val="24"/>
          <w:szCs w:val="24"/>
          <w:lang w:eastAsia="pl-PL"/>
        </w:rPr>
        <w:t xml:space="preserve">Samodzielny Publiczny Zakład Opieki Zdrowotnej Centralny Szpital Kliniczny Uniwersytetu Medycznego w Łodzi, krajowy numer identyfikacyjny 47214755900000, ul. ul. Pomorska  251 , 92-213  Łódź, woj. łódzkie, państwo Polska, tel. 42 675 75 00, e-mail zam.publ@csk.umed.pl, faks 42 678 92 68.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lastRenderedPageBreak/>
        <w:t xml:space="preserve">Adres strony internetowej (URL): www.csk.umed.pl </w:t>
      </w:r>
      <w:r w:rsidRPr="009C2221">
        <w:rPr>
          <w:rFonts w:ascii="Times New Roman" w:eastAsia="Times New Roman" w:hAnsi="Times New Roman" w:cs="Times New Roman"/>
          <w:sz w:val="24"/>
          <w:szCs w:val="24"/>
          <w:lang w:eastAsia="pl-PL"/>
        </w:rPr>
        <w:br/>
        <w:t xml:space="preserve">Adres profilu nabywcy: www.csk.umed.pl </w:t>
      </w:r>
      <w:r w:rsidRPr="009C222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b/>
          <w:bCs/>
          <w:sz w:val="24"/>
          <w:szCs w:val="24"/>
          <w:lang w:eastAsia="pl-PL"/>
        </w:rPr>
        <w:t xml:space="preserve">I. 2) RODZAJ ZAMAWIAJĄCEGO: </w:t>
      </w:r>
      <w:r w:rsidRPr="009C2221">
        <w:rPr>
          <w:rFonts w:ascii="Times New Roman" w:eastAsia="Times New Roman" w:hAnsi="Times New Roman" w:cs="Times New Roman"/>
          <w:sz w:val="24"/>
          <w:szCs w:val="24"/>
          <w:lang w:eastAsia="pl-PL"/>
        </w:rPr>
        <w:t xml:space="preserve">Inny (proszę określić): </w:t>
      </w:r>
      <w:r w:rsidRPr="009C2221">
        <w:rPr>
          <w:rFonts w:ascii="Times New Roman" w:eastAsia="Times New Roman" w:hAnsi="Times New Roman" w:cs="Times New Roman"/>
          <w:sz w:val="24"/>
          <w:szCs w:val="24"/>
          <w:lang w:eastAsia="pl-PL"/>
        </w:rPr>
        <w:br/>
        <w:t xml:space="preserve">SP ZOZ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b/>
          <w:bCs/>
          <w:sz w:val="24"/>
          <w:szCs w:val="24"/>
          <w:lang w:eastAsia="pl-PL"/>
        </w:rPr>
        <w:t xml:space="preserve">I.3) WSPÓLNE UDZIELANIE ZAMÓWIENIA </w:t>
      </w:r>
      <w:r w:rsidRPr="009C2221">
        <w:rPr>
          <w:rFonts w:ascii="Times New Roman" w:eastAsia="Times New Roman" w:hAnsi="Times New Roman" w:cs="Times New Roman"/>
          <w:b/>
          <w:bCs/>
          <w:i/>
          <w:iCs/>
          <w:sz w:val="24"/>
          <w:szCs w:val="24"/>
          <w:lang w:eastAsia="pl-PL"/>
        </w:rPr>
        <w:t>(jeżeli dotyczy)</w:t>
      </w:r>
      <w:r w:rsidRPr="009C2221">
        <w:rPr>
          <w:rFonts w:ascii="Times New Roman" w:eastAsia="Times New Roman" w:hAnsi="Times New Roman" w:cs="Times New Roman"/>
          <w:b/>
          <w:bCs/>
          <w:sz w:val="24"/>
          <w:szCs w:val="24"/>
          <w:lang w:eastAsia="pl-PL"/>
        </w:rPr>
        <w:t xml:space="preserve">: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C2221">
        <w:rPr>
          <w:rFonts w:ascii="Times New Roman" w:eastAsia="Times New Roman" w:hAnsi="Times New Roman" w:cs="Times New Roman"/>
          <w:sz w:val="24"/>
          <w:szCs w:val="24"/>
          <w:lang w:eastAsia="pl-PL"/>
        </w:rPr>
        <w:br/>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b/>
          <w:bCs/>
          <w:sz w:val="24"/>
          <w:szCs w:val="24"/>
          <w:lang w:eastAsia="pl-PL"/>
        </w:rPr>
        <w:t xml:space="preserve">I.4) KOMUNIKACJA: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C2221">
        <w:rPr>
          <w:rFonts w:ascii="Times New Roman" w:eastAsia="Times New Roman" w:hAnsi="Times New Roman" w:cs="Times New Roman"/>
          <w:sz w:val="24"/>
          <w:szCs w:val="24"/>
          <w:lang w:eastAsia="pl-PL"/>
        </w:rPr>
        <w:t xml:space="preserve">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Tak </w:t>
      </w:r>
      <w:r w:rsidRPr="009C2221">
        <w:rPr>
          <w:rFonts w:ascii="Times New Roman" w:eastAsia="Times New Roman" w:hAnsi="Times New Roman" w:cs="Times New Roman"/>
          <w:sz w:val="24"/>
          <w:szCs w:val="24"/>
          <w:lang w:eastAsia="pl-PL"/>
        </w:rPr>
        <w:br/>
        <w:t xml:space="preserve">www.csk.umed.pl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Tak </w:t>
      </w:r>
      <w:r w:rsidRPr="009C2221">
        <w:rPr>
          <w:rFonts w:ascii="Times New Roman" w:eastAsia="Times New Roman" w:hAnsi="Times New Roman" w:cs="Times New Roman"/>
          <w:sz w:val="24"/>
          <w:szCs w:val="24"/>
          <w:lang w:eastAsia="pl-PL"/>
        </w:rPr>
        <w:br/>
        <w:t xml:space="preserve">www.csk.umed.pl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Nie </w:t>
      </w:r>
      <w:r w:rsidRPr="009C2221">
        <w:rPr>
          <w:rFonts w:ascii="Times New Roman" w:eastAsia="Times New Roman" w:hAnsi="Times New Roman" w:cs="Times New Roman"/>
          <w:sz w:val="24"/>
          <w:szCs w:val="24"/>
          <w:lang w:eastAsia="pl-PL"/>
        </w:rPr>
        <w:br/>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Oferty lub wnioski o dopuszczenie do udziału w postępowaniu należy przesyłać:</w:t>
      </w:r>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Elektronicznie</w:t>
      </w:r>
      <w:r w:rsidRPr="009C2221">
        <w:rPr>
          <w:rFonts w:ascii="Times New Roman" w:eastAsia="Times New Roman" w:hAnsi="Times New Roman" w:cs="Times New Roman"/>
          <w:sz w:val="24"/>
          <w:szCs w:val="24"/>
          <w:lang w:eastAsia="pl-PL"/>
        </w:rPr>
        <w:t xml:space="preserve">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Nie </w:t>
      </w:r>
      <w:r w:rsidRPr="009C2221">
        <w:rPr>
          <w:rFonts w:ascii="Times New Roman" w:eastAsia="Times New Roman" w:hAnsi="Times New Roman" w:cs="Times New Roman"/>
          <w:sz w:val="24"/>
          <w:szCs w:val="24"/>
          <w:lang w:eastAsia="pl-PL"/>
        </w:rPr>
        <w:br/>
        <w:t xml:space="preserve">adres </w:t>
      </w:r>
      <w:r w:rsidRPr="009C2221">
        <w:rPr>
          <w:rFonts w:ascii="Times New Roman" w:eastAsia="Times New Roman" w:hAnsi="Times New Roman" w:cs="Times New Roman"/>
          <w:sz w:val="24"/>
          <w:szCs w:val="24"/>
          <w:lang w:eastAsia="pl-PL"/>
        </w:rPr>
        <w:br/>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t xml:space="preserve">Nie </w:t>
      </w:r>
      <w:r w:rsidRPr="009C2221">
        <w:rPr>
          <w:rFonts w:ascii="Times New Roman" w:eastAsia="Times New Roman" w:hAnsi="Times New Roman" w:cs="Times New Roman"/>
          <w:sz w:val="24"/>
          <w:szCs w:val="24"/>
          <w:lang w:eastAsia="pl-PL"/>
        </w:rPr>
        <w:br/>
        <w:t xml:space="preserve">Inny sposób: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t xml:space="preserve">Tak </w:t>
      </w:r>
      <w:r w:rsidRPr="009C2221">
        <w:rPr>
          <w:rFonts w:ascii="Times New Roman" w:eastAsia="Times New Roman" w:hAnsi="Times New Roman" w:cs="Times New Roman"/>
          <w:sz w:val="24"/>
          <w:szCs w:val="24"/>
          <w:lang w:eastAsia="pl-PL"/>
        </w:rPr>
        <w:br/>
        <w:t xml:space="preserve">Inny sposób: </w:t>
      </w:r>
      <w:r w:rsidRPr="009C2221">
        <w:rPr>
          <w:rFonts w:ascii="Times New Roman" w:eastAsia="Times New Roman" w:hAnsi="Times New Roman" w:cs="Times New Roman"/>
          <w:sz w:val="24"/>
          <w:szCs w:val="24"/>
          <w:lang w:eastAsia="pl-PL"/>
        </w:rPr>
        <w:br/>
        <w:t xml:space="preserve">pisemnie </w:t>
      </w:r>
      <w:r w:rsidRPr="009C2221">
        <w:rPr>
          <w:rFonts w:ascii="Times New Roman" w:eastAsia="Times New Roman" w:hAnsi="Times New Roman" w:cs="Times New Roman"/>
          <w:sz w:val="24"/>
          <w:szCs w:val="24"/>
          <w:lang w:eastAsia="pl-PL"/>
        </w:rPr>
        <w:br/>
        <w:t xml:space="preserve">Adres: </w:t>
      </w:r>
      <w:r w:rsidRPr="009C2221">
        <w:rPr>
          <w:rFonts w:ascii="Times New Roman" w:eastAsia="Times New Roman" w:hAnsi="Times New Roman" w:cs="Times New Roman"/>
          <w:sz w:val="24"/>
          <w:szCs w:val="24"/>
          <w:lang w:eastAsia="pl-PL"/>
        </w:rPr>
        <w:br/>
      </w:r>
      <w:proofErr w:type="spellStart"/>
      <w:r w:rsidRPr="009C2221">
        <w:rPr>
          <w:rFonts w:ascii="Times New Roman" w:eastAsia="Times New Roman" w:hAnsi="Times New Roman" w:cs="Times New Roman"/>
          <w:sz w:val="24"/>
          <w:szCs w:val="24"/>
          <w:lang w:eastAsia="pl-PL"/>
        </w:rPr>
        <w:t>j.w</w:t>
      </w:r>
      <w:proofErr w:type="spellEnd"/>
      <w:r w:rsidRPr="009C2221">
        <w:rPr>
          <w:rFonts w:ascii="Times New Roman" w:eastAsia="Times New Roman" w:hAnsi="Times New Roman" w:cs="Times New Roman"/>
          <w:sz w:val="24"/>
          <w:szCs w:val="24"/>
          <w:lang w:eastAsia="pl-PL"/>
        </w:rPr>
        <w:t xml:space="preserve">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lastRenderedPageBreak/>
        <w:br/>
      </w:r>
      <w:r w:rsidRPr="009C222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C2221">
        <w:rPr>
          <w:rFonts w:ascii="Times New Roman" w:eastAsia="Times New Roman" w:hAnsi="Times New Roman" w:cs="Times New Roman"/>
          <w:sz w:val="24"/>
          <w:szCs w:val="24"/>
          <w:lang w:eastAsia="pl-PL"/>
        </w:rPr>
        <w:t xml:space="preserve">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Nie </w:t>
      </w:r>
      <w:r w:rsidRPr="009C222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C2221">
        <w:rPr>
          <w:rFonts w:ascii="Times New Roman" w:eastAsia="Times New Roman" w:hAnsi="Times New Roman" w:cs="Times New Roman"/>
          <w:sz w:val="24"/>
          <w:szCs w:val="24"/>
          <w:lang w:eastAsia="pl-PL"/>
        </w:rPr>
        <w:br/>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u w:val="single"/>
          <w:lang w:eastAsia="pl-PL"/>
        </w:rPr>
        <w:t xml:space="preserve">SEKCJA II: PRZEDMIOT ZAMÓWIENIA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II.1) Nazwa nadana zamówieniu przez zamawiającego: </w:t>
      </w:r>
      <w:r w:rsidRPr="009C2221">
        <w:rPr>
          <w:rFonts w:ascii="Times New Roman" w:eastAsia="Times New Roman" w:hAnsi="Times New Roman" w:cs="Times New Roman"/>
          <w:sz w:val="24"/>
          <w:szCs w:val="24"/>
          <w:lang w:eastAsia="pl-PL"/>
        </w:rPr>
        <w:t xml:space="preserve">Wymiana dźwigu szpitalnego w budynku Centralnego Szpitala Klinicznego Uniwersytetu Medycznego w Łodzi przy ul. Pomorskiej 251.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Numer referencyjny: </w:t>
      </w:r>
      <w:r w:rsidRPr="009C2221">
        <w:rPr>
          <w:rFonts w:ascii="Times New Roman" w:eastAsia="Times New Roman" w:hAnsi="Times New Roman" w:cs="Times New Roman"/>
          <w:sz w:val="24"/>
          <w:szCs w:val="24"/>
          <w:lang w:eastAsia="pl-PL"/>
        </w:rPr>
        <w:t xml:space="preserve">ZP /68/ 2019.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C2221" w:rsidRPr="009C2221" w:rsidRDefault="009C2221" w:rsidP="009C2221">
      <w:pPr>
        <w:spacing w:after="0" w:line="240" w:lineRule="auto"/>
        <w:jc w:val="both"/>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Nie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II.2) Rodzaj zamówienia: </w:t>
      </w:r>
      <w:r w:rsidRPr="009C2221">
        <w:rPr>
          <w:rFonts w:ascii="Times New Roman" w:eastAsia="Times New Roman" w:hAnsi="Times New Roman" w:cs="Times New Roman"/>
          <w:sz w:val="24"/>
          <w:szCs w:val="24"/>
          <w:lang w:eastAsia="pl-PL"/>
        </w:rPr>
        <w:t xml:space="preserve">Dostawy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II.3) Informacja o możliwości składania ofert częściowych</w:t>
      </w:r>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t xml:space="preserve">Zamówienie podzielone jest na części: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Nie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Oferty lub wnioski o dopuszczenie do udziału w postępowaniu można składać w odniesieniu do:</w:t>
      </w:r>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II.4) Krótki opis przedmiotu zamówienia </w:t>
      </w:r>
      <w:r w:rsidRPr="009C222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C222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C2221">
        <w:rPr>
          <w:rFonts w:ascii="Times New Roman" w:eastAsia="Times New Roman" w:hAnsi="Times New Roman" w:cs="Times New Roman"/>
          <w:sz w:val="24"/>
          <w:szCs w:val="24"/>
          <w:lang w:eastAsia="pl-PL"/>
        </w:rPr>
        <w:t xml:space="preserve">1. Przedmiotem zamówienia jest wykonanie prac montażu dźwigu szpitalnego wraz z niezbędnymi towarzyszącymi pracami budowlanymi. Zamówienie dotyczy wykonania dostaw wraz z montażem. 2. Parametry, wymagania techniczne oraz szczegółowe warunki wykonania zadania określa „Specyfikacja techniczna wykonania i odbioru prac instalacyjnych i towarzyszących prac budowlanych oraz informacja BIOZ” oraz „Program funkcjonalno-użytkowy” stanowiące załącznik w cz. B do niniejszej SIWZ. 3. Przedmiotem niniejszego postępowania przetargowego jest wykonanie demontażu i wymiany 1 szt. dźwigu osobowego, na bazie istniejącego szybu, w budynku głównym szpitala przy ul. Pankiewicza16 w Łodzi. 4. Zakres prac obejmuje: - dokonanie inwentaryzacji dźwigu oraz przygotowanie szczegółowego harmonogram rzeczowego realizacji robót, - opracowanie dokumentacji projektowo – montażowej (wykonanie projektu wykonawczego) wraz z uzyskaniem przewidzianych prawem decyzji administracyjnych, - demontaż istniejącego urządzenia dźwigowego wraz osprzętem, dokonanie demontażu (zgodnie z obowiązującymi przepisami) dźwigu szpitalnego. Odzyskane materiały z demontażu dźwigu i wskazane przez Zamawiającego Wykonawca zobowiązany jest wywieźć z terenu budowy i poddać utylizacji </w:t>
      </w:r>
      <w:r w:rsidRPr="009C2221">
        <w:rPr>
          <w:rFonts w:ascii="Times New Roman" w:eastAsia="Times New Roman" w:hAnsi="Times New Roman" w:cs="Times New Roman"/>
          <w:sz w:val="24"/>
          <w:szCs w:val="24"/>
          <w:lang w:eastAsia="pl-PL"/>
        </w:rPr>
        <w:lastRenderedPageBreak/>
        <w:t xml:space="preserve">(na koszt Wykonawcy). Wykonawca powiadamia Zamawiającego o gotowości wywozu wraz ze wskazaniem materiałów. - dostawę i montaż nowego dźwigu osobowego wraz z nowym osprzętem: dokonanie dostawy nowego dźwigu produkcji seryjnej, nie prototypu, nowoczesnego, w pełni zautomatyzowanego i bezobsługowego oraz dokonanie jego montażu i uruchomienie (zgodnie z obowiązującymi w tym zakresie przepisami w szczególności normą dźwigową EN81.20 i dyrektywą dźwigową) w miejsce dźwigu zdemontowanych urządzeń wyżej opisanych, przy czym dostawa i montaż dotyczą kompletnych urządzeń mechanicznych i elektrycznych dźwigu wraz z wykonaniem niezbędnych do tego prac w tym budowlanych, - transport materiałów, - towarzyszące prace budowlane, odtworzenia powierzchni, naprawy po montażu, usuwania awarii i uszkodzeń infrastruktury technicznej związanej z wykonywanymi pracami, - uzyskanie decyzji właściwego organu pozwalającej na eksploatację dźwigu, zapewnienie odbiór przez UDT i dopuszczenie do eksploatacji (włącznie z jego rejestracją). - przekazanie dokumentacji oraz przeprowadzenie szkoleń.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II.5) Główny kod CPV: </w:t>
      </w:r>
      <w:r w:rsidRPr="009C2221">
        <w:rPr>
          <w:rFonts w:ascii="Times New Roman" w:eastAsia="Times New Roman" w:hAnsi="Times New Roman" w:cs="Times New Roman"/>
          <w:sz w:val="24"/>
          <w:szCs w:val="24"/>
          <w:lang w:eastAsia="pl-PL"/>
        </w:rPr>
        <w:t xml:space="preserve">42416100-6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Dodatkowe kody CPV:</w:t>
      </w:r>
      <w:r w:rsidRPr="009C222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C2221" w:rsidRPr="009C2221" w:rsidTr="009C2221">
        <w:tc>
          <w:tcPr>
            <w:tcW w:w="0" w:type="auto"/>
            <w:tcBorders>
              <w:top w:val="single" w:sz="6" w:space="0" w:color="000000"/>
              <w:left w:val="single" w:sz="6" w:space="0" w:color="000000"/>
              <w:bottom w:val="single" w:sz="6" w:space="0" w:color="000000"/>
              <w:right w:val="single" w:sz="6" w:space="0" w:color="000000"/>
            </w:tcBorders>
            <w:vAlign w:val="center"/>
            <w:hideMark/>
          </w:tcPr>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Kod CPV</w:t>
            </w:r>
          </w:p>
        </w:tc>
      </w:tr>
      <w:tr w:rsidR="009C2221" w:rsidRPr="009C2221" w:rsidTr="009C2221">
        <w:tc>
          <w:tcPr>
            <w:tcW w:w="0" w:type="auto"/>
            <w:tcBorders>
              <w:top w:val="single" w:sz="6" w:space="0" w:color="000000"/>
              <w:left w:val="single" w:sz="6" w:space="0" w:color="000000"/>
              <w:bottom w:val="single" w:sz="6" w:space="0" w:color="000000"/>
              <w:right w:val="single" w:sz="6" w:space="0" w:color="000000"/>
            </w:tcBorders>
            <w:vAlign w:val="center"/>
            <w:hideMark/>
          </w:tcPr>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43322000-6</w:t>
            </w:r>
          </w:p>
        </w:tc>
      </w:tr>
      <w:tr w:rsidR="009C2221" w:rsidRPr="009C2221" w:rsidTr="009C2221">
        <w:tc>
          <w:tcPr>
            <w:tcW w:w="0" w:type="auto"/>
            <w:tcBorders>
              <w:top w:val="single" w:sz="6" w:space="0" w:color="000000"/>
              <w:left w:val="single" w:sz="6" w:space="0" w:color="000000"/>
              <w:bottom w:val="single" w:sz="6" w:space="0" w:color="000000"/>
              <w:right w:val="single" w:sz="6" w:space="0" w:color="000000"/>
            </w:tcBorders>
            <w:vAlign w:val="center"/>
            <w:hideMark/>
          </w:tcPr>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45313100-5</w:t>
            </w:r>
          </w:p>
        </w:tc>
      </w:tr>
      <w:tr w:rsidR="009C2221" w:rsidRPr="009C2221" w:rsidTr="009C2221">
        <w:tc>
          <w:tcPr>
            <w:tcW w:w="0" w:type="auto"/>
            <w:tcBorders>
              <w:top w:val="single" w:sz="6" w:space="0" w:color="000000"/>
              <w:left w:val="single" w:sz="6" w:space="0" w:color="000000"/>
              <w:bottom w:val="single" w:sz="6" w:space="0" w:color="000000"/>
              <w:right w:val="single" w:sz="6" w:space="0" w:color="000000"/>
            </w:tcBorders>
            <w:vAlign w:val="center"/>
            <w:hideMark/>
          </w:tcPr>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45311200-2</w:t>
            </w:r>
          </w:p>
        </w:tc>
      </w:tr>
      <w:tr w:rsidR="009C2221" w:rsidRPr="009C2221" w:rsidTr="009C2221">
        <w:tc>
          <w:tcPr>
            <w:tcW w:w="0" w:type="auto"/>
            <w:tcBorders>
              <w:top w:val="single" w:sz="6" w:space="0" w:color="000000"/>
              <w:left w:val="single" w:sz="6" w:space="0" w:color="000000"/>
              <w:bottom w:val="single" w:sz="6" w:space="0" w:color="000000"/>
              <w:right w:val="single" w:sz="6" w:space="0" w:color="000000"/>
            </w:tcBorders>
            <w:vAlign w:val="center"/>
            <w:hideMark/>
          </w:tcPr>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50531400-0</w:t>
            </w:r>
          </w:p>
        </w:tc>
      </w:tr>
      <w:tr w:rsidR="009C2221" w:rsidRPr="009C2221" w:rsidTr="009C2221">
        <w:tc>
          <w:tcPr>
            <w:tcW w:w="0" w:type="auto"/>
            <w:tcBorders>
              <w:top w:val="single" w:sz="6" w:space="0" w:color="000000"/>
              <w:left w:val="single" w:sz="6" w:space="0" w:color="000000"/>
              <w:bottom w:val="single" w:sz="6" w:space="0" w:color="000000"/>
              <w:right w:val="single" w:sz="6" w:space="0" w:color="000000"/>
            </w:tcBorders>
            <w:vAlign w:val="center"/>
            <w:hideMark/>
          </w:tcPr>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45215140-0</w:t>
            </w:r>
          </w:p>
        </w:tc>
      </w:tr>
    </w:tbl>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II.6) Całkowita wartość zamówienia </w:t>
      </w:r>
      <w:r w:rsidRPr="009C2221">
        <w:rPr>
          <w:rFonts w:ascii="Times New Roman" w:eastAsia="Times New Roman" w:hAnsi="Times New Roman" w:cs="Times New Roman"/>
          <w:i/>
          <w:iCs/>
          <w:sz w:val="24"/>
          <w:szCs w:val="24"/>
          <w:lang w:eastAsia="pl-PL"/>
        </w:rPr>
        <w:t>(jeżeli zamawiający podaje informacje o wartości zamówienia)</w:t>
      </w:r>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t xml:space="preserve">Wartość bez VAT: </w:t>
      </w:r>
      <w:r w:rsidRPr="009C2221">
        <w:rPr>
          <w:rFonts w:ascii="Times New Roman" w:eastAsia="Times New Roman" w:hAnsi="Times New Roman" w:cs="Times New Roman"/>
          <w:sz w:val="24"/>
          <w:szCs w:val="24"/>
          <w:lang w:eastAsia="pl-PL"/>
        </w:rPr>
        <w:br/>
        <w:t xml:space="preserve">Waluta: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C2221">
        <w:rPr>
          <w:rFonts w:ascii="Times New Roman" w:eastAsia="Times New Roman" w:hAnsi="Times New Roman" w:cs="Times New Roman"/>
          <w:sz w:val="24"/>
          <w:szCs w:val="24"/>
          <w:lang w:eastAsia="pl-PL"/>
        </w:rPr>
        <w:t xml:space="preserve">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C2221">
        <w:rPr>
          <w:rFonts w:ascii="Times New Roman" w:eastAsia="Times New Roman" w:hAnsi="Times New Roman" w:cs="Times New Roman"/>
          <w:b/>
          <w:bCs/>
          <w:sz w:val="24"/>
          <w:szCs w:val="24"/>
          <w:lang w:eastAsia="pl-PL"/>
        </w:rPr>
        <w:t>Pzp</w:t>
      </w:r>
      <w:proofErr w:type="spellEnd"/>
      <w:r w:rsidRPr="009C2221">
        <w:rPr>
          <w:rFonts w:ascii="Times New Roman" w:eastAsia="Times New Roman" w:hAnsi="Times New Roman" w:cs="Times New Roman"/>
          <w:b/>
          <w:bCs/>
          <w:sz w:val="24"/>
          <w:szCs w:val="24"/>
          <w:lang w:eastAsia="pl-PL"/>
        </w:rPr>
        <w:t xml:space="preserve">: </w:t>
      </w:r>
      <w:r w:rsidRPr="009C2221">
        <w:rPr>
          <w:rFonts w:ascii="Times New Roman" w:eastAsia="Times New Roman" w:hAnsi="Times New Roman" w:cs="Times New Roman"/>
          <w:sz w:val="24"/>
          <w:szCs w:val="24"/>
          <w:lang w:eastAsia="pl-PL"/>
        </w:rPr>
        <w:t xml:space="preserve">Tak </w:t>
      </w:r>
      <w:r w:rsidRPr="009C222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C2221">
        <w:rPr>
          <w:rFonts w:ascii="Times New Roman" w:eastAsia="Times New Roman" w:hAnsi="Times New Roman" w:cs="Times New Roman"/>
          <w:sz w:val="24"/>
          <w:szCs w:val="24"/>
          <w:lang w:eastAsia="pl-PL"/>
        </w:rPr>
        <w:t>Pzp</w:t>
      </w:r>
      <w:proofErr w:type="spellEnd"/>
      <w:r w:rsidRPr="009C2221">
        <w:rPr>
          <w:rFonts w:ascii="Times New Roman" w:eastAsia="Times New Roman" w:hAnsi="Times New Roman" w:cs="Times New Roman"/>
          <w:sz w:val="24"/>
          <w:szCs w:val="24"/>
          <w:lang w:eastAsia="pl-PL"/>
        </w:rPr>
        <w:t xml:space="preserve">: Zamawiający przewiduje udzielenie zamówień uzupełniających zgodnie z art. 67 ust. 1 pkt. 6 ustawy </w:t>
      </w:r>
      <w:proofErr w:type="spellStart"/>
      <w:r w:rsidRPr="009C2221">
        <w:rPr>
          <w:rFonts w:ascii="Times New Roman" w:eastAsia="Times New Roman" w:hAnsi="Times New Roman" w:cs="Times New Roman"/>
          <w:sz w:val="24"/>
          <w:szCs w:val="24"/>
          <w:lang w:eastAsia="pl-PL"/>
        </w:rPr>
        <w:t>Pzp</w:t>
      </w:r>
      <w:proofErr w:type="spellEnd"/>
      <w:r w:rsidRPr="009C2221">
        <w:rPr>
          <w:rFonts w:ascii="Times New Roman" w:eastAsia="Times New Roman" w:hAnsi="Times New Roman" w:cs="Times New Roman"/>
          <w:sz w:val="24"/>
          <w:szCs w:val="24"/>
          <w:lang w:eastAsia="pl-PL"/>
        </w:rPr>
        <w:t xml:space="preserve">. w przypadku udzielania dotychczasowemu wykonawcy zamówienia podstawowego. Zamawiający przewiduje udzielenia zamówienia </w:t>
      </w:r>
      <w:proofErr w:type="spellStart"/>
      <w:r w:rsidRPr="009C2221">
        <w:rPr>
          <w:rFonts w:ascii="Times New Roman" w:eastAsia="Times New Roman" w:hAnsi="Times New Roman" w:cs="Times New Roman"/>
          <w:sz w:val="24"/>
          <w:szCs w:val="24"/>
          <w:lang w:eastAsia="pl-PL"/>
        </w:rPr>
        <w:t>zg</w:t>
      </w:r>
      <w:proofErr w:type="spellEnd"/>
      <w:r w:rsidRPr="009C2221">
        <w:rPr>
          <w:rFonts w:ascii="Times New Roman" w:eastAsia="Times New Roman" w:hAnsi="Times New Roman" w:cs="Times New Roman"/>
          <w:sz w:val="24"/>
          <w:szCs w:val="24"/>
          <w:lang w:eastAsia="pl-PL"/>
        </w:rPr>
        <w:t xml:space="preserve">. z art. 67 ust. 1 pkt. 6 w wysokości do 10% wartości zamówienia, w przypadku udzielenia, w okresie 3 lat od dnia udzielenia zamówienia podstawowego, dotychczasowemu wykonawcy usług, zamówienia polegającego na powtórzeniu podobnych usług. Takie zamówienie było przewidziane w ogłoszeniu o zamówieniu dla zamówienia podstawowego i jest zgodne z jego przedmiotem oraz całkowita wartość tego zamówienia została uwzględniona przy obliczaniu jego wartości. Określenie przedmiotu – przedmiot tych zamówień wykracza poza wielkość przedmiotu zamówienia zawarte w SIWZ na zamówienie podstawowe. Polegać będzie na powtórzeniu / zwiększeniu usług tożsamych z zakresem prac projektowych opisanym w SIWZ. Oraz warunków na jakich zostaną udzielone zamówienia: Poprzez wykorzystanie ceny usługi prac </w:t>
      </w:r>
      <w:r w:rsidRPr="009C2221">
        <w:rPr>
          <w:rFonts w:ascii="Times New Roman" w:eastAsia="Times New Roman" w:hAnsi="Times New Roman" w:cs="Times New Roman"/>
          <w:sz w:val="24"/>
          <w:szCs w:val="24"/>
          <w:lang w:eastAsia="pl-PL"/>
        </w:rPr>
        <w:lastRenderedPageBreak/>
        <w:t xml:space="preserve">projektowych zamówienia podstawowego względem zwiększonego zakresu usług. Wysokość wynagrodzenia zostanie ustalona poprzez analogię w odniesieniu do wynagrodzenia zamówienia usług podstawowych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t>miesiącach:   </w:t>
      </w:r>
      <w:r w:rsidRPr="009C2221">
        <w:rPr>
          <w:rFonts w:ascii="Times New Roman" w:eastAsia="Times New Roman" w:hAnsi="Times New Roman" w:cs="Times New Roman"/>
          <w:i/>
          <w:iCs/>
          <w:sz w:val="24"/>
          <w:szCs w:val="24"/>
          <w:lang w:eastAsia="pl-PL"/>
        </w:rPr>
        <w:t xml:space="preserve"> lub </w:t>
      </w:r>
      <w:r w:rsidRPr="009C2221">
        <w:rPr>
          <w:rFonts w:ascii="Times New Roman" w:eastAsia="Times New Roman" w:hAnsi="Times New Roman" w:cs="Times New Roman"/>
          <w:b/>
          <w:bCs/>
          <w:sz w:val="24"/>
          <w:szCs w:val="24"/>
          <w:lang w:eastAsia="pl-PL"/>
        </w:rPr>
        <w:t>dniach:</w:t>
      </w:r>
      <w:r w:rsidRPr="009C2221">
        <w:rPr>
          <w:rFonts w:ascii="Times New Roman" w:eastAsia="Times New Roman" w:hAnsi="Times New Roman" w:cs="Times New Roman"/>
          <w:sz w:val="24"/>
          <w:szCs w:val="24"/>
          <w:lang w:eastAsia="pl-PL"/>
        </w:rPr>
        <w:t xml:space="preserve"> 112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i/>
          <w:iCs/>
          <w:sz w:val="24"/>
          <w:szCs w:val="24"/>
          <w:lang w:eastAsia="pl-PL"/>
        </w:rPr>
        <w:t>lub</w:t>
      </w:r>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data rozpoczęcia: </w:t>
      </w:r>
      <w:r w:rsidRPr="009C2221">
        <w:rPr>
          <w:rFonts w:ascii="Times New Roman" w:eastAsia="Times New Roman" w:hAnsi="Times New Roman" w:cs="Times New Roman"/>
          <w:sz w:val="24"/>
          <w:szCs w:val="24"/>
          <w:lang w:eastAsia="pl-PL"/>
        </w:rPr>
        <w:t> </w:t>
      </w:r>
      <w:r w:rsidRPr="009C2221">
        <w:rPr>
          <w:rFonts w:ascii="Times New Roman" w:eastAsia="Times New Roman" w:hAnsi="Times New Roman" w:cs="Times New Roman"/>
          <w:i/>
          <w:iCs/>
          <w:sz w:val="24"/>
          <w:szCs w:val="24"/>
          <w:lang w:eastAsia="pl-PL"/>
        </w:rPr>
        <w:t xml:space="preserve"> lub </w:t>
      </w:r>
      <w:r w:rsidRPr="009C2221">
        <w:rPr>
          <w:rFonts w:ascii="Times New Roman" w:eastAsia="Times New Roman" w:hAnsi="Times New Roman" w:cs="Times New Roman"/>
          <w:b/>
          <w:bCs/>
          <w:sz w:val="24"/>
          <w:szCs w:val="24"/>
          <w:lang w:eastAsia="pl-PL"/>
        </w:rPr>
        <w:t xml:space="preserve">zakończenia: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II.9) Informacje dodatkowe: </w:t>
      </w:r>
      <w:r w:rsidRPr="009C2221">
        <w:rPr>
          <w:rFonts w:ascii="Times New Roman" w:eastAsia="Times New Roman" w:hAnsi="Times New Roman" w:cs="Times New Roman"/>
          <w:sz w:val="24"/>
          <w:szCs w:val="24"/>
          <w:lang w:eastAsia="pl-PL"/>
        </w:rPr>
        <w:t xml:space="preserve">Termin realizacji – wykonania przedmiotu zamówienia maksymalnie 16 tygodni (tj. 112 dni) od dnia podpisania umowy.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b/>
          <w:bCs/>
          <w:sz w:val="24"/>
          <w:szCs w:val="24"/>
          <w:lang w:eastAsia="pl-PL"/>
        </w:rPr>
        <w:t xml:space="preserve">III.1) WARUNKI UDZIAŁU W POSTĘPOWANIU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t xml:space="preserve">Określenie warunków: - Aktualne uprawnienia do wytwarzania i montażu dźwigów osobowych wydane przez Urząd Dozoru Technicznego; - załącznik nr 8; </w:t>
      </w:r>
      <w:r w:rsidRPr="009C2221">
        <w:rPr>
          <w:rFonts w:ascii="Times New Roman" w:eastAsia="Times New Roman" w:hAnsi="Times New Roman" w:cs="Times New Roman"/>
          <w:sz w:val="24"/>
          <w:szCs w:val="24"/>
          <w:lang w:eastAsia="pl-PL"/>
        </w:rPr>
        <w:br/>
        <w:t xml:space="preserve">Informacje dodatkowe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III.1.2) Sytuacja finansowa lub ekonomiczna </w:t>
      </w:r>
      <w:r w:rsidRPr="009C2221">
        <w:rPr>
          <w:rFonts w:ascii="Times New Roman" w:eastAsia="Times New Roman" w:hAnsi="Times New Roman" w:cs="Times New Roman"/>
          <w:sz w:val="24"/>
          <w:szCs w:val="24"/>
          <w:lang w:eastAsia="pl-PL"/>
        </w:rPr>
        <w:br/>
        <w:t xml:space="preserve">Określenie warunków: Zamawiający uzna wymóg dot. załącznika nr 9 za spełniony, jeśli Wykonawca przedstawi, iż jest ubezpieczony od odpowiedzialności cywilnej w zakresie prowadzonej działalności związanej z przedmiotem zamówienia na kwotę minimum 100 000,00 zł. (sto tysięcy złotych). </w:t>
      </w:r>
      <w:r w:rsidRPr="009C2221">
        <w:rPr>
          <w:rFonts w:ascii="Times New Roman" w:eastAsia="Times New Roman" w:hAnsi="Times New Roman" w:cs="Times New Roman"/>
          <w:sz w:val="24"/>
          <w:szCs w:val="24"/>
          <w:lang w:eastAsia="pl-PL"/>
        </w:rPr>
        <w:br/>
        <w:t xml:space="preserve">Informacje dodatkowe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III.1.3) Zdolność techniczna lub zawodowa </w:t>
      </w:r>
      <w:r w:rsidRPr="009C2221">
        <w:rPr>
          <w:rFonts w:ascii="Times New Roman" w:eastAsia="Times New Roman" w:hAnsi="Times New Roman" w:cs="Times New Roman"/>
          <w:sz w:val="24"/>
          <w:szCs w:val="24"/>
          <w:lang w:eastAsia="pl-PL"/>
        </w:rPr>
        <w:br/>
        <w:t xml:space="preserve">Określenie warunków: Zamawiający uzna za spełnienie wymogu dot. załącznika nr 10, jeśli Wykonawca przedstawi minimum dwie roboty budowlane odpowiadające swoim rodzajem robocie stanowiącej przedmiot zamówienia tj. demontażu i montażu dźwigów szpitalnych lub dźwigów osobowych lub osobowo-towarowych w działającym obiekcje użyteczności publicznej i wartości każdego zamówienia na kwotę nie mniejszą niż 200.000,00 PLN, w okresie ostatnich 5 lat przed upływem terminu składania ofert, a jeżeli okres prowadzenia działalności jest krótszy, w tym okresie oraz przedstawi jej potwierdzenie w formie np. referencji. Zamawiający uzna wymóg dot. załącznika nr 11 za spełniony, jeśli Wykonawca przedstawi, iż dysponuje osobami zdolnymi do wykonania przedmiotowego zamówienia, posiadającymi aktualne uprawnienia, w tym dokumenty: minimum dla 1 z wymienionych osób potwierdzający posiadanie uprawnień do kierowania robotami budowlanymi o specjalności konstrukcyjno-budowlanej – Kierownik budowy oraz minimum dla 1 z wymienionych osób potwierdzający posiadanie uprawnień do kierowania robotami elektrycznymi o specjalności instalacyjnej, w zakresie instalacji, urządzeń elektrycznych i elektroenergetycznych, ponadto 1 osoba posiadająca świadectwo kwalifikacyjne uprawniające do zajmowania się eksploatacją urządzeń, instalacji i sieci na stanowisku Dozoru – typu D oraz 1 osoba posiadająca świadectwo kwalifikacyjne uprawniające do zajmowania się eksploatacją urządzeń, instalacji i sieci na stanowisku Eksploatacji – typu E (podstawa prawna – art. 14 ust. 1 pkt. 1 ustawy Prawo budowlane z dnia 7 lipca 1994 r. Dz. U. z 2003 r. Nr 207, poz. 2016 ze zmianami). W związku z czym wykonawca przekaże na wezwanie zamawiającego aktualne zaświadczenia o przynależności w/w osób do właściwej Izby Samorządu Zawodowego. </w:t>
      </w:r>
      <w:r w:rsidRPr="009C2221">
        <w:rPr>
          <w:rFonts w:ascii="Times New Roman" w:eastAsia="Times New Roman" w:hAnsi="Times New Roman" w:cs="Times New Roman"/>
          <w:sz w:val="24"/>
          <w:szCs w:val="24"/>
          <w:lang w:eastAsia="pl-PL"/>
        </w:rPr>
        <w:br/>
        <w:t xml:space="preserve">Zamawiający wymaga od wykonawców wskazania w ofercie lub we wniosku o dopuszczenie </w:t>
      </w:r>
      <w:r w:rsidRPr="009C2221">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Tak </w:t>
      </w:r>
      <w:r w:rsidRPr="009C2221">
        <w:rPr>
          <w:rFonts w:ascii="Times New Roman" w:eastAsia="Times New Roman" w:hAnsi="Times New Roman" w:cs="Times New Roman"/>
          <w:sz w:val="24"/>
          <w:szCs w:val="24"/>
          <w:lang w:eastAsia="pl-PL"/>
        </w:rPr>
        <w:br/>
        <w:t xml:space="preserve">Informacje dodatkowe: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b/>
          <w:bCs/>
          <w:sz w:val="24"/>
          <w:szCs w:val="24"/>
          <w:lang w:eastAsia="pl-PL"/>
        </w:rPr>
        <w:t xml:space="preserve">III.2) PODSTAWY WYKLUCZENIA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C2221">
        <w:rPr>
          <w:rFonts w:ascii="Times New Roman" w:eastAsia="Times New Roman" w:hAnsi="Times New Roman" w:cs="Times New Roman"/>
          <w:b/>
          <w:bCs/>
          <w:sz w:val="24"/>
          <w:szCs w:val="24"/>
          <w:lang w:eastAsia="pl-PL"/>
        </w:rPr>
        <w:t>Pzp</w:t>
      </w:r>
      <w:proofErr w:type="spellEnd"/>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C2221">
        <w:rPr>
          <w:rFonts w:ascii="Times New Roman" w:eastAsia="Times New Roman" w:hAnsi="Times New Roman" w:cs="Times New Roman"/>
          <w:b/>
          <w:bCs/>
          <w:sz w:val="24"/>
          <w:szCs w:val="24"/>
          <w:lang w:eastAsia="pl-PL"/>
        </w:rPr>
        <w:t>Pzp</w:t>
      </w:r>
      <w:proofErr w:type="spellEnd"/>
      <w:r w:rsidRPr="009C222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C2221">
        <w:rPr>
          <w:rFonts w:ascii="Times New Roman" w:eastAsia="Times New Roman" w:hAnsi="Times New Roman" w:cs="Times New Roman"/>
          <w:sz w:val="24"/>
          <w:szCs w:val="24"/>
          <w:lang w:eastAsia="pl-PL"/>
        </w:rPr>
        <w:t>Pzp</w:t>
      </w:r>
      <w:proofErr w:type="spellEnd"/>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C2221">
        <w:rPr>
          <w:rFonts w:ascii="Times New Roman" w:eastAsia="Times New Roman" w:hAnsi="Times New Roman" w:cs="Times New Roman"/>
          <w:sz w:val="24"/>
          <w:szCs w:val="24"/>
          <w:lang w:eastAsia="pl-PL"/>
        </w:rPr>
        <w:t>Pzp</w:t>
      </w:r>
      <w:proofErr w:type="spellEnd"/>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9C2221">
        <w:rPr>
          <w:rFonts w:ascii="Times New Roman" w:eastAsia="Times New Roman" w:hAnsi="Times New Roman" w:cs="Times New Roman"/>
          <w:sz w:val="24"/>
          <w:szCs w:val="24"/>
          <w:lang w:eastAsia="pl-PL"/>
        </w:rPr>
        <w:t>Pzp</w:t>
      </w:r>
      <w:proofErr w:type="spellEnd"/>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C2221">
        <w:rPr>
          <w:rFonts w:ascii="Times New Roman" w:eastAsia="Times New Roman" w:hAnsi="Times New Roman" w:cs="Times New Roman"/>
          <w:sz w:val="24"/>
          <w:szCs w:val="24"/>
          <w:lang w:eastAsia="pl-PL"/>
        </w:rPr>
        <w:t>Pzp</w:t>
      </w:r>
      <w:proofErr w:type="spellEnd"/>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9C2221">
        <w:rPr>
          <w:rFonts w:ascii="Times New Roman" w:eastAsia="Times New Roman" w:hAnsi="Times New Roman" w:cs="Times New Roman"/>
          <w:sz w:val="24"/>
          <w:szCs w:val="24"/>
          <w:lang w:eastAsia="pl-PL"/>
        </w:rPr>
        <w:t>Pzp</w:t>
      </w:r>
      <w:proofErr w:type="spellEnd"/>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9C2221">
        <w:rPr>
          <w:rFonts w:ascii="Times New Roman" w:eastAsia="Times New Roman" w:hAnsi="Times New Roman" w:cs="Times New Roman"/>
          <w:sz w:val="24"/>
          <w:szCs w:val="24"/>
          <w:lang w:eastAsia="pl-PL"/>
        </w:rPr>
        <w:t>Pzp</w:t>
      </w:r>
      <w:proofErr w:type="spellEnd"/>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9C2221">
        <w:rPr>
          <w:rFonts w:ascii="Times New Roman" w:eastAsia="Times New Roman" w:hAnsi="Times New Roman" w:cs="Times New Roman"/>
          <w:sz w:val="24"/>
          <w:szCs w:val="24"/>
          <w:lang w:eastAsia="pl-PL"/>
        </w:rPr>
        <w:t>Pzp</w:t>
      </w:r>
      <w:proofErr w:type="spellEnd"/>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C2221">
        <w:rPr>
          <w:rFonts w:ascii="Times New Roman" w:eastAsia="Times New Roman" w:hAnsi="Times New Roman" w:cs="Times New Roman"/>
          <w:sz w:val="24"/>
          <w:szCs w:val="24"/>
          <w:lang w:eastAsia="pl-PL"/>
        </w:rPr>
        <w:t>Pzp</w:t>
      </w:r>
      <w:proofErr w:type="spellEnd"/>
      <w:r w:rsidRPr="009C2221">
        <w:rPr>
          <w:rFonts w:ascii="Times New Roman" w:eastAsia="Times New Roman" w:hAnsi="Times New Roman" w:cs="Times New Roman"/>
          <w:sz w:val="24"/>
          <w:szCs w:val="24"/>
          <w:lang w:eastAsia="pl-PL"/>
        </w:rPr>
        <w:t xml:space="preserve">)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C2221">
        <w:rPr>
          <w:rFonts w:ascii="Times New Roman" w:eastAsia="Times New Roman" w:hAnsi="Times New Roman" w:cs="Times New Roman"/>
          <w:sz w:val="24"/>
          <w:szCs w:val="24"/>
          <w:lang w:eastAsia="pl-PL"/>
        </w:rPr>
        <w:br/>
        <w:t xml:space="preserve">Nie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Oświadczenie o spełnianiu kryteriów selekcji </w:t>
      </w:r>
      <w:r w:rsidRPr="009C2221">
        <w:rPr>
          <w:rFonts w:ascii="Times New Roman" w:eastAsia="Times New Roman" w:hAnsi="Times New Roman" w:cs="Times New Roman"/>
          <w:sz w:val="24"/>
          <w:szCs w:val="24"/>
          <w:lang w:eastAsia="pl-PL"/>
        </w:rPr>
        <w:br/>
        <w:t xml:space="preserve">Nie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12.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-załączniki 12; 13. Oświadczenia 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Oświadczenia Wykonawcy o braku orzeczenia wobec niego tytułem środka zapobiegawczego zakazu ubiegania się o zamówienia publiczne; -załączniki 13; 14.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14; 15. Zaświadczenia właściwej terenowej jednostki organizacyjnej Zakładu Ubezpieczeń Społecznych lub Kasy Rolniczego Ubezpieczenia Społecznego albo innego </w:t>
      </w:r>
      <w:r w:rsidRPr="009C2221">
        <w:rPr>
          <w:rFonts w:ascii="Times New Roman" w:eastAsia="Times New Roman" w:hAnsi="Times New Roman" w:cs="Times New Roman"/>
          <w:sz w:val="24"/>
          <w:szCs w:val="24"/>
          <w:lang w:eastAsia="pl-PL"/>
        </w:rPr>
        <w:lastRenderedPageBreak/>
        <w:t xml:space="preserve">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15; 16. Odpisu z właściwego rejestru lub z centralnej ewidencji i informacji o działalności gospodarczej, jeżeli odrębne przepisy wymagają wpisu do rejestru lub ewidencji, w celu potwierdzenia braku podstaw wykluczenia na podstawie art. 24 ust. 5 pkt 1 ustawy; – załącznik nr 16;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b/>
          <w:bCs/>
          <w:sz w:val="24"/>
          <w:szCs w:val="24"/>
          <w:lang w:eastAsia="pl-PL"/>
        </w:rPr>
        <w:t>III.5.1) W ZAKRESIE SPEŁNIANIA WARUNKÓW UDZIAŁU W POSTĘPOWANIU:</w:t>
      </w:r>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t xml:space="preserve">8.Koncesja, zezwolenie lub licencja jeżeli ustawy nakładają obowiązek posiadania koncesji, zezwolenia lub licencji na podjęcie działalności gospodarczej w zakresie objętym zamówieniem publicznym. 9. Potwierdzających, że wykonawca jest ubezpieczony od odpowiedzialności cywilnej w zakresie prowadzonej działalności związanej z przedmiotem zamówienia na sumę gwarancyjną określoną przez zamawiającego. – załącznik nr 9; 10.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10; 11.Wykazu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załącznik nr 11; Dysponują osobami zdolnymi do realizacji zamówienia: - do kierowania robotami budowlanymi posiadającymi uprawnienie do kierowania robotami budowlanymi w specjalności konstrukcyjno-budowlanej, - do kierowania robotami elektrycznymi posiadającymi uprawnienia budowlane w specjalności instalacyjnej, w zakresie instalacji, urządzeń elektrycznych i elektroenergetycznych.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III.5.2) W ZAKRESIE KRYTERIÓW SELEKCJI:</w:t>
      </w:r>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19. Oświadczenie dotyczące osób zdolnych do wykonania przedmiotowego zamówienia posiadających aktualne zaświadczenia o przynależności do właściwej Izby Samorządu Zawodowego - załącznik nr 17; 20. Dokumentów poświadczających, że użyte wyroby </w:t>
      </w:r>
      <w:r w:rsidRPr="009C2221">
        <w:rPr>
          <w:rFonts w:ascii="Times New Roman" w:eastAsia="Times New Roman" w:hAnsi="Times New Roman" w:cs="Times New Roman"/>
          <w:sz w:val="24"/>
          <w:szCs w:val="24"/>
          <w:lang w:eastAsia="pl-PL"/>
        </w:rPr>
        <w:lastRenderedPageBreak/>
        <w:t xml:space="preserve">posiadają deklarację zgodności producenta oraz certyfikat CE wydany przez jednostkę notyfikowaną zgodnie z dyrektywą 93/42/EW/G, – załącznik nr 18; 21. Dokumentacji technicznej w języku polskim z parametrami technicznymi przedmiotu zamówienia, umożliwiającego weryfikację zgodności oferowanego produktu z wymaganiami zamawiającego określonymi w SIWZ. – załącznik nr 19; 22. Dokumentu potwierdzającego, że wykonawca jest autoryzowanym dystrybutorem oferowanego zespołu dźwigów oraz posiada autoryzację producenta do świadczenia usług serwisowych, w tym do dostawy i instalacji oryginalnych części zamiennych na terenie Polski. – załącznik nr 20;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b/>
          <w:bCs/>
          <w:sz w:val="24"/>
          <w:szCs w:val="24"/>
          <w:lang w:eastAsia="pl-PL"/>
        </w:rPr>
        <w:t xml:space="preserve">III.7) INNE DOKUMENTY NIE WYMIENIONE W pkt III.3) - III.6)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1. „FORMULARZ OFERTOWY” - załącznik nr 1. 2. Oświadczenie dotyczące wykonania przedmiotu zamówienia – załącznik nr 2. 3. Oświadczenie Wykonawcy, składane na podstawie art. 25a ust. 1 ustawy z dnia 29 stycznia 2004 r. Prawo zamówień publicznych dotyczące spełniania warunków udziału w postępowaniu w art. 22 ust. 1b Ustawy - załącznik nr 3a; Oświadczenie Wykonawcy, składane na podstawie art. 25a ust. 1 ustawy z dnia 29 stycznia 2004 r. Prawo zamówień publicznych (dalej jako: ustawa </w:t>
      </w:r>
      <w:proofErr w:type="spellStart"/>
      <w:r w:rsidRPr="009C2221">
        <w:rPr>
          <w:rFonts w:ascii="Times New Roman" w:eastAsia="Times New Roman" w:hAnsi="Times New Roman" w:cs="Times New Roman"/>
          <w:sz w:val="24"/>
          <w:szCs w:val="24"/>
          <w:lang w:eastAsia="pl-PL"/>
        </w:rPr>
        <w:t>Pzp</w:t>
      </w:r>
      <w:proofErr w:type="spellEnd"/>
      <w:r w:rsidRPr="009C2221">
        <w:rPr>
          <w:rFonts w:ascii="Times New Roman" w:eastAsia="Times New Roman" w:hAnsi="Times New Roman" w:cs="Times New Roman"/>
          <w:sz w:val="24"/>
          <w:szCs w:val="24"/>
          <w:lang w:eastAsia="pl-PL"/>
        </w:rPr>
        <w:t xml:space="preserve">) dotyczące przesłanek wykluczenia z postępowania art. 24 ust. 1 i 5Ustawy - załącznik nr 3b; 4. Potwierdzenie wniesienia wadium - załącznik nr 4. 5. Zobowiązanie innych podmiotów do oddania do dyspozycji Wykonawcy niezbędnych zasobów na potrzeby realizacji zamówienia (w przypadku poleganiu na zasobach innych podmiotów) – Załącznik nr 5 do SIWZ; 6.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6 do SIWZ; 7. Oświadczenie wykonawcy o przynależności albo braku przynależności do tej samej grupy kapitałowej o której mowa w art. 24 ust. 1 pkt. 23 ustawy </w:t>
      </w:r>
      <w:proofErr w:type="spellStart"/>
      <w:r w:rsidRPr="009C2221">
        <w:rPr>
          <w:rFonts w:ascii="Times New Roman" w:eastAsia="Times New Roman" w:hAnsi="Times New Roman" w:cs="Times New Roman"/>
          <w:sz w:val="24"/>
          <w:szCs w:val="24"/>
          <w:lang w:eastAsia="pl-PL"/>
        </w:rPr>
        <w:t>Pzp</w:t>
      </w:r>
      <w:proofErr w:type="spellEnd"/>
      <w:r w:rsidRPr="009C2221">
        <w:rPr>
          <w:rFonts w:ascii="Times New Roman" w:eastAsia="Times New Roman" w:hAnsi="Times New Roman" w:cs="Times New Roman"/>
          <w:sz w:val="24"/>
          <w:szCs w:val="24"/>
          <w:lang w:eastAsia="pl-PL"/>
        </w:rPr>
        <w:t xml:space="preserve"> tj. w rozumieniu ustawy z dnia 16 lutego 2007 r. o ochronie konkurencji i konsumentów (Dz.U. nr 2015, poz. 184, 1618 i 1634 z </w:t>
      </w:r>
      <w:proofErr w:type="spellStart"/>
      <w:r w:rsidRPr="009C2221">
        <w:rPr>
          <w:rFonts w:ascii="Times New Roman" w:eastAsia="Times New Roman" w:hAnsi="Times New Roman" w:cs="Times New Roman"/>
          <w:sz w:val="24"/>
          <w:szCs w:val="24"/>
          <w:lang w:eastAsia="pl-PL"/>
        </w:rPr>
        <w:t>późn</w:t>
      </w:r>
      <w:proofErr w:type="spellEnd"/>
      <w:r w:rsidRPr="009C2221">
        <w:rPr>
          <w:rFonts w:ascii="Times New Roman" w:eastAsia="Times New Roman" w:hAnsi="Times New Roman" w:cs="Times New Roman"/>
          <w:sz w:val="24"/>
          <w:szCs w:val="24"/>
          <w:lang w:eastAsia="pl-PL"/>
        </w:rPr>
        <w:t xml:space="preserve">. zm.) w przypadku przynależności do tej samej grupy kapitałowej wykonawca może złożyć wraz z oświadczeniem dokumenty bądź informacje potwierdzające, że powiązania z innym wykonawcą nie prowadzą do zakłócenia konkurencji w postępowaniu.– załącznik nr 7;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u w:val="single"/>
          <w:lang w:eastAsia="pl-PL"/>
        </w:rPr>
        <w:t xml:space="preserve">SEKCJA IV: PROCEDURA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b/>
          <w:bCs/>
          <w:sz w:val="24"/>
          <w:szCs w:val="24"/>
          <w:lang w:eastAsia="pl-PL"/>
        </w:rPr>
        <w:t xml:space="preserve">IV.1) OPIS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IV.1.1) Tryb udzielenia zamówienia: </w:t>
      </w:r>
      <w:r w:rsidRPr="009C2221">
        <w:rPr>
          <w:rFonts w:ascii="Times New Roman" w:eastAsia="Times New Roman" w:hAnsi="Times New Roman" w:cs="Times New Roman"/>
          <w:sz w:val="24"/>
          <w:szCs w:val="24"/>
          <w:lang w:eastAsia="pl-PL"/>
        </w:rPr>
        <w:t xml:space="preserve">Przetarg nieograniczony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IV.1.2) Zamawiający żąda wniesienia wadium:</w:t>
      </w:r>
      <w:r w:rsidRPr="009C2221">
        <w:rPr>
          <w:rFonts w:ascii="Times New Roman" w:eastAsia="Times New Roman" w:hAnsi="Times New Roman" w:cs="Times New Roman"/>
          <w:sz w:val="24"/>
          <w:szCs w:val="24"/>
          <w:lang w:eastAsia="pl-PL"/>
        </w:rPr>
        <w:t xml:space="preserve">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Tak </w:t>
      </w:r>
      <w:r w:rsidRPr="009C2221">
        <w:rPr>
          <w:rFonts w:ascii="Times New Roman" w:eastAsia="Times New Roman" w:hAnsi="Times New Roman" w:cs="Times New Roman"/>
          <w:sz w:val="24"/>
          <w:szCs w:val="24"/>
          <w:lang w:eastAsia="pl-PL"/>
        </w:rPr>
        <w:br/>
        <w:t xml:space="preserve">Informacja na temat wadium </w:t>
      </w:r>
      <w:r w:rsidRPr="009C2221">
        <w:rPr>
          <w:rFonts w:ascii="Times New Roman" w:eastAsia="Times New Roman" w:hAnsi="Times New Roman" w:cs="Times New Roman"/>
          <w:sz w:val="24"/>
          <w:szCs w:val="24"/>
          <w:lang w:eastAsia="pl-PL"/>
        </w:rPr>
        <w:br/>
        <w:t xml:space="preserve">Wymagamy wniesienia wadium w wysokości 4.000,00 PLN (słownie: cztery tysiące złotych) - zgodnie z art. 45 ust. 1-5 Ustawy Prawo zamówień publicznych, w terminie do składania ofert - potwierdzenie wniesienia wadium stanowi - załącznik nr 4.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Nr 109, poz. 1158, z </w:t>
      </w:r>
      <w:proofErr w:type="spellStart"/>
      <w:r w:rsidRPr="009C2221">
        <w:rPr>
          <w:rFonts w:ascii="Times New Roman" w:eastAsia="Times New Roman" w:hAnsi="Times New Roman" w:cs="Times New Roman"/>
          <w:sz w:val="24"/>
          <w:szCs w:val="24"/>
          <w:lang w:eastAsia="pl-PL"/>
        </w:rPr>
        <w:t>późn</w:t>
      </w:r>
      <w:proofErr w:type="spellEnd"/>
      <w:r w:rsidRPr="009C2221">
        <w:rPr>
          <w:rFonts w:ascii="Times New Roman" w:eastAsia="Times New Roman" w:hAnsi="Times New Roman" w:cs="Times New Roman"/>
          <w:sz w:val="24"/>
          <w:szCs w:val="24"/>
          <w:lang w:eastAsia="pl-PL"/>
        </w:rPr>
        <w:t xml:space="preserve">. </w:t>
      </w:r>
      <w:proofErr w:type="spellStart"/>
      <w:r w:rsidRPr="009C2221">
        <w:rPr>
          <w:rFonts w:ascii="Times New Roman" w:eastAsia="Times New Roman" w:hAnsi="Times New Roman" w:cs="Times New Roman"/>
          <w:sz w:val="24"/>
          <w:szCs w:val="24"/>
          <w:lang w:eastAsia="pl-PL"/>
        </w:rPr>
        <w:t>zm</w:t>
      </w:r>
      <w:proofErr w:type="spellEnd"/>
      <w:r w:rsidRPr="009C2221">
        <w:rPr>
          <w:rFonts w:ascii="Times New Roman" w:eastAsia="Times New Roman" w:hAnsi="Times New Roman" w:cs="Times New Roman"/>
          <w:sz w:val="24"/>
          <w:szCs w:val="24"/>
          <w:lang w:eastAsia="pl-PL"/>
        </w:rPr>
        <w:t xml:space="preserve">). Wadium wnoszone w pieniądzu wpłaca się przelewem na rachunek bankowy: Nr konta bankowego PKO BP III Oddział w Łodzi, nr 59 1130 1163 0014 7148 0720 0005. Z dopiskiem: ZP / 68 /2019 – WADIUM. Potwierdzeniem wniesienia wadium w formie pieniężnej będzie oryginał lub kopia przelewu załączona do oferty lub wygenerowane elektronicznie potwierdzenie wykonania przelewu. Potwierdzeniem wniesienia wadium w formach, o których mowa w </w:t>
      </w:r>
      <w:r w:rsidRPr="009C2221">
        <w:rPr>
          <w:rFonts w:ascii="Times New Roman" w:eastAsia="Times New Roman" w:hAnsi="Times New Roman" w:cs="Times New Roman"/>
          <w:sz w:val="24"/>
          <w:szCs w:val="24"/>
          <w:lang w:eastAsia="pl-PL"/>
        </w:rPr>
        <w:lastRenderedPageBreak/>
        <w:t xml:space="preserve">punktach 2 – 5, będzie załączony oryginał poręczenia lub gwarancji do oferty (w sposób umożliwiający pomniejszy zwrot dokumentu bez konieczności dekompletowania oferty) oraz dołączona do oferty kopia w/w dokumentu. 1. Zamawiający zwróci wadium wszystkim Wykonawcom niezwłocznie po wyborze najkorzystniejszej oferty lub unieważnieniu postępowania, z wyjątkiem Wykonawcy, którego oferta została wybrana jako najkorzystniejsza, z zastrzeżeniem kiedy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 lub informacji o tym, że nie należy do grupy kapitałowej, lub nie wyraził zgody na poprawienie omyłki, o której mowa w art. 87 ust. 2 pkt. 3, co powodowało brak możliwości wybrania oferty złożonej przez wykonawcę jako najkorzystniejszej. 2. Zamawiający zwróci niezwłocznie wadium na wniosek Wykonawcy, który wycofał ofertę przed upływem terminu składania ofert, 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5. Oferta nie zabezpieczona w wymaganym terminie wadium, spowoduje wykluczenie Wykonawcy przez zamawiającego.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IV.1.3) Przewiduje się udzielenie zaliczek na poczet wykonania zamówienia:</w:t>
      </w:r>
      <w:r w:rsidRPr="009C2221">
        <w:rPr>
          <w:rFonts w:ascii="Times New Roman" w:eastAsia="Times New Roman" w:hAnsi="Times New Roman" w:cs="Times New Roman"/>
          <w:sz w:val="24"/>
          <w:szCs w:val="24"/>
          <w:lang w:eastAsia="pl-PL"/>
        </w:rPr>
        <w:t xml:space="preserve">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Nie </w:t>
      </w:r>
      <w:r w:rsidRPr="009C2221">
        <w:rPr>
          <w:rFonts w:ascii="Times New Roman" w:eastAsia="Times New Roman" w:hAnsi="Times New Roman" w:cs="Times New Roman"/>
          <w:sz w:val="24"/>
          <w:szCs w:val="24"/>
          <w:lang w:eastAsia="pl-PL"/>
        </w:rPr>
        <w:br/>
        <w:t xml:space="preserve">Należy podać informacje na temat udzielania zaliczek: </w:t>
      </w:r>
      <w:r w:rsidRPr="009C2221">
        <w:rPr>
          <w:rFonts w:ascii="Times New Roman" w:eastAsia="Times New Roman" w:hAnsi="Times New Roman" w:cs="Times New Roman"/>
          <w:sz w:val="24"/>
          <w:szCs w:val="24"/>
          <w:lang w:eastAsia="pl-PL"/>
        </w:rPr>
        <w:br/>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Nie </w:t>
      </w:r>
      <w:r w:rsidRPr="009C222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C2221">
        <w:rPr>
          <w:rFonts w:ascii="Times New Roman" w:eastAsia="Times New Roman" w:hAnsi="Times New Roman" w:cs="Times New Roman"/>
          <w:sz w:val="24"/>
          <w:szCs w:val="24"/>
          <w:lang w:eastAsia="pl-PL"/>
        </w:rPr>
        <w:br/>
        <w:t xml:space="preserve">Nie </w:t>
      </w:r>
      <w:r w:rsidRPr="009C2221">
        <w:rPr>
          <w:rFonts w:ascii="Times New Roman" w:eastAsia="Times New Roman" w:hAnsi="Times New Roman" w:cs="Times New Roman"/>
          <w:sz w:val="24"/>
          <w:szCs w:val="24"/>
          <w:lang w:eastAsia="pl-PL"/>
        </w:rPr>
        <w:br/>
        <w:t xml:space="preserve">Informacje dodatkowe: </w:t>
      </w:r>
      <w:r w:rsidRPr="009C2221">
        <w:rPr>
          <w:rFonts w:ascii="Times New Roman" w:eastAsia="Times New Roman" w:hAnsi="Times New Roman" w:cs="Times New Roman"/>
          <w:sz w:val="24"/>
          <w:szCs w:val="24"/>
          <w:lang w:eastAsia="pl-PL"/>
        </w:rPr>
        <w:br/>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IV.1.5.) Wymaga się złożenia oferty wariantowej: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Nie </w:t>
      </w:r>
      <w:r w:rsidRPr="009C2221">
        <w:rPr>
          <w:rFonts w:ascii="Times New Roman" w:eastAsia="Times New Roman" w:hAnsi="Times New Roman" w:cs="Times New Roman"/>
          <w:sz w:val="24"/>
          <w:szCs w:val="24"/>
          <w:lang w:eastAsia="pl-PL"/>
        </w:rPr>
        <w:br/>
        <w:t xml:space="preserve">Dopuszcza się złożenie oferty wariantowej </w:t>
      </w:r>
      <w:r w:rsidRPr="009C2221">
        <w:rPr>
          <w:rFonts w:ascii="Times New Roman" w:eastAsia="Times New Roman" w:hAnsi="Times New Roman" w:cs="Times New Roman"/>
          <w:sz w:val="24"/>
          <w:szCs w:val="24"/>
          <w:lang w:eastAsia="pl-PL"/>
        </w:rPr>
        <w:br/>
        <w:t xml:space="preserve">Nie </w:t>
      </w:r>
      <w:r w:rsidRPr="009C222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C2221">
        <w:rPr>
          <w:rFonts w:ascii="Times New Roman" w:eastAsia="Times New Roman" w:hAnsi="Times New Roman" w:cs="Times New Roman"/>
          <w:sz w:val="24"/>
          <w:szCs w:val="24"/>
          <w:lang w:eastAsia="pl-PL"/>
        </w:rPr>
        <w:br/>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Liczba wykonawców   </w:t>
      </w:r>
      <w:r w:rsidRPr="009C2221">
        <w:rPr>
          <w:rFonts w:ascii="Times New Roman" w:eastAsia="Times New Roman" w:hAnsi="Times New Roman" w:cs="Times New Roman"/>
          <w:sz w:val="24"/>
          <w:szCs w:val="24"/>
          <w:lang w:eastAsia="pl-PL"/>
        </w:rPr>
        <w:br/>
        <w:t xml:space="preserve">Przewidywana minimalna liczba wykonawców </w:t>
      </w:r>
      <w:r w:rsidRPr="009C2221">
        <w:rPr>
          <w:rFonts w:ascii="Times New Roman" w:eastAsia="Times New Roman" w:hAnsi="Times New Roman" w:cs="Times New Roman"/>
          <w:sz w:val="24"/>
          <w:szCs w:val="24"/>
          <w:lang w:eastAsia="pl-PL"/>
        </w:rPr>
        <w:br/>
        <w:t xml:space="preserve">Maksymalna liczba wykonawców   </w:t>
      </w:r>
      <w:r w:rsidRPr="009C2221">
        <w:rPr>
          <w:rFonts w:ascii="Times New Roman" w:eastAsia="Times New Roman" w:hAnsi="Times New Roman" w:cs="Times New Roman"/>
          <w:sz w:val="24"/>
          <w:szCs w:val="24"/>
          <w:lang w:eastAsia="pl-PL"/>
        </w:rPr>
        <w:br/>
        <w:t xml:space="preserve">Kryteria selekcji wykonawców: </w:t>
      </w:r>
      <w:r w:rsidRPr="009C2221">
        <w:rPr>
          <w:rFonts w:ascii="Times New Roman" w:eastAsia="Times New Roman" w:hAnsi="Times New Roman" w:cs="Times New Roman"/>
          <w:sz w:val="24"/>
          <w:szCs w:val="24"/>
          <w:lang w:eastAsia="pl-PL"/>
        </w:rPr>
        <w:br/>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IV.1.7) Informacje na temat umowy ramowej lub dynamicznego systemu zakupów: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Umowa ramowa będzie zawarta: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t xml:space="preserve">Czy przewiduje się ograniczenie liczby uczestników umowy ramowej: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t xml:space="preserve">Przewidziana maksymalna liczba uczestników umowy ramowej: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t xml:space="preserve">Informacje dodatkowe: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t xml:space="preserve">Zamówienie obejmuje ustanowienie dynamicznego systemu zakupów: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t xml:space="preserve">Informacje dodatkowe: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C2221">
        <w:rPr>
          <w:rFonts w:ascii="Times New Roman" w:eastAsia="Times New Roman" w:hAnsi="Times New Roman" w:cs="Times New Roman"/>
          <w:sz w:val="24"/>
          <w:szCs w:val="24"/>
          <w:lang w:eastAsia="pl-PL"/>
        </w:rPr>
        <w:br/>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IV.1.8) Aukcja elektroniczna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Przewidziane jest przeprowadzenie aukcji elektronicznej </w:t>
      </w:r>
      <w:r w:rsidRPr="009C2221">
        <w:rPr>
          <w:rFonts w:ascii="Times New Roman" w:eastAsia="Times New Roman" w:hAnsi="Times New Roman" w:cs="Times New Roman"/>
          <w:i/>
          <w:iCs/>
          <w:sz w:val="24"/>
          <w:szCs w:val="24"/>
          <w:lang w:eastAsia="pl-PL"/>
        </w:rPr>
        <w:t xml:space="preserve">(przetarg nieograniczony, przetarg ograniczony, negocjacje z ogłoszeniem) </w:t>
      </w:r>
      <w:r w:rsidRPr="009C2221">
        <w:rPr>
          <w:rFonts w:ascii="Times New Roman" w:eastAsia="Times New Roman" w:hAnsi="Times New Roman" w:cs="Times New Roman"/>
          <w:sz w:val="24"/>
          <w:szCs w:val="24"/>
          <w:lang w:eastAsia="pl-PL"/>
        </w:rPr>
        <w:t xml:space="preserve">Nie </w:t>
      </w:r>
      <w:r w:rsidRPr="009C2221">
        <w:rPr>
          <w:rFonts w:ascii="Times New Roman" w:eastAsia="Times New Roman" w:hAnsi="Times New Roman" w:cs="Times New Roman"/>
          <w:sz w:val="24"/>
          <w:szCs w:val="24"/>
          <w:lang w:eastAsia="pl-PL"/>
        </w:rPr>
        <w:br/>
        <w:t xml:space="preserve">Należy podać adres strony internetowej, na której aukcja będzie prowadzona: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C2221">
        <w:rPr>
          <w:rFonts w:ascii="Times New Roman" w:eastAsia="Times New Roman" w:hAnsi="Times New Roman" w:cs="Times New Roman"/>
          <w:sz w:val="24"/>
          <w:szCs w:val="24"/>
          <w:lang w:eastAsia="pl-PL"/>
        </w:rPr>
        <w:br/>
        <w:t xml:space="preserve">Informacje dotyczące przebiegu aukcji elektronicznej: </w:t>
      </w:r>
      <w:r w:rsidRPr="009C222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C222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C2221">
        <w:rPr>
          <w:rFonts w:ascii="Times New Roman" w:eastAsia="Times New Roman" w:hAnsi="Times New Roman" w:cs="Times New Roman"/>
          <w:sz w:val="24"/>
          <w:szCs w:val="24"/>
          <w:lang w:eastAsia="pl-PL"/>
        </w:rPr>
        <w:br/>
        <w:t xml:space="preserve">Wymagania dotyczące rejestracji i identyfikacji wykonawców w aukcji elektronicznej: </w:t>
      </w:r>
      <w:r w:rsidRPr="009C2221">
        <w:rPr>
          <w:rFonts w:ascii="Times New Roman" w:eastAsia="Times New Roman" w:hAnsi="Times New Roman" w:cs="Times New Roman"/>
          <w:sz w:val="24"/>
          <w:szCs w:val="24"/>
          <w:lang w:eastAsia="pl-PL"/>
        </w:rPr>
        <w:br/>
        <w:t xml:space="preserve">Informacje o liczbie etapów aukcji elektronicznej i czasie ich trwania: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lastRenderedPageBreak/>
        <w:br/>
        <w:t xml:space="preserve">Czas trwania: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C2221">
        <w:rPr>
          <w:rFonts w:ascii="Times New Roman" w:eastAsia="Times New Roman" w:hAnsi="Times New Roman" w:cs="Times New Roman"/>
          <w:sz w:val="24"/>
          <w:szCs w:val="24"/>
          <w:lang w:eastAsia="pl-PL"/>
        </w:rPr>
        <w:br/>
        <w:t xml:space="preserve">Warunki zamknięcia aukcji elektronicznej: </w:t>
      </w:r>
      <w:r w:rsidRPr="009C2221">
        <w:rPr>
          <w:rFonts w:ascii="Times New Roman" w:eastAsia="Times New Roman" w:hAnsi="Times New Roman" w:cs="Times New Roman"/>
          <w:sz w:val="24"/>
          <w:szCs w:val="24"/>
          <w:lang w:eastAsia="pl-PL"/>
        </w:rPr>
        <w:br/>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IV.2) KRYTERIA OCENY OFERT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IV.2.1) Kryteria oceny ofert: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IV.2.2) Kryteria</w:t>
      </w:r>
      <w:r w:rsidRPr="009C222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9C2221" w:rsidRPr="009C2221" w:rsidTr="009C2221">
        <w:tc>
          <w:tcPr>
            <w:tcW w:w="0" w:type="auto"/>
            <w:tcBorders>
              <w:top w:val="single" w:sz="6" w:space="0" w:color="000000"/>
              <w:left w:val="single" w:sz="6" w:space="0" w:color="000000"/>
              <w:bottom w:val="single" w:sz="6" w:space="0" w:color="000000"/>
              <w:right w:val="single" w:sz="6" w:space="0" w:color="000000"/>
            </w:tcBorders>
            <w:vAlign w:val="center"/>
            <w:hideMark/>
          </w:tcPr>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Znaczenie</w:t>
            </w:r>
          </w:p>
        </w:tc>
      </w:tr>
      <w:tr w:rsidR="009C2221" w:rsidRPr="009C2221" w:rsidTr="009C2221">
        <w:tc>
          <w:tcPr>
            <w:tcW w:w="0" w:type="auto"/>
            <w:tcBorders>
              <w:top w:val="single" w:sz="6" w:space="0" w:color="000000"/>
              <w:left w:val="single" w:sz="6" w:space="0" w:color="000000"/>
              <w:bottom w:val="single" w:sz="6" w:space="0" w:color="000000"/>
              <w:right w:val="single" w:sz="6" w:space="0" w:color="000000"/>
            </w:tcBorders>
            <w:vAlign w:val="center"/>
            <w:hideMark/>
          </w:tcPr>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60,00</w:t>
            </w:r>
          </w:p>
        </w:tc>
      </w:tr>
      <w:tr w:rsidR="009C2221" w:rsidRPr="009C2221" w:rsidTr="009C2221">
        <w:tc>
          <w:tcPr>
            <w:tcW w:w="0" w:type="auto"/>
            <w:tcBorders>
              <w:top w:val="single" w:sz="6" w:space="0" w:color="000000"/>
              <w:left w:val="single" w:sz="6" w:space="0" w:color="000000"/>
              <w:bottom w:val="single" w:sz="6" w:space="0" w:color="000000"/>
              <w:right w:val="single" w:sz="6" w:space="0" w:color="000000"/>
            </w:tcBorders>
            <w:vAlign w:val="center"/>
            <w:hideMark/>
          </w:tcPr>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Termin realizacji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15,00</w:t>
            </w:r>
          </w:p>
        </w:tc>
      </w:tr>
      <w:tr w:rsidR="009C2221" w:rsidRPr="009C2221" w:rsidTr="009C2221">
        <w:tc>
          <w:tcPr>
            <w:tcW w:w="0" w:type="auto"/>
            <w:tcBorders>
              <w:top w:val="single" w:sz="6" w:space="0" w:color="000000"/>
              <w:left w:val="single" w:sz="6" w:space="0" w:color="000000"/>
              <w:bottom w:val="single" w:sz="6" w:space="0" w:color="000000"/>
              <w:right w:val="single" w:sz="6" w:space="0" w:color="000000"/>
            </w:tcBorders>
            <w:vAlign w:val="center"/>
            <w:hideMark/>
          </w:tcPr>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15,00</w:t>
            </w:r>
          </w:p>
        </w:tc>
      </w:tr>
      <w:tr w:rsidR="009C2221" w:rsidRPr="009C2221" w:rsidTr="009C2221">
        <w:tc>
          <w:tcPr>
            <w:tcW w:w="0" w:type="auto"/>
            <w:tcBorders>
              <w:top w:val="single" w:sz="6" w:space="0" w:color="000000"/>
              <w:left w:val="single" w:sz="6" w:space="0" w:color="000000"/>
              <w:bottom w:val="single" w:sz="6" w:space="0" w:color="000000"/>
              <w:right w:val="single" w:sz="6" w:space="0" w:color="000000"/>
            </w:tcBorders>
            <w:vAlign w:val="center"/>
            <w:hideMark/>
          </w:tcPr>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Czas wykonania zobowiązań gwarancyjnych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10,00</w:t>
            </w:r>
          </w:p>
        </w:tc>
      </w:tr>
    </w:tbl>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C2221">
        <w:rPr>
          <w:rFonts w:ascii="Times New Roman" w:eastAsia="Times New Roman" w:hAnsi="Times New Roman" w:cs="Times New Roman"/>
          <w:b/>
          <w:bCs/>
          <w:sz w:val="24"/>
          <w:szCs w:val="24"/>
          <w:lang w:eastAsia="pl-PL"/>
        </w:rPr>
        <w:t>Pzp</w:t>
      </w:r>
      <w:proofErr w:type="spellEnd"/>
      <w:r w:rsidRPr="009C2221">
        <w:rPr>
          <w:rFonts w:ascii="Times New Roman" w:eastAsia="Times New Roman" w:hAnsi="Times New Roman" w:cs="Times New Roman"/>
          <w:b/>
          <w:bCs/>
          <w:sz w:val="24"/>
          <w:szCs w:val="24"/>
          <w:lang w:eastAsia="pl-PL"/>
        </w:rPr>
        <w:t xml:space="preserve"> </w:t>
      </w:r>
      <w:r w:rsidRPr="009C2221">
        <w:rPr>
          <w:rFonts w:ascii="Times New Roman" w:eastAsia="Times New Roman" w:hAnsi="Times New Roman" w:cs="Times New Roman"/>
          <w:sz w:val="24"/>
          <w:szCs w:val="24"/>
          <w:lang w:eastAsia="pl-PL"/>
        </w:rPr>
        <w:t xml:space="preserve">(przetarg nieograniczony) </w:t>
      </w:r>
      <w:r w:rsidRPr="009C2221">
        <w:rPr>
          <w:rFonts w:ascii="Times New Roman" w:eastAsia="Times New Roman" w:hAnsi="Times New Roman" w:cs="Times New Roman"/>
          <w:sz w:val="24"/>
          <w:szCs w:val="24"/>
          <w:lang w:eastAsia="pl-PL"/>
        </w:rPr>
        <w:br/>
        <w:t xml:space="preserve">Tak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IV.3) Negocjacje z ogłoszeniem, dialog konkurencyjny, partnerstwo innowacyjne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IV.3.1) Informacje na temat negocjacji z ogłoszeniem</w:t>
      </w:r>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t xml:space="preserve">Minimalne wymagania, które muszą spełniać wszystkie oferty: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C2221">
        <w:rPr>
          <w:rFonts w:ascii="Times New Roman" w:eastAsia="Times New Roman" w:hAnsi="Times New Roman" w:cs="Times New Roman"/>
          <w:sz w:val="24"/>
          <w:szCs w:val="24"/>
          <w:lang w:eastAsia="pl-PL"/>
        </w:rPr>
        <w:br/>
        <w:t xml:space="preserve">Przewidziany jest podział negocjacji na etapy w celu ograniczenia liczby ofert: </w:t>
      </w:r>
      <w:r w:rsidRPr="009C2221">
        <w:rPr>
          <w:rFonts w:ascii="Times New Roman" w:eastAsia="Times New Roman" w:hAnsi="Times New Roman" w:cs="Times New Roman"/>
          <w:sz w:val="24"/>
          <w:szCs w:val="24"/>
          <w:lang w:eastAsia="pl-PL"/>
        </w:rPr>
        <w:br/>
        <w:t xml:space="preserve">Należy podać informacje na temat etapów negocjacji (w tym liczbę etapów):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t xml:space="preserve">Informacje dodatkowe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IV.3.2) Informacje na temat dialogu konkurencyjnego</w:t>
      </w:r>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t xml:space="preserve">Wstępny harmonogram postępowania: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t xml:space="preserve">Podział dialogu na etapy w celu ograniczenia liczby rozwiązań: </w:t>
      </w:r>
      <w:r w:rsidRPr="009C2221">
        <w:rPr>
          <w:rFonts w:ascii="Times New Roman" w:eastAsia="Times New Roman" w:hAnsi="Times New Roman" w:cs="Times New Roman"/>
          <w:sz w:val="24"/>
          <w:szCs w:val="24"/>
          <w:lang w:eastAsia="pl-PL"/>
        </w:rPr>
        <w:br/>
        <w:t xml:space="preserve">Należy podać informacje na temat etapów dialogu: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t xml:space="preserve">Informacje dodatkowe: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IV.3.3) Informacje na temat partnerstwa innowacyjnego</w:t>
      </w:r>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t xml:space="preserve">Elementy opisu przedmiotu zamówienia definiujące minimalne wymagania, którym muszą </w:t>
      </w:r>
      <w:r w:rsidRPr="009C2221">
        <w:rPr>
          <w:rFonts w:ascii="Times New Roman" w:eastAsia="Times New Roman" w:hAnsi="Times New Roman" w:cs="Times New Roman"/>
          <w:sz w:val="24"/>
          <w:szCs w:val="24"/>
          <w:lang w:eastAsia="pl-PL"/>
        </w:rPr>
        <w:lastRenderedPageBreak/>
        <w:t xml:space="preserve">odpowiadać wszystkie oferty: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t xml:space="preserve">Informacje dodatkowe: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IV.4) Licytacja elektroniczna </w:t>
      </w:r>
      <w:r w:rsidRPr="009C2221">
        <w:rPr>
          <w:rFonts w:ascii="Times New Roman" w:eastAsia="Times New Roman" w:hAnsi="Times New Roman" w:cs="Times New Roman"/>
          <w:sz w:val="24"/>
          <w:szCs w:val="24"/>
          <w:lang w:eastAsia="pl-PL"/>
        </w:rPr>
        <w:br/>
        <w:t xml:space="preserve">Adres strony internetowej, na której będzie prowadzona licytacja elektroniczna: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Informacje o liczbie etapów licytacji elektronicznej i czasie ich trwania: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Czas trwania: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Termin składania wniosków o dopuszczenie do udziału w licytacji elektronicznej: </w:t>
      </w:r>
      <w:r w:rsidRPr="009C2221">
        <w:rPr>
          <w:rFonts w:ascii="Times New Roman" w:eastAsia="Times New Roman" w:hAnsi="Times New Roman" w:cs="Times New Roman"/>
          <w:sz w:val="24"/>
          <w:szCs w:val="24"/>
          <w:lang w:eastAsia="pl-PL"/>
        </w:rPr>
        <w:br/>
        <w:t xml:space="preserve">Data: godzina: </w:t>
      </w:r>
      <w:r w:rsidRPr="009C2221">
        <w:rPr>
          <w:rFonts w:ascii="Times New Roman" w:eastAsia="Times New Roman" w:hAnsi="Times New Roman" w:cs="Times New Roman"/>
          <w:sz w:val="24"/>
          <w:szCs w:val="24"/>
          <w:lang w:eastAsia="pl-PL"/>
        </w:rPr>
        <w:br/>
        <w:t xml:space="preserve">Termin otwarcia licytacji elektronicznej: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t xml:space="preserve">Termin i warunki zamknięcia licytacji elektronicznej: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br/>
        <w:t xml:space="preserve">Wymagania dotyczące zabezpieczenia należytego wykonania umowy: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lang w:eastAsia="pl-PL"/>
        </w:rPr>
        <w:br/>
        <w:t xml:space="preserve">Informacje dodatkowe: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r w:rsidRPr="009C2221">
        <w:rPr>
          <w:rFonts w:ascii="Times New Roman" w:eastAsia="Times New Roman" w:hAnsi="Times New Roman" w:cs="Times New Roman"/>
          <w:b/>
          <w:bCs/>
          <w:sz w:val="24"/>
          <w:szCs w:val="24"/>
          <w:lang w:eastAsia="pl-PL"/>
        </w:rPr>
        <w:t>IV.5) ZMIANA UMOWY</w:t>
      </w:r>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C2221">
        <w:rPr>
          <w:rFonts w:ascii="Times New Roman" w:eastAsia="Times New Roman" w:hAnsi="Times New Roman" w:cs="Times New Roman"/>
          <w:sz w:val="24"/>
          <w:szCs w:val="24"/>
          <w:lang w:eastAsia="pl-PL"/>
        </w:rPr>
        <w:t xml:space="preserve"> Tak </w:t>
      </w:r>
      <w:r w:rsidRPr="009C2221">
        <w:rPr>
          <w:rFonts w:ascii="Times New Roman" w:eastAsia="Times New Roman" w:hAnsi="Times New Roman" w:cs="Times New Roman"/>
          <w:sz w:val="24"/>
          <w:szCs w:val="24"/>
          <w:lang w:eastAsia="pl-PL"/>
        </w:rPr>
        <w:br/>
        <w:t xml:space="preserve">Należy wskazać zakres, charakter zmian oraz warunki wprowadzenia zmian: </w:t>
      </w:r>
      <w:r w:rsidRPr="009C2221">
        <w:rPr>
          <w:rFonts w:ascii="Times New Roman" w:eastAsia="Times New Roman" w:hAnsi="Times New Roman" w:cs="Times New Roman"/>
          <w:sz w:val="24"/>
          <w:szCs w:val="24"/>
          <w:lang w:eastAsia="pl-PL"/>
        </w:rPr>
        <w:br/>
        <w:t xml:space="preserve">Zgodnie z przepisem art. 144 ustawy Prawo zamówień publicznych, zakazuje się istotnych zmian postanowień zawartej umowy w stosunku do treści oferty, na podstawie której dokonano wyboru wykonawcy, chyba że zachodzi co najmniej jedna z okoliczności art. 144 ust. 1 ustawy </w:t>
      </w:r>
      <w:proofErr w:type="spellStart"/>
      <w:r w:rsidRPr="009C2221">
        <w:rPr>
          <w:rFonts w:ascii="Times New Roman" w:eastAsia="Times New Roman" w:hAnsi="Times New Roman" w:cs="Times New Roman"/>
          <w:sz w:val="24"/>
          <w:szCs w:val="24"/>
          <w:lang w:eastAsia="pl-PL"/>
        </w:rPr>
        <w:t>Pzp</w:t>
      </w:r>
      <w:proofErr w:type="spellEnd"/>
      <w:r w:rsidRPr="009C2221">
        <w:rPr>
          <w:rFonts w:ascii="Times New Roman" w:eastAsia="Times New Roman" w:hAnsi="Times New Roman" w:cs="Times New Roman"/>
          <w:sz w:val="24"/>
          <w:szCs w:val="24"/>
          <w:lang w:eastAsia="pl-PL"/>
        </w:rPr>
        <w:t xml:space="preserve">. 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 Aneks zmiany wynagrodzenia ryczałtowego umowy na podstawie art. 632 § 2. Jeżeli jednak wskutek zmiany stosunków, której nie m </w:t>
      </w:r>
      <w:proofErr w:type="spellStart"/>
      <w:r w:rsidRPr="009C2221">
        <w:rPr>
          <w:rFonts w:ascii="Times New Roman" w:eastAsia="Times New Roman" w:hAnsi="Times New Roman" w:cs="Times New Roman"/>
          <w:sz w:val="24"/>
          <w:szCs w:val="24"/>
          <w:lang w:eastAsia="pl-PL"/>
        </w:rPr>
        <w:t>ożna</w:t>
      </w:r>
      <w:proofErr w:type="spellEnd"/>
      <w:r w:rsidRPr="009C2221">
        <w:rPr>
          <w:rFonts w:ascii="Times New Roman" w:eastAsia="Times New Roman" w:hAnsi="Times New Roman" w:cs="Times New Roman"/>
          <w:sz w:val="24"/>
          <w:szCs w:val="24"/>
          <w:lang w:eastAsia="pl-PL"/>
        </w:rPr>
        <w:t xml:space="preserve"> było przewidzieć, wykonanie dzieła groziłoby przyjmującemu zamówienie rażącą stratą, sąd może podwyższyć ryczałt lub rozwiązać umowę. Zamawiający zgodnie z art. 144 ust. 1 pkt. 2-6 przewiduje możliwość dokonania zmian postanowień zawartej Umowy w stosunku do treści oferty, na podstawie której dokonano wyboru Wykonawcy oraz określa warunki tych zmian przez wprowadzenie do zawartej Umowy aneksów. W przypadku zatwierdzenia przez Zamawiającego konieczności wykonania robót dodatkowych czy robót zaniechanych </w:t>
      </w:r>
      <w:r w:rsidRPr="009C2221">
        <w:rPr>
          <w:rFonts w:ascii="Times New Roman" w:eastAsia="Times New Roman" w:hAnsi="Times New Roman" w:cs="Times New Roman"/>
          <w:sz w:val="24"/>
          <w:szCs w:val="24"/>
          <w:lang w:eastAsia="pl-PL"/>
        </w:rPr>
        <w:lastRenderedPageBreak/>
        <w:t xml:space="preserve">Wykonawca będzie zobligowany przygotować kosztorysy tychże robót. Sposób wyliczenia ceny zawarto w projekcje umowy par. 13. 1. 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wysokość wynagrodzenia za wykonanie przedmiotu zamówienia. 2. Zmiany umowy, o których mowa w ust. 1 dopuszczalne są w przypadku: a. działania siły wyższej (za siłę wyższą nie uznaje się np. warunków atmosferycznych adekwatnych do strefy klimatycznej miejsca inwestycji, strajków, zmiany cen surowców i materiałów, itp.), b. utraty przez Zamawiającego źródła finansowania inwestycji w całości lub w części lub pozyskania nowego finansowania; c. gdy z uwagi na konieczność realizacji robót dodatkowych lub zamiennych dojdzie do konieczności wstrzymania lub opóźnienia prac na obiekcie, d. zmian po zawarciu umowy przepisów prawa lub wprowadzenia nowych przepisów prawa lub zmiany lub wprowadzenia nowej bezwzględnie obowiązującej normy powodującej konieczność zmiany, modyfikacji lub odstępstwa w odniesieniu do wynagrodzenia, e. 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 f. 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 g. konieczności zmian w dokumentacji projektowej wynikającej ze zmiany przepisów prawa; h. 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 i. zmiany lidera konsorcjum Wykonawcy lub podmiotu fakturującego roboty, j. braku dostępności na rynku specjalistycznych materiałów budowlanych, k. konieczności lub techniczno-ekonomicznej zasadności zastosowania nie gorszych materiałów i urządzeń, l. wydania decyzji administracyjnych lub innych aktów władzy (decyzja władz publicznych, w tym oczekiwanie na nieprzewidziane wcześniej konieczne wyniki ekspertyz, wyrok sądu itp.) jeśli ich wydanie nastąpiło na skutek okoliczności niezależnych od Wykonawcy, m. zmiany zastosowanej technologii wykonania elementów / materiałów stanowiących przedmiot zamówienia na lepszą/lepsze (np. nowocześniejszą, mniej energochłonną), po zaakceptowaniu jej/ich przez Zamawiającego pod warunkiem, iż cena oferty nie ulegnie zmianie; n. aktualizacji danych Wykonawcy poprzez zmianę nazwy, zmianę adresu, formy prawnej itp.; o. obniżenia ceny za dany przedmiot zamówienia. Zamawiający na pisemny wniosek Wykonawcy, dopuszcza obniżenie ceny ofertowej spowodowanej np. korzystnymi zmianami kursu waluty; p. zmiany cen brutto w trakcie obowiązywania umowy jedynie w zależności od ustawowej zmiany stawek podatku VAT, w każdym terminie tj. w chwili wejścia w życie stosownie w tym </w:t>
      </w:r>
      <w:r w:rsidRPr="009C2221">
        <w:rPr>
          <w:rFonts w:ascii="Times New Roman" w:eastAsia="Times New Roman" w:hAnsi="Times New Roman" w:cs="Times New Roman"/>
          <w:sz w:val="24"/>
          <w:szCs w:val="24"/>
          <w:lang w:eastAsia="pl-PL"/>
        </w:rPr>
        <w:lastRenderedPageBreak/>
        <w:t xml:space="preserve">zakresie aktów prawnych. Zmiana stawki następuje z dniem wejścia w życie aktu prawnego zmieniającego stawkę. Zmianie ulegają jedynie ceny brutto, ceny netto pozostają wówczas bez zmian. q. 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 r. zmiany ilości, charakteru, standardu lub technologii wykonania robót lub zlecenia robót dodatkowych lub zamiennych, s. zmian, o których mowa w art.144 ust. 1 pkt 2-6 ustawy prawo zamówień publicznych. W przypadku zatwierdzenia przez Zamawiającego konieczności wykonania robót dodatkowych, koniecznych robót dodatkowych, robót zamiennych, czy robót zaniechanych. t. opóźnienia powyżej ustawowych terminów wydania przez organy administracji publicznej pozwoleń, zezwoleń, zgód, z przyczyn nie leżących po stronie Wykonawcy, u. opóźnienie, utrudnienie lub przerwanie robót lub ich części spowodowane przez władze administracyjne, wynikające z przyczyn, za które Wykonawca nie ponosi odpowiedzialności, v. zawieszenia lub wstrzymania robót na żądanie Zamawiającego, w. uzyskania przez Zamawiającego dodatkowych środków finansowych na realizację zamówienia; x. zgodnej woli przyspieszenia realizacji, uzgodnienia pomiędzy stronami zmiany terminów realizacji etapów I-V, y. 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zagrażać uzyskaniu pozwoleń na użytkowanie poszczególnych pomieszczeń lub całości obiektu lub też zagrażać normalnemu korzystaniu z obiektu; z. Rezygnacji przez Zamawiającego z realizacji niektórych zakresów prac lub dostaw. 3. Wystąpienie którejkolwiek z wymienionych w ust. 2 okoliczności nie stanowi bezwzględnego zobowiązania Zamawiającego do dokonania takich zmian w treści umowy, ani nie może stanowić podstawy roszczeń Wykonawcy do ich dokonania. 4. 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 5. Zmiana umowy powinna nastąpić z uwzględnieniem wpływu, jaki wywiera wystąpienie okoliczności uzasadniającej modyfikację na dotychczasowy kształt zobowiązania umownego. 6. 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7. W przypadku niepowiadomienia Zamawiającego lub nie zgłoszenia wniosku zgodnie z § 14 ust. 6 albo dokonania tych czynności po upływie terminu określonego w tym przepisie, Wykonawca traci prawo do powoływania się na te okoliczności w przyszłości. 8. Wszelkie zmiany i uzupełnienia treści niniejszej umowy, wymagają aneksu sporządzonego z zachowaniem formy pisemnej pod rygorem nieważności.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IV.6) INFORMACJE ADMINISTRACYJNE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IV.6.1) Sposób udostępniania informacji o charakterze poufnym </w:t>
      </w:r>
      <w:r w:rsidRPr="009C2221">
        <w:rPr>
          <w:rFonts w:ascii="Times New Roman" w:eastAsia="Times New Roman" w:hAnsi="Times New Roman" w:cs="Times New Roman"/>
          <w:i/>
          <w:iCs/>
          <w:sz w:val="24"/>
          <w:szCs w:val="24"/>
          <w:lang w:eastAsia="pl-PL"/>
        </w:rPr>
        <w:t xml:space="preserve">(jeżeli dotyczy): </w:t>
      </w:r>
      <w:r w:rsidRPr="009C2221">
        <w:rPr>
          <w:rFonts w:ascii="Times New Roman" w:eastAsia="Times New Roman" w:hAnsi="Times New Roman" w:cs="Times New Roman"/>
          <w:sz w:val="24"/>
          <w:szCs w:val="24"/>
          <w:lang w:eastAsia="pl-PL"/>
        </w:rPr>
        <w:br/>
        <w:t xml:space="preserve">Oferty oraz wszelkie oświadczenia i zaświadczenia składane w trakcie postępowania są </w:t>
      </w:r>
      <w:r w:rsidRPr="009C2221">
        <w:rPr>
          <w:rFonts w:ascii="Times New Roman" w:eastAsia="Times New Roman" w:hAnsi="Times New Roman" w:cs="Times New Roman"/>
          <w:sz w:val="24"/>
          <w:szCs w:val="24"/>
          <w:lang w:eastAsia="pl-PL"/>
        </w:rPr>
        <w:lastRenderedPageBreak/>
        <w:t xml:space="preserve">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Środki służące ochronie informacji o charakterze poufnym</w:t>
      </w:r>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t xml:space="preserve">1/ </w:t>
      </w:r>
      <w:proofErr w:type="spellStart"/>
      <w:r w:rsidRPr="009C2221">
        <w:rPr>
          <w:rFonts w:ascii="Times New Roman" w:eastAsia="Times New Roman" w:hAnsi="Times New Roman" w:cs="Times New Roman"/>
          <w:sz w:val="24"/>
          <w:szCs w:val="24"/>
          <w:lang w:eastAsia="pl-PL"/>
        </w:rPr>
        <w:t>j.w</w:t>
      </w:r>
      <w:proofErr w:type="spellEnd"/>
      <w:r w:rsidRPr="009C2221">
        <w:rPr>
          <w:rFonts w:ascii="Times New Roman" w:eastAsia="Times New Roman" w:hAnsi="Times New Roman" w:cs="Times New Roman"/>
          <w:sz w:val="24"/>
          <w:szCs w:val="24"/>
          <w:lang w:eastAsia="pl-PL"/>
        </w:rPr>
        <w:t>. 2/ Ponadto Wykonawca w formularzu ofertowym zgodnie z art. 8 ust. 3 ustawy z dnia 29 stycznia 2004 r. Prawa zamówień publicznych (</w:t>
      </w:r>
      <w:proofErr w:type="spellStart"/>
      <w:r w:rsidRPr="009C2221">
        <w:rPr>
          <w:rFonts w:ascii="Times New Roman" w:eastAsia="Times New Roman" w:hAnsi="Times New Roman" w:cs="Times New Roman"/>
          <w:sz w:val="24"/>
          <w:szCs w:val="24"/>
          <w:lang w:eastAsia="pl-PL"/>
        </w:rPr>
        <w:t>t.j</w:t>
      </w:r>
      <w:proofErr w:type="spellEnd"/>
      <w:r w:rsidRPr="009C2221">
        <w:rPr>
          <w:rFonts w:ascii="Times New Roman" w:eastAsia="Times New Roman" w:hAnsi="Times New Roman" w:cs="Times New Roman"/>
          <w:sz w:val="24"/>
          <w:szCs w:val="24"/>
          <w:lang w:eastAsia="pl-PL"/>
        </w:rPr>
        <w:t xml:space="preserve">. Dz. U. z 2017 r. poz. 1579 z </w:t>
      </w:r>
      <w:proofErr w:type="spellStart"/>
      <w:r w:rsidRPr="009C2221">
        <w:rPr>
          <w:rFonts w:ascii="Times New Roman" w:eastAsia="Times New Roman" w:hAnsi="Times New Roman" w:cs="Times New Roman"/>
          <w:sz w:val="24"/>
          <w:szCs w:val="24"/>
          <w:lang w:eastAsia="pl-PL"/>
        </w:rPr>
        <w:t>późn</w:t>
      </w:r>
      <w:proofErr w:type="spellEnd"/>
      <w:r w:rsidRPr="009C2221">
        <w:rPr>
          <w:rFonts w:ascii="Times New Roman" w:eastAsia="Times New Roman" w:hAnsi="Times New Roman" w:cs="Times New Roman"/>
          <w:sz w:val="24"/>
          <w:szCs w:val="24"/>
          <w:lang w:eastAsia="pl-PL"/>
        </w:rPr>
        <w:t xml:space="preserve">. zm.) zastrzega, iż określone dokumenty składające się na ofertę nie mogą być udostępnione innym uczestnikom postępowania. 3/ Zamawiający wypełnia Obowiązek informacyjny wynikający z art. 13 RODO w przypadku zbierania danych osobowych bezpośrednio od osoby fizycznej, której dane dotyczą, w celu związanym z postępowaniem o udzielenie zamówienia publicznego. 4/W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(Załącznik nr 7 do SIWZ) o wypełnieniu przez niego obowiązków informacyjnych przewidzianych w art. 13 lub art. 14 RODO.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C2221">
        <w:rPr>
          <w:rFonts w:ascii="Times New Roman" w:eastAsia="Times New Roman" w:hAnsi="Times New Roman" w:cs="Times New Roman"/>
          <w:sz w:val="24"/>
          <w:szCs w:val="24"/>
          <w:lang w:eastAsia="pl-PL"/>
        </w:rPr>
        <w:br/>
        <w:t xml:space="preserve">Data: 2019-09-03, godzina: 12:00, </w:t>
      </w:r>
      <w:r w:rsidRPr="009C222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t xml:space="preserve">Wskazać powody: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C2221">
        <w:rPr>
          <w:rFonts w:ascii="Times New Roman" w:eastAsia="Times New Roman" w:hAnsi="Times New Roman" w:cs="Times New Roman"/>
          <w:sz w:val="24"/>
          <w:szCs w:val="24"/>
          <w:lang w:eastAsia="pl-PL"/>
        </w:rPr>
        <w:br/>
        <w:t xml:space="preserve">&gt; PL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 xml:space="preserve">IV.6.3) Termin związania ofertą: </w:t>
      </w:r>
      <w:r w:rsidRPr="009C2221">
        <w:rPr>
          <w:rFonts w:ascii="Times New Roman" w:eastAsia="Times New Roman" w:hAnsi="Times New Roman" w:cs="Times New Roman"/>
          <w:sz w:val="24"/>
          <w:szCs w:val="24"/>
          <w:lang w:eastAsia="pl-PL"/>
        </w:rPr>
        <w:t xml:space="preserve">do: okres w dniach: 30 (od ostatecznego terminu składania ofert)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C2221">
        <w:rPr>
          <w:rFonts w:ascii="Times New Roman" w:eastAsia="Times New Roman" w:hAnsi="Times New Roman" w:cs="Times New Roman"/>
          <w:sz w:val="24"/>
          <w:szCs w:val="24"/>
          <w:lang w:eastAsia="pl-PL"/>
        </w:rPr>
        <w:t xml:space="preserve"> Nie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C2221">
        <w:rPr>
          <w:rFonts w:ascii="Times New Roman" w:eastAsia="Times New Roman" w:hAnsi="Times New Roman" w:cs="Times New Roman"/>
          <w:sz w:val="24"/>
          <w:szCs w:val="24"/>
          <w:lang w:eastAsia="pl-PL"/>
        </w:rPr>
        <w:t xml:space="preserve"> Nie </w:t>
      </w:r>
      <w:r w:rsidRPr="009C2221">
        <w:rPr>
          <w:rFonts w:ascii="Times New Roman" w:eastAsia="Times New Roman" w:hAnsi="Times New Roman" w:cs="Times New Roman"/>
          <w:sz w:val="24"/>
          <w:szCs w:val="24"/>
          <w:lang w:eastAsia="pl-PL"/>
        </w:rPr>
        <w:br/>
      </w:r>
      <w:r w:rsidRPr="009C2221">
        <w:rPr>
          <w:rFonts w:ascii="Times New Roman" w:eastAsia="Times New Roman" w:hAnsi="Times New Roman" w:cs="Times New Roman"/>
          <w:b/>
          <w:bCs/>
          <w:sz w:val="24"/>
          <w:szCs w:val="24"/>
          <w:lang w:eastAsia="pl-PL"/>
        </w:rPr>
        <w:t>IV.6.6) Informacje dodatkowe:</w:t>
      </w:r>
      <w:r w:rsidRPr="009C2221">
        <w:rPr>
          <w:rFonts w:ascii="Times New Roman" w:eastAsia="Times New Roman" w:hAnsi="Times New Roman" w:cs="Times New Roman"/>
          <w:sz w:val="24"/>
          <w:szCs w:val="24"/>
          <w:lang w:eastAsia="pl-PL"/>
        </w:rPr>
        <w:t xml:space="preserve"> </w:t>
      </w:r>
      <w:r w:rsidRPr="009C2221">
        <w:rPr>
          <w:rFonts w:ascii="Times New Roman" w:eastAsia="Times New Roman" w:hAnsi="Times New Roman" w:cs="Times New Roman"/>
          <w:sz w:val="24"/>
          <w:szCs w:val="24"/>
          <w:lang w:eastAsia="pl-PL"/>
        </w:rPr>
        <w:br/>
      </w:r>
    </w:p>
    <w:p w:rsidR="009C2221" w:rsidRPr="009C2221" w:rsidRDefault="009C2221" w:rsidP="009C2221">
      <w:pPr>
        <w:spacing w:after="0" w:line="240" w:lineRule="auto"/>
        <w:jc w:val="center"/>
        <w:rPr>
          <w:rFonts w:ascii="Times New Roman" w:eastAsia="Times New Roman" w:hAnsi="Times New Roman" w:cs="Times New Roman"/>
          <w:sz w:val="24"/>
          <w:szCs w:val="24"/>
          <w:lang w:eastAsia="pl-PL"/>
        </w:rPr>
      </w:pPr>
      <w:r w:rsidRPr="009C2221">
        <w:rPr>
          <w:rFonts w:ascii="Times New Roman" w:eastAsia="Times New Roman" w:hAnsi="Times New Roman" w:cs="Times New Roman"/>
          <w:sz w:val="24"/>
          <w:szCs w:val="24"/>
          <w:u w:val="single"/>
          <w:lang w:eastAsia="pl-PL"/>
        </w:rPr>
        <w:t xml:space="preserve">ZAŁĄCZNIK I - INFORMACJE DOTYCZĄCE OFERT CZĘŚCIOWYCH </w:t>
      </w:r>
    </w:p>
    <w:p w:rsidR="009C2221" w:rsidRPr="009C2221" w:rsidRDefault="009C2221" w:rsidP="009C2221">
      <w:pPr>
        <w:spacing w:after="0" w:line="240" w:lineRule="auto"/>
        <w:rPr>
          <w:rFonts w:ascii="Times New Roman" w:eastAsia="Times New Roman" w:hAnsi="Times New Roman" w:cs="Times New Roman"/>
          <w:sz w:val="24"/>
          <w:szCs w:val="24"/>
          <w:lang w:eastAsia="pl-PL"/>
        </w:rPr>
      </w:pPr>
    </w:p>
    <w:p w:rsidR="009C2221" w:rsidRPr="009C2221" w:rsidRDefault="009C2221" w:rsidP="009C2221">
      <w:pPr>
        <w:spacing w:after="0" w:line="240" w:lineRule="auto"/>
        <w:rPr>
          <w:rFonts w:ascii="Times New Roman" w:eastAsia="Times New Roman" w:hAnsi="Times New Roman" w:cs="Times New Roman"/>
          <w:sz w:val="24"/>
          <w:szCs w:val="24"/>
          <w:lang w:eastAsia="pl-PL"/>
        </w:rPr>
      </w:pPr>
    </w:p>
    <w:p w:rsidR="009C2221" w:rsidRPr="009C2221" w:rsidRDefault="009C2221" w:rsidP="009C2221">
      <w:pPr>
        <w:spacing w:after="240" w:line="240" w:lineRule="auto"/>
        <w:rPr>
          <w:rFonts w:ascii="Times New Roman" w:eastAsia="Times New Roman" w:hAnsi="Times New Roman" w:cs="Times New Roman"/>
          <w:sz w:val="24"/>
          <w:szCs w:val="24"/>
          <w:lang w:eastAsia="pl-PL"/>
        </w:rPr>
      </w:pPr>
    </w:p>
    <w:p w:rsidR="000B1DAB" w:rsidRDefault="000B1DAB">
      <w:bookmarkStart w:id="0" w:name="_GoBack"/>
      <w:bookmarkEnd w:id="0"/>
    </w:p>
    <w:sectPr w:rsidR="000B1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21"/>
    <w:rsid w:val="000B1DAB"/>
    <w:rsid w:val="009C22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4FC69-AFD8-476C-A0C5-0549B328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709253">
      <w:bodyDiv w:val="1"/>
      <w:marLeft w:val="0"/>
      <w:marRight w:val="0"/>
      <w:marTop w:val="0"/>
      <w:marBottom w:val="0"/>
      <w:divBdr>
        <w:top w:val="none" w:sz="0" w:space="0" w:color="auto"/>
        <w:left w:val="none" w:sz="0" w:space="0" w:color="auto"/>
        <w:bottom w:val="none" w:sz="0" w:space="0" w:color="auto"/>
        <w:right w:val="none" w:sz="0" w:space="0" w:color="auto"/>
      </w:divBdr>
      <w:divsChild>
        <w:div w:id="1202212425">
          <w:marLeft w:val="0"/>
          <w:marRight w:val="0"/>
          <w:marTop w:val="0"/>
          <w:marBottom w:val="0"/>
          <w:divBdr>
            <w:top w:val="none" w:sz="0" w:space="0" w:color="auto"/>
            <w:left w:val="none" w:sz="0" w:space="0" w:color="auto"/>
            <w:bottom w:val="none" w:sz="0" w:space="0" w:color="auto"/>
            <w:right w:val="none" w:sz="0" w:space="0" w:color="auto"/>
          </w:divBdr>
          <w:divsChild>
            <w:div w:id="838810420">
              <w:marLeft w:val="0"/>
              <w:marRight w:val="0"/>
              <w:marTop w:val="0"/>
              <w:marBottom w:val="0"/>
              <w:divBdr>
                <w:top w:val="none" w:sz="0" w:space="0" w:color="auto"/>
                <w:left w:val="none" w:sz="0" w:space="0" w:color="auto"/>
                <w:bottom w:val="none" w:sz="0" w:space="0" w:color="auto"/>
                <w:right w:val="none" w:sz="0" w:space="0" w:color="auto"/>
              </w:divBdr>
            </w:div>
            <w:div w:id="1326931100">
              <w:marLeft w:val="0"/>
              <w:marRight w:val="0"/>
              <w:marTop w:val="0"/>
              <w:marBottom w:val="0"/>
              <w:divBdr>
                <w:top w:val="none" w:sz="0" w:space="0" w:color="auto"/>
                <w:left w:val="none" w:sz="0" w:space="0" w:color="auto"/>
                <w:bottom w:val="none" w:sz="0" w:space="0" w:color="auto"/>
                <w:right w:val="none" w:sz="0" w:space="0" w:color="auto"/>
              </w:divBdr>
            </w:div>
            <w:div w:id="969893707">
              <w:marLeft w:val="0"/>
              <w:marRight w:val="0"/>
              <w:marTop w:val="0"/>
              <w:marBottom w:val="0"/>
              <w:divBdr>
                <w:top w:val="none" w:sz="0" w:space="0" w:color="auto"/>
                <w:left w:val="none" w:sz="0" w:space="0" w:color="auto"/>
                <w:bottom w:val="none" w:sz="0" w:space="0" w:color="auto"/>
                <w:right w:val="none" w:sz="0" w:space="0" w:color="auto"/>
              </w:divBdr>
              <w:divsChild>
                <w:div w:id="1319479">
                  <w:marLeft w:val="0"/>
                  <w:marRight w:val="0"/>
                  <w:marTop w:val="0"/>
                  <w:marBottom w:val="0"/>
                  <w:divBdr>
                    <w:top w:val="none" w:sz="0" w:space="0" w:color="auto"/>
                    <w:left w:val="none" w:sz="0" w:space="0" w:color="auto"/>
                    <w:bottom w:val="none" w:sz="0" w:space="0" w:color="auto"/>
                    <w:right w:val="none" w:sz="0" w:space="0" w:color="auto"/>
                  </w:divBdr>
                </w:div>
              </w:divsChild>
            </w:div>
            <w:div w:id="51585205">
              <w:marLeft w:val="0"/>
              <w:marRight w:val="0"/>
              <w:marTop w:val="0"/>
              <w:marBottom w:val="0"/>
              <w:divBdr>
                <w:top w:val="none" w:sz="0" w:space="0" w:color="auto"/>
                <w:left w:val="none" w:sz="0" w:space="0" w:color="auto"/>
                <w:bottom w:val="none" w:sz="0" w:space="0" w:color="auto"/>
                <w:right w:val="none" w:sz="0" w:space="0" w:color="auto"/>
              </w:divBdr>
              <w:divsChild>
                <w:div w:id="1452363061">
                  <w:marLeft w:val="0"/>
                  <w:marRight w:val="0"/>
                  <w:marTop w:val="0"/>
                  <w:marBottom w:val="0"/>
                  <w:divBdr>
                    <w:top w:val="none" w:sz="0" w:space="0" w:color="auto"/>
                    <w:left w:val="none" w:sz="0" w:space="0" w:color="auto"/>
                    <w:bottom w:val="none" w:sz="0" w:space="0" w:color="auto"/>
                    <w:right w:val="none" w:sz="0" w:space="0" w:color="auto"/>
                  </w:divBdr>
                </w:div>
              </w:divsChild>
            </w:div>
            <w:div w:id="1902405883">
              <w:marLeft w:val="0"/>
              <w:marRight w:val="0"/>
              <w:marTop w:val="0"/>
              <w:marBottom w:val="0"/>
              <w:divBdr>
                <w:top w:val="none" w:sz="0" w:space="0" w:color="auto"/>
                <w:left w:val="none" w:sz="0" w:space="0" w:color="auto"/>
                <w:bottom w:val="none" w:sz="0" w:space="0" w:color="auto"/>
                <w:right w:val="none" w:sz="0" w:space="0" w:color="auto"/>
              </w:divBdr>
              <w:divsChild>
                <w:div w:id="1637636571">
                  <w:marLeft w:val="0"/>
                  <w:marRight w:val="0"/>
                  <w:marTop w:val="0"/>
                  <w:marBottom w:val="0"/>
                  <w:divBdr>
                    <w:top w:val="none" w:sz="0" w:space="0" w:color="auto"/>
                    <w:left w:val="none" w:sz="0" w:space="0" w:color="auto"/>
                    <w:bottom w:val="none" w:sz="0" w:space="0" w:color="auto"/>
                    <w:right w:val="none" w:sz="0" w:space="0" w:color="auto"/>
                  </w:divBdr>
                </w:div>
                <w:div w:id="1279724143">
                  <w:marLeft w:val="0"/>
                  <w:marRight w:val="0"/>
                  <w:marTop w:val="0"/>
                  <w:marBottom w:val="0"/>
                  <w:divBdr>
                    <w:top w:val="none" w:sz="0" w:space="0" w:color="auto"/>
                    <w:left w:val="none" w:sz="0" w:space="0" w:color="auto"/>
                    <w:bottom w:val="none" w:sz="0" w:space="0" w:color="auto"/>
                    <w:right w:val="none" w:sz="0" w:space="0" w:color="auto"/>
                  </w:divBdr>
                </w:div>
                <w:div w:id="1216307678">
                  <w:marLeft w:val="0"/>
                  <w:marRight w:val="0"/>
                  <w:marTop w:val="0"/>
                  <w:marBottom w:val="0"/>
                  <w:divBdr>
                    <w:top w:val="none" w:sz="0" w:space="0" w:color="auto"/>
                    <w:left w:val="none" w:sz="0" w:space="0" w:color="auto"/>
                    <w:bottom w:val="none" w:sz="0" w:space="0" w:color="auto"/>
                    <w:right w:val="none" w:sz="0" w:space="0" w:color="auto"/>
                  </w:divBdr>
                </w:div>
                <w:div w:id="560021238">
                  <w:marLeft w:val="0"/>
                  <w:marRight w:val="0"/>
                  <w:marTop w:val="0"/>
                  <w:marBottom w:val="0"/>
                  <w:divBdr>
                    <w:top w:val="none" w:sz="0" w:space="0" w:color="auto"/>
                    <w:left w:val="none" w:sz="0" w:space="0" w:color="auto"/>
                    <w:bottom w:val="none" w:sz="0" w:space="0" w:color="auto"/>
                    <w:right w:val="none" w:sz="0" w:space="0" w:color="auto"/>
                  </w:divBdr>
                </w:div>
              </w:divsChild>
            </w:div>
            <w:div w:id="781343409">
              <w:marLeft w:val="0"/>
              <w:marRight w:val="0"/>
              <w:marTop w:val="0"/>
              <w:marBottom w:val="0"/>
              <w:divBdr>
                <w:top w:val="none" w:sz="0" w:space="0" w:color="auto"/>
                <w:left w:val="none" w:sz="0" w:space="0" w:color="auto"/>
                <w:bottom w:val="none" w:sz="0" w:space="0" w:color="auto"/>
                <w:right w:val="none" w:sz="0" w:space="0" w:color="auto"/>
              </w:divBdr>
              <w:divsChild>
                <w:div w:id="387341102">
                  <w:marLeft w:val="0"/>
                  <w:marRight w:val="0"/>
                  <w:marTop w:val="0"/>
                  <w:marBottom w:val="0"/>
                  <w:divBdr>
                    <w:top w:val="none" w:sz="0" w:space="0" w:color="auto"/>
                    <w:left w:val="none" w:sz="0" w:space="0" w:color="auto"/>
                    <w:bottom w:val="none" w:sz="0" w:space="0" w:color="auto"/>
                    <w:right w:val="none" w:sz="0" w:space="0" w:color="auto"/>
                  </w:divBdr>
                </w:div>
                <w:div w:id="189337334">
                  <w:marLeft w:val="0"/>
                  <w:marRight w:val="0"/>
                  <w:marTop w:val="0"/>
                  <w:marBottom w:val="0"/>
                  <w:divBdr>
                    <w:top w:val="none" w:sz="0" w:space="0" w:color="auto"/>
                    <w:left w:val="none" w:sz="0" w:space="0" w:color="auto"/>
                    <w:bottom w:val="none" w:sz="0" w:space="0" w:color="auto"/>
                    <w:right w:val="none" w:sz="0" w:space="0" w:color="auto"/>
                  </w:divBdr>
                </w:div>
                <w:div w:id="113913240">
                  <w:marLeft w:val="0"/>
                  <w:marRight w:val="0"/>
                  <w:marTop w:val="0"/>
                  <w:marBottom w:val="0"/>
                  <w:divBdr>
                    <w:top w:val="none" w:sz="0" w:space="0" w:color="auto"/>
                    <w:left w:val="none" w:sz="0" w:space="0" w:color="auto"/>
                    <w:bottom w:val="none" w:sz="0" w:space="0" w:color="auto"/>
                    <w:right w:val="none" w:sz="0" w:space="0" w:color="auto"/>
                  </w:divBdr>
                </w:div>
                <w:div w:id="1045714846">
                  <w:marLeft w:val="0"/>
                  <w:marRight w:val="0"/>
                  <w:marTop w:val="0"/>
                  <w:marBottom w:val="0"/>
                  <w:divBdr>
                    <w:top w:val="none" w:sz="0" w:space="0" w:color="auto"/>
                    <w:left w:val="none" w:sz="0" w:space="0" w:color="auto"/>
                    <w:bottom w:val="none" w:sz="0" w:space="0" w:color="auto"/>
                    <w:right w:val="none" w:sz="0" w:space="0" w:color="auto"/>
                  </w:divBdr>
                </w:div>
                <w:div w:id="1968659206">
                  <w:marLeft w:val="0"/>
                  <w:marRight w:val="0"/>
                  <w:marTop w:val="0"/>
                  <w:marBottom w:val="0"/>
                  <w:divBdr>
                    <w:top w:val="none" w:sz="0" w:space="0" w:color="auto"/>
                    <w:left w:val="none" w:sz="0" w:space="0" w:color="auto"/>
                    <w:bottom w:val="none" w:sz="0" w:space="0" w:color="auto"/>
                    <w:right w:val="none" w:sz="0" w:space="0" w:color="auto"/>
                  </w:divBdr>
                </w:div>
                <w:div w:id="692656475">
                  <w:marLeft w:val="0"/>
                  <w:marRight w:val="0"/>
                  <w:marTop w:val="0"/>
                  <w:marBottom w:val="0"/>
                  <w:divBdr>
                    <w:top w:val="none" w:sz="0" w:space="0" w:color="auto"/>
                    <w:left w:val="none" w:sz="0" w:space="0" w:color="auto"/>
                    <w:bottom w:val="none" w:sz="0" w:space="0" w:color="auto"/>
                    <w:right w:val="none" w:sz="0" w:space="0" w:color="auto"/>
                  </w:divBdr>
                </w:div>
                <w:div w:id="907836299">
                  <w:marLeft w:val="0"/>
                  <w:marRight w:val="0"/>
                  <w:marTop w:val="0"/>
                  <w:marBottom w:val="0"/>
                  <w:divBdr>
                    <w:top w:val="none" w:sz="0" w:space="0" w:color="auto"/>
                    <w:left w:val="none" w:sz="0" w:space="0" w:color="auto"/>
                    <w:bottom w:val="none" w:sz="0" w:space="0" w:color="auto"/>
                    <w:right w:val="none" w:sz="0" w:space="0" w:color="auto"/>
                  </w:divBdr>
                </w:div>
              </w:divsChild>
            </w:div>
            <w:div w:id="2047093940">
              <w:marLeft w:val="0"/>
              <w:marRight w:val="0"/>
              <w:marTop w:val="0"/>
              <w:marBottom w:val="0"/>
              <w:divBdr>
                <w:top w:val="none" w:sz="0" w:space="0" w:color="auto"/>
                <w:left w:val="none" w:sz="0" w:space="0" w:color="auto"/>
                <w:bottom w:val="none" w:sz="0" w:space="0" w:color="auto"/>
                <w:right w:val="none" w:sz="0" w:space="0" w:color="auto"/>
              </w:divBdr>
              <w:divsChild>
                <w:div w:id="1561596052">
                  <w:marLeft w:val="0"/>
                  <w:marRight w:val="0"/>
                  <w:marTop w:val="0"/>
                  <w:marBottom w:val="0"/>
                  <w:divBdr>
                    <w:top w:val="none" w:sz="0" w:space="0" w:color="auto"/>
                    <w:left w:val="none" w:sz="0" w:space="0" w:color="auto"/>
                    <w:bottom w:val="none" w:sz="0" w:space="0" w:color="auto"/>
                    <w:right w:val="none" w:sz="0" w:space="0" w:color="auto"/>
                  </w:divBdr>
                </w:div>
                <w:div w:id="1579054488">
                  <w:marLeft w:val="0"/>
                  <w:marRight w:val="0"/>
                  <w:marTop w:val="0"/>
                  <w:marBottom w:val="0"/>
                  <w:divBdr>
                    <w:top w:val="none" w:sz="0" w:space="0" w:color="auto"/>
                    <w:left w:val="none" w:sz="0" w:space="0" w:color="auto"/>
                    <w:bottom w:val="none" w:sz="0" w:space="0" w:color="auto"/>
                    <w:right w:val="none" w:sz="0" w:space="0" w:color="auto"/>
                  </w:divBdr>
                </w:div>
              </w:divsChild>
            </w:div>
            <w:div w:id="1596548799">
              <w:marLeft w:val="0"/>
              <w:marRight w:val="0"/>
              <w:marTop w:val="0"/>
              <w:marBottom w:val="0"/>
              <w:divBdr>
                <w:top w:val="none" w:sz="0" w:space="0" w:color="auto"/>
                <w:left w:val="none" w:sz="0" w:space="0" w:color="auto"/>
                <w:bottom w:val="none" w:sz="0" w:space="0" w:color="auto"/>
                <w:right w:val="none" w:sz="0" w:space="0" w:color="auto"/>
              </w:divBdr>
              <w:divsChild>
                <w:div w:id="2133093214">
                  <w:marLeft w:val="0"/>
                  <w:marRight w:val="0"/>
                  <w:marTop w:val="0"/>
                  <w:marBottom w:val="0"/>
                  <w:divBdr>
                    <w:top w:val="none" w:sz="0" w:space="0" w:color="auto"/>
                    <w:left w:val="none" w:sz="0" w:space="0" w:color="auto"/>
                    <w:bottom w:val="none" w:sz="0" w:space="0" w:color="auto"/>
                    <w:right w:val="none" w:sz="0" w:space="0" w:color="auto"/>
                  </w:divBdr>
                </w:div>
                <w:div w:id="462307541">
                  <w:marLeft w:val="0"/>
                  <w:marRight w:val="0"/>
                  <w:marTop w:val="0"/>
                  <w:marBottom w:val="0"/>
                  <w:divBdr>
                    <w:top w:val="none" w:sz="0" w:space="0" w:color="auto"/>
                    <w:left w:val="none" w:sz="0" w:space="0" w:color="auto"/>
                    <w:bottom w:val="none" w:sz="0" w:space="0" w:color="auto"/>
                    <w:right w:val="none" w:sz="0" w:space="0" w:color="auto"/>
                  </w:divBdr>
                </w:div>
                <w:div w:id="1478302065">
                  <w:marLeft w:val="0"/>
                  <w:marRight w:val="0"/>
                  <w:marTop w:val="0"/>
                  <w:marBottom w:val="0"/>
                  <w:divBdr>
                    <w:top w:val="none" w:sz="0" w:space="0" w:color="auto"/>
                    <w:left w:val="none" w:sz="0" w:space="0" w:color="auto"/>
                    <w:bottom w:val="none" w:sz="0" w:space="0" w:color="auto"/>
                    <w:right w:val="none" w:sz="0" w:space="0" w:color="auto"/>
                  </w:divBdr>
                </w:div>
                <w:div w:id="582229523">
                  <w:marLeft w:val="0"/>
                  <w:marRight w:val="0"/>
                  <w:marTop w:val="0"/>
                  <w:marBottom w:val="0"/>
                  <w:divBdr>
                    <w:top w:val="none" w:sz="0" w:space="0" w:color="auto"/>
                    <w:left w:val="none" w:sz="0" w:space="0" w:color="auto"/>
                    <w:bottom w:val="none" w:sz="0" w:space="0" w:color="auto"/>
                    <w:right w:val="none" w:sz="0" w:space="0" w:color="auto"/>
                  </w:divBdr>
                </w:div>
                <w:div w:id="1494444583">
                  <w:marLeft w:val="0"/>
                  <w:marRight w:val="0"/>
                  <w:marTop w:val="0"/>
                  <w:marBottom w:val="0"/>
                  <w:divBdr>
                    <w:top w:val="none" w:sz="0" w:space="0" w:color="auto"/>
                    <w:left w:val="none" w:sz="0" w:space="0" w:color="auto"/>
                    <w:bottom w:val="none" w:sz="0" w:space="0" w:color="auto"/>
                    <w:right w:val="none" w:sz="0" w:space="0" w:color="auto"/>
                  </w:divBdr>
                </w:div>
                <w:div w:id="2026511761">
                  <w:marLeft w:val="0"/>
                  <w:marRight w:val="0"/>
                  <w:marTop w:val="0"/>
                  <w:marBottom w:val="0"/>
                  <w:divBdr>
                    <w:top w:val="none" w:sz="0" w:space="0" w:color="auto"/>
                    <w:left w:val="none" w:sz="0" w:space="0" w:color="auto"/>
                    <w:bottom w:val="none" w:sz="0" w:space="0" w:color="auto"/>
                    <w:right w:val="none" w:sz="0" w:space="0" w:color="auto"/>
                  </w:divBdr>
                </w:div>
                <w:div w:id="1433164312">
                  <w:marLeft w:val="0"/>
                  <w:marRight w:val="0"/>
                  <w:marTop w:val="0"/>
                  <w:marBottom w:val="0"/>
                  <w:divBdr>
                    <w:top w:val="none" w:sz="0" w:space="0" w:color="auto"/>
                    <w:left w:val="none" w:sz="0" w:space="0" w:color="auto"/>
                    <w:bottom w:val="none" w:sz="0" w:space="0" w:color="auto"/>
                    <w:right w:val="none" w:sz="0" w:space="0" w:color="auto"/>
                  </w:divBdr>
                </w:div>
              </w:divsChild>
            </w:div>
            <w:div w:id="1131092457">
              <w:marLeft w:val="0"/>
              <w:marRight w:val="0"/>
              <w:marTop w:val="0"/>
              <w:marBottom w:val="0"/>
              <w:divBdr>
                <w:top w:val="none" w:sz="0" w:space="0" w:color="auto"/>
                <w:left w:val="none" w:sz="0" w:space="0" w:color="auto"/>
                <w:bottom w:val="none" w:sz="0" w:space="0" w:color="auto"/>
                <w:right w:val="none" w:sz="0" w:space="0" w:color="auto"/>
              </w:divBdr>
              <w:divsChild>
                <w:div w:id="1302924807">
                  <w:marLeft w:val="0"/>
                  <w:marRight w:val="0"/>
                  <w:marTop w:val="0"/>
                  <w:marBottom w:val="0"/>
                  <w:divBdr>
                    <w:top w:val="none" w:sz="0" w:space="0" w:color="auto"/>
                    <w:left w:val="none" w:sz="0" w:space="0" w:color="auto"/>
                    <w:bottom w:val="none" w:sz="0" w:space="0" w:color="auto"/>
                    <w:right w:val="none" w:sz="0" w:space="0" w:color="auto"/>
                  </w:divBdr>
                </w:div>
                <w:div w:id="854030481">
                  <w:marLeft w:val="0"/>
                  <w:marRight w:val="0"/>
                  <w:marTop w:val="0"/>
                  <w:marBottom w:val="0"/>
                  <w:divBdr>
                    <w:top w:val="none" w:sz="0" w:space="0" w:color="auto"/>
                    <w:left w:val="none" w:sz="0" w:space="0" w:color="auto"/>
                    <w:bottom w:val="none" w:sz="0" w:space="0" w:color="auto"/>
                    <w:right w:val="none" w:sz="0" w:space="0" w:color="auto"/>
                  </w:divBdr>
                </w:div>
                <w:div w:id="298537960">
                  <w:marLeft w:val="0"/>
                  <w:marRight w:val="0"/>
                  <w:marTop w:val="0"/>
                  <w:marBottom w:val="0"/>
                  <w:divBdr>
                    <w:top w:val="none" w:sz="0" w:space="0" w:color="auto"/>
                    <w:left w:val="none" w:sz="0" w:space="0" w:color="auto"/>
                    <w:bottom w:val="none" w:sz="0" w:space="0" w:color="auto"/>
                    <w:right w:val="none" w:sz="0" w:space="0" w:color="auto"/>
                  </w:divBdr>
                </w:div>
                <w:div w:id="140849851">
                  <w:marLeft w:val="0"/>
                  <w:marRight w:val="0"/>
                  <w:marTop w:val="0"/>
                  <w:marBottom w:val="0"/>
                  <w:divBdr>
                    <w:top w:val="none" w:sz="0" w:space="0" w:color="auto"/>
                    <w:left w:val="none" w:sz="0" w:space="0" w:color="auto"/>
                    <w:bottom w:val="none" w:sz="0" w:space="0" w:color="auto"/>
                    <w:right w:val="none" w:sz="0" w:space="0" w:color="auto"/>
                  </w:divBdr>
                </w:div>
                <w:div w:id="1147284904">
                  <w:marLeft w:val="0"/>
                  <w:marRight w:val="0"/>
                  <w:marTop w:val="0"/>
                  <w:marBottom w:val="0"/>
                  <w:divBdr>
                    <w:top w:val="none" w:sz="0" w:space="0" w:color="auto"/>
                    <w:left w:val="none" w:sz="0" w:space="0" w:color="auto"/>
                    <w:bottom w:val="none" w:sz="0" w:space="0" w:color="auto"/>
                    <w:right w:val="none" w:sz="0" w:space="0" w:color="auto"/>
                  </w:divBdr>
                </w:div>
                <w:div w:id="751395715">
                  <w:marLeft w:val="0"/>
                  <w:marRight w:val="0"/>
                  <w:marTop w:val="0"/>
                  <w:marBottom w:val="0"/>
                  <w:divBdr>
                    <w:top w:val="none" w:sz="0" w:space="0" w:color="auto"/>
                    <w:left w:val="none" w:sz="0" w:space="0" w:color="auto"/>
                    <w:bottom w:val="none" w:sz="0" w:space="0" w:color="auto"/>
                    <w:right w:val="none" w:sz="0" w:space="0" w:color="auto"/>
                  </w:divBdr>
                </w:div>
                <w:div w:id="938098854">
                  <w:marLeft w:val="0"/>
                  <w:marRight w:val="0"/>
                  <w:marTop w:val="0"/>
                  <w:marBottom w:val="0"/>
                  <w:divBdr>
                    <w:top w:val="none" w:sz="0" w:space="0" w:color="auto"/>
                    <w:left w:val="none" w:sz="0" w:space="0" w:color="auto"/>
                    <w:bottom w:val="none" w:sz="0" w:space="0" w:color="auto"/>
                    <w:right w:val="none" w:sz="0" w:space="0" w:color="auto"/>
                  </w:divBdr>
                </w:div>
                <w:div w:id="716317807">
                  <w:marLeft w:val="0"/>
                  <w:marRight w:val="0"/>
                  <w:marTop w:val="0"/>
                  <w:marBottom w:val="0"/>
                  <w:divBdr>
                    <w:top w:val="none" w:sz="0" w:space="0" w:color="auto"/>
                    <w:left w:val="none" w:sz="0" w:space="0" w:color="auto"/>
                    <w:bottom w:val="none" w:sz="0" w:space="0" w:color="auto"/>
                    <w:right w:val="none" w:sz="0" w:space="0" w:color="auto"/>
                  </w:divBdr>
                </w:div>
              </w:divsChild>
            </w:div>
            <w:div w:id="2547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6209</Words>
  <Characters>37260</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Owczarek</dc:creator>
  <cp:keywords/>
  <dc:description/>
  <cp:lastModifiedBy>Elżbieta Owczarek</cp:lastModifiedBy>
  <cp:revision>1</cp:revision>
  <dcterms:created xsi:type="dcterms:W3CDTF">2019-08-21T13:23:00Z</dcterms:created>
  <dcterms:modified xsi:type="dcterms:W3CDTF">2019-08-21T13:24:00Z</dcterms:modified>
</cp:coreProperties>
</file>